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CC" w:rsidRDefault="00330ECC" w:rsidP="00330ECC">
      <w:pPr>
        <w:spacing w:after="0" w:line="480" w:lineRule="auto"/>
        <w:rPr>
          <w:rFonts w:ascii="Arial" w:eastAsia="Times New Roman" w:hAnsi="Arial" w:cs="Arial"/>
          <w:b/>
          <w:bCs/>
          <w:szCs w:val="28"/>
          <w:lang w:val="en-GB"/>
        </w:rPr>
      </w:pPr>
      <w:bookmarkStart w:id="0" w:name="_GoBack"/>
      <w:bookmarkEnd w:id="0"/>
      <w:r w:rsidRPr="00330ECC">
        <w:rPr>
          <w:rFonts w:ascii="Arial" w:eastAsia="Times New Roman" w:hAnsi="Arial" w:cs="Arial"/>
          <w:b/>
          <w:bCs/>
          <w:szCs w:val="28"/>
          <w:lang w:val="en-GB"/>
        </w:rPr>
        <w:t xml:space="preserve">Figure </w:t>
      </w:r>
      <w:r w:rsidR="00D2074B">
        <w:rPr>
          <w:rFonts w:ascii="Arial" w:eastAsia="Times New Roman" w:hAnsi="Arial" w:cs="Arial"/>
          <w:b/>
          <w:bCs/>
          <w:szCs w:val="28"/>
          <w:lang w:val="en-GB"/>
        </w:rPr>
        <w:t>S</w:t>
      </w:r>
      <w:r w:rsidRPr="00330ECC">
        <w:rPr>
          <w:rFonts w:ascii="Arial" w:eastAsia="Times New Roman" w:hAnsi="Arial" w:cs="Arial"/>
          <w:b/>
          <w:bCs/>
          <w:szCs w:val="28"/>
          <w:lang w:val="en-GB"/>
        </w:rPr>
        <w:t>1</w:t>
      </w:r>
      <w:r>
        <w:rPr>
          <w:rFonts w:ascii="Arial" w:eastAsia="Times New Roman" w:hAnsi="Arial" w:cs="Arial"/>
          <w:b/>
          <w:bCs/>
          <w:szCs w:val="28"/>
          <w:lang w:val="en-GB"/>
        </w:rPr>
        <w:t xml:space="preserve"> -</w:t>
      </w:r>
      <w:r w:rsidRPr="00330ECC">
        <w:rPr>
          <w:rFonts w:ascii="Arial" w:eastAsia="Times New Roman" w:hAnsi="Arial" w:cs="Arial"/>
          <w:b/>
          <w:bCs/>
          <w:szCs w:val="28"/>
          <w:lang w:val="en-GB"/>
        </w:rPr>
        <w:t xml:space="preserve"> Distribution of Pearson’s correlation coefficients between PNQ items </w:t>
      </w:r>
    </w:p>
    <w:p w:rsidR="00576B86" w:rsidRPr="00576B86" w:rsidRDefault="00576B86" w:rsidP="00330ECC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8"/>
          <w:lang w:val="en-GB"/>
        </w:rPr>
      </w:pPr>
      <w:proofErr w:type="gramStart"/>
      <w:r w:rsidRPr="00576B86">
        <w:rPr>
          <w:rFonts w:ascii="Times New Roman" w:eastAsia="Times New Roman" w:hAnsi="Times New Roman" w:cs="Times New Roman"/>
          <w:bCs/>
          <w:sz w:val="24"/>
          <w:szCs w:val="28"/>
          <w:lang w:val="en-GB"/>
        </w:rPr>
        <w:t>Distribution of Pearson’s correlation coefficients fo</w:t>
      </w:r>
      <w:r w:rsidR="008D4D3C">
        <w:rPr>
          <w:rFonts w:ascii="Times New Roman" w:eastAsia="Times New Roman" w:hAnsi="Times New Roman" w:cs="Times New Roman"/>
          <w:bCs/>
          <w:sz w:val="24"/>
          <w:szCs w:val="28"/>
          <w:lang w:val="en-GB"/>
        </w:rPr>
        <w:t>r the questions of the Patient Needs Q</w:t>
      </w:r>
      <w:r w:rsidRPr="00576B86">
        <w:rPr>
          <w:rFonts w:ascii="Times New Roman" w:eastAsia="Times New Roman" w:hAnsi="Times New Roman" w:cs="Times New Roman"/>
          <w:bCs/>
          <w:sz w:val="24"/>
          <w:szCs w:val="28"/>
          <w:lang w:val="en-GB"/>
        </w:rPr>
        <w:t>uestionnaire</w:t>
      </w:r>
      <w:r w:rsidR="00D9072C">
        <w:rPr>
          <w:rFonts w:ascii="Times New Roman" w:eastAsia="Times New Roman" w:hAnsi="Times New Roman" w:cs="Times New Roman"/>
          <w:bCs/>
          <w:sz w:val="24"/>
          <w:szCs w:val="28"/>
          <w:lang w:val="en-GB"/>
        </w:rPr>
        <w:t xml:space="preserve"> (PNQ)</w:t>
      </w:r>
      <w:r w:rsidRPr="00576B86">
        <w:rPr>
          <w:rFonts w:ascii="Times New Roman" w:eastAsia="Times New Roman" w:hAnsi="Times New Roman" w:cs="Times New Roman"/>
          <w:bCs/>
          <w:sz w:val="24"/>
          <w:szCs w:val="28"/>
          <w:lang w:val="en-GB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  <w:lang w:val="en-GB"/>
        </w:rPr>
        <w:t xml:space="preserve"> </w:t>
      </w:r>
    </w:p>
    <w:p w:rsidR="00330ECC" w:rsidRPr="00330ECC" w:rsidRDefault="00330ECC" w:rsidP="00330EC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0EC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60720" cy="3767190"/>
            <wp:effectExtent l="0" t="0" r="0" b="508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B7A5C" w:rsidRPr="00330ECC" w:rsidRDefault="008B7A5C" w:rsidP="00330EC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762C" w:rsidRPr="00330ECC" w:rsidRDefault="00A4762C" w:rsidP="00330EC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0ECC" w:rsidRDefault="00330EC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30ECC" w:rsidSect="00CC6F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57E" w:rsidRDefault="00B1457E" w:rsidP="00330ECC">
      <w:pPr>
        <w:spacing w:after="0" w:line="240" w:lineRule="auto"/>
      </w:pPr>
      <w:r>
        <w:separator/>
      </w:r>
    </w:p>
  </w:endnote>
  <w:endnote w:type="continuationSeparator" w:id="0">
    <w:p w:rsidR="00B1457E" w:rsidRDefault="00B1457E" w:rsidP="0033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ECC" w:rsidRPr="00330ECC" w:rsidRDefault="00330ECC" w:rsidP="00330ECC">
    <w:pPr>
      <w:pStyle w:val="Footer"/>
      <w:tabs>
        <w:tab w:val="clear" w:pos="4536"/>
        <w:tab w:val="clear" w:pos="9072"/>
        <w:tab w:val="center" w:pos="4153"/>
        <w:tab w:val="right" w:pos="8306"/>
      </w:tabs>
      <w:spacing w:line="480" w:lineRule="auto"/>
      <w:rPr>
        <w:rFonts w:ascii="Times New Roman" w:hAnsi="Times New Roman"/>
        <w:sz w:val="24"/>
        <w:szCs w:val="24"/>
        <w:lang w:val="en-US"/>
      </w:rPr>
    </w:pPr>
    <w:r w:rsidRPr="00381259">
      <w:rPr>
        <w:rFonts w:ascii="Times New Roman" w:hAnsi="Times New Roman"/>
        <w:sz w:val="24"/>
        <w:szCs w:val="24"/>
        <w:lang w:val="en-US"/>
      </w:rPr>
      <w:tab/>
      <w:t xml:space="preserve">- </w:t>
    </w:r>
    <w:r w:rsidR="00CC6F0A" w:rsidRPr="00381259">
      <w:rPr>
        <w:rFonts w:ascii="Times New Roman" w:hAnsi="Times New Roman"/>
        <w:sz w:val="24"/>
        <w:szCs w:val="24"/>
        <w:lang w:val="en-US"/>
      </w:rPr>
      <w:fldChar w:fldCharType="begin"/>
    </w:r>
    <w:r w:rsidRPr="00381259">
      <w:rPr>
        <w:rFonts w:ascii="Times New Roman" w:hAnsi="Times New Roman"/>
        <w:sz w:val="24"/>
        <w:szCs w:val="24"/>
        <w:lang w:val="en-US"/>
      </w:rPr>
      <w:instrText xml:space="preserve"> PAGE </w:instrText>
    </w:r>
    <w:r w:rsidR="00CC6F0A" w:rsidRPr="00381259">
      <w:rPr>
        <w:rFonts w:ascii="Times New Roman" w:hAnsi="Times New Roman"/>
        <w:sz w:val="24"/>
        <w:szCs w:val="24"/>
        <w:lang w:val="en-US"/>
      </w:rPr>
      <w:fldChar w:fldCharType="separate"/>
    </w:r>
    <w:r w:rsidR="00D2074B">
      <w:rPr>
        <w:rFonts w:ascii="Times New Roman" w:hAnsi="Times New Roman"/>
        <w:noProof/>
        <w:sz w:val="24"/>
        <w:szCs w:val="24"/>
        <w:lang w:val="en-US"/>
      </w:rPr>
      <w:t>1</w:t>
    </w:r>
    <w:r w:rsidR="00CC6F0A" w:rsidRPr="00381259">
      <w:rPr>
        <w:rFonts w:ascii="Times New Roman" w:hAnsi="Times New Roman"/>
        <w:sz w:val="24"/>
        <w:szCs w:val="24"/>
        <w:lang w:val="en-US"/>
      </w:rPr>
      <w:fldChar w:fldCharType="end"/>
    </w:r>
    <w:r w:rsidRPr="00381259">
      <w:rPr>
        <w:rFonts w:ascii="Times New Roman" w:hAnsi="Times New Roman"/>
        <w:sz w:val="24"/>
        <w:szCs w:val="24"/>
        <w:lang w:val="en-US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57E" w:rsidRDefault="00B1457E" w:rsidP="00330ECC">
      <w:pPr>
        <w:spacing w:after="0" w:line="240" w:lineRule="auto"/>
      </w:pPr>
      <w:r>
        <w:separator/>
      </w:r>
    </w:p>
  </w:footnote>
  <w:footnote w:type="continuationSeparator" w:id="0">
    <w:p w:rsidR="00B1457E" w:rsidRDefault="00B1457E" w:rsidP="00330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76B6"/>
    <w:multiLevelType w:val="hybridMultilevel"/>
    <w:tmpl w:val="80E0B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E3714"/>
    <w:multiLevelType w:val="hybridMultilevel"/>
    <w:tmpl w:val="6E147D30"/>
    <w:lvl w:ilvl="0" w:tplc="443047F8">
      <w:start w:val="36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2D7"/>
    <w:rsid w:val="00000707"/>
    <w:rsid w:val="0001699F"/>
    <w:rsid w:val="000430A3"/>
    <w:rsid w:val="00073B2B"/>
    <w:rsid w:val="00083A63"/>
    <w:rsid w:val="000B3DB6"/>
    <w:rsid w:val="000C7FFA"/>
    <w:rsid w:val="000D1B27"/>
    <w:rsid w:val="000F5175"/>
    <w:rsid w:val="000F7F14"/>
    <w:rsid w:val="00102213"/>
    <w:rsid w:val="001176F7"/>
    <w:rsid w:val="001239CC"/>
    <w:rsid w:val="00140B69"/>
    <w:rsid w:val="00183F30"/>
    <w:rsid w:val="00196EC3"/>
    <w:rsid w:val="001A17BC"/>
    <w:rsid w:val="001A4027"/>
    <w:rsid w:val="001C5A5B"/>
    <w:rsid w:val="001E2011"/>
    <w:rsid w:val="00202F2A"/>
    <w:rsid w:val="002113B5"/>
    <w:rsid w:val="00227C81"/>
    <w:rsid w:val="00245FCB"/>
    <w:rsid w:val="00251FB2"/>
    <w:rsid w:val="00275249"/>
    <w:rsid w:val="00276651"/>
    <w:rsid w:val="00277196"/>
    <w:rsid w:val="00292FBF"/>
    <w:rsid w:val="00293E0F"/>
    <w:rsid w:val="00294E91"/>
    <w:rsid w:val="002E76D7"/>
    <w:rsid w:val="00326B7A"/>
    <w:rsid w:val="00330ECC"/>
    <w:rsid w:val="00347F2A"/>
    <w:rsid w:val="00364BB3"/>
    <w:rsid w:val="003C32C1"/>
    <w:rsid w:val="00410B2B"/>
    <w:rsid w:val="0043766C"/>
    <w:rsid w:val="00482182"/>
    <w:rsid w:val="004C0B35"/>
    <w:rsid w:val="004D4442"/>
    <w:rsid w:val="00502F2C"/>
    <w:rsid w:val="0052039B"/>
    <w:rsid w:val="0053387E"/>
    <w:rsid w:val="00534331"/>
    <w:rsid w:val="005354BC"/>
    <w:rsid w:val="005415E2"/>
    <w:rsid w:val="00576B86"/>
    <w:rsid w:val="005B4D68"/>
    <w:rsid w:val="005D39D2"/>
    <w:rsid w:val="0065637E"/>
    <w:rsid w:val="00685B18"/>
    <w:rsid w:val="006E09AC"/>
    <w:rsid w:val="006E243E"/>
    <w:rsid w:val="00703812"/>
    <w:rsid w:val="0070678D"/>
    <w:rsid w:val="00721CC1"/>
    <w:rsid w:val="0073204D"/>
    <w:rsid w:val="007A47E3"/>
    <w:rsid w:val="007B589B"/>
    <w:rsid w:val="007D3FAE"/>
    <w:rsid w:val="007F09A4"/>
    <w:rsid w:val="008066BA"/>
    <w:rsid w:val="008156BB"/>
    <w:rsid w:val="00877F5F"/>
    <w:rsid w:val="008B7A5C"/>
    <w:rsid w:val="008D4D3C"/>
    <w:rsid w:val="008D7D00"/>
    <w:rsid w:val="009068E4"/>
    <w:rsid w:val="009601AD"/>
    <w:rsid w:val="009B50BB"/>
    <w:rsid w:val="009D7EB2"/>
    <w:rsid w:val="00A06061"/>
    <w:rsid w:val="00A31585"/>
    <w:rsid w:val="00A4762C"/>
    <w:rsid w:val="00A501CC"/>
    <w:rsid w:val="00A62090"/>
    <w:rsid w:val="00A662D7"/>
    <w:rsid w:val="00A764DE"/>
    <w:rsid w:val="00A76FE6"/>
    <w:rsid w:val="00A9053C"/>
    <w:rsid w:val="00AD146C"/>
    <w:rsid w:val="00AE00C1"/>
    <w:rsid w:val="00B120B8"/>
    <w:rsid w:val="00B1457E"/>
    <w:rsid w:val="00B150D2"/>
    <w:rsid w:val="00B17978"/>
    <w:rsid w:val="00BA019C"/>
    <w:rsid w:val="00BA23C3"/>
    <w:rsid w:val="00BE652C"/>
    <w:rsid w:val="00C368D0"/>
    <w:rsid w:val="00C47571"/>
    <w:rsid w:val="00CA1D2E"/>
    <w:rsid w:val="00CC6F0A"/>
    <w:rsid w:val="00CD2A88"/>
    <w:rsid w:val="00CE7752"/>
    <w:rsid w:val="00D2074B"/>
    <w:rsid w:val="00D43153"/>
    <w:rsid w:val="00D7485A"/>
    <w:rsid w:val="00D9072C"/>
    <w:rsid w:val="00D9496A"/>
    <w:rsid w:val="00DC75AA"/>
    <w:rsid w:val="00DF1964"/>
    <w:rsid w:val="00E951A0"/>
    <w:rsid w:val="00EA7E92"/>
    <w:rsid w:val="00EC2986"/>
    <w:rsid w:val="00F513DC"/>
    <w:rsid w:val="00F853AC"/>
    <w:rsid w:val="00FB7CE5"/>
    <w:rsid w:val="00FC6B15"/>
    <w:rsid w:val="00FC7A15"/>
    <w:rsid w:val="00FF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B5"/>
  </w:style>
  <w:style w:type="paragraph" w:styleId="Heading1">
    <w:name w:val="heading 1"/>
    <w:basedOn w:val="Normal"/>
    <w:next w:val="Normal"/>
    <w:link w:val="Heading1Char"/>
    <w:qFormat/>
    <w:rsid w:val="001A4027"/>
    <w:pPr>
      <w:keepNext/>
      <w:spacing w:after="0"/>
      <w:jc w:val="center"/>
      <w:outlineLvl w:val="0"/>
    </w:pPr>
    <w:rPr>
      <w:rFonts w:ascii="Times New Roman" w:hAnsi="Times New Roman" w:cs="Times New Roman"/>
      <w:b/>
    </w:rPr>
  </w:style>
  <w:style w:type="paragraph" w:styleId="Heading2">
    <w:name w:val="heading 2"/>
    <w:basedOn w:val="Normal"/>
    <w:next w:val="Normal"/>
    <w:link w:val="Heading2Char"/>
    <w:qFormat/>
    <w:rsid w:val="00330E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113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3B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3B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3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4027"/>
    <w:rPr>
      <w:rFonts w:ascii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8B7A5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E243E"/>
    <w:pPr>
      <w:jc w:val="both"/>
    </w:pPr>
    <w:rPr>
      <w:rFonts w:ascii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E243E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nhideWhenUsed/>
    <w:rsid w:val="0011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6F7"/>
  </w:style>
  <w:style w:type="character" w:customStyle="1" w:styleId="Heading2Char">
    <w:name w:val="Heading 2 Char"/>
    <w:basedOn w:val="DefaultParagraphFont"/>
    <w:link w:val="Heading2"/>
    <w:rsid w:val="00330ECC"/>
    <w:rPr>
      <w:rFonts w:ascii="Arial" w:eastAsia="Times New Roman" w:hAnsi="Arial" w:cs="Arial"/>
      <w:b/>
      <w:bCs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30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ur\reseau\ETUDE\BENEFICA\Rapport%20stats%20et%20graphe\Corr&#233;lation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col"/>
        <c:grouping val="clustered"/>
        <c:ser>
          <c:idx val="0"/>
          <c:order val="0"/>
          <c:spPr>
            <a:solidFill>
              <a:schemeClr val="bg1">
                <a:lumMod val="50000"/>
              </a:schemeClr>
            </a:solidFill>
          </c:spPr>
          <c:cat>
            <c:strRef>
              <c:f>Feuil1!$J$3:$J$12</c:f>
              <c:strCache>
                <c:ptCount val="10"/>
                <c:pt idx="0">
                  <c:v>0-0,1</c:v>
                </c:pt>
                <c:pt idx="1">
                  <c:v>0,1-0,2</c:v>
                </c:pt>
                <c:pt idx="2">
                  <c:v>0,2-0,3</c:v>
                </c:pt>
                <c:pt idx="3">
                  <c:v>0,3-0,4</c:v>
                </c:pt>
                <c:pt idx="4">
                  <c:v>0,4-0,5</c:v>
                </c:pt>
                <c:pt idx="5">
                  <c:v>0,5-0,6</c:v>
                </c:pt>
                <c:pt idx="6">
                  <c:v>0,6-0,7</c:v>
                </c:pt>
                <c:pt idx="7">
                  <c:v>0,7-0,8</c:v>
                </c:pt>
                <c:pt idx="8">
                  <c:v>0,8-0,9</c:v>
                </c:pt>
                <c:pt idx="9">
                  <c:v>0,9-1</c:v>
                </c:pt>
              </c:strCache>
            </c:strRef>
          </c:cat>
          <c:val>
            <c:numRef>
              <c:f>Feuil1!$L$3:$L$12</c:f>
              <c:numCache>
                <c:formatCode>0.0</c:formatCode>
                <c:ptCount val="10"/>
                <c:pt idx="0">
                  <c:v>23.666666666666668</c:v>
                </c:pt>
                <c:pt idx="1">
                  <c:v>20.666666666666668</c:v>
                </c:pt>
                <c:pt idx="2">
                  <c:v>14.666666666666668</c:v>
                </c:pt>
                <c:pt idx="3">
                  <c:v>12.333333333333334</c:v>
                </c:pt>
                <c:pt idx="4">
                  <c:v>11.666666666666668</c:v>
                </c:pt>
                <c:pt idx="5">
                  <c:v>9.6666666666666679</c:v>
                </c:pt>
                <c:pt idx="6">
                  <c:v>3.6666666666666665</c:v>
                </c:pt>
                <c:pt idx="7">
                  <c:v>3.3333333333333335</c:v>
                </c:pt>
                <c:pt idx="8">
                  <c:v>0.33333333333333331</c:v>
                </c:pt>
                <c:pt idx="9">
                  <c:v>0</c:v>
                </c:pt>
              </c:numCache>
            </c:numRef>
          </c:val>
        </c:ser>
        <c:dLbls/>
        <c:axId val="173350272"/>
        <c:axId val="173381120"/>
      </c:barChart>
      <c:catAx>
        <c:axId val="1733502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fr-FR" sz="1200"/>
                  <a:t>Pearson's correlation coefficients</a:t>
                </a:r>
                <a:r>
                  <a:rPr lang="fr-FR" sz="1200" baseline="0"/>
                  <a:t> (absolute values)</a:t>
                </a:r>
                <a:endParaRPr lang="fr-FR" sz="1200"/>
              </a:p>
            </c:rich>
          </c:tx>
          <c:layout>
            <c:manualLayout>
              <c:xMode val="edge"/>
              <c:yMode val="edge"/>
              <c:x val="0.25098336261686305"/>
              <c:y val="0.93931220498988555"/>
            </c:manualLayout>
          </c:layout>
        </c:title>
        <c:numFmt formatCode="General" sourceLinked="0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173381120"/>
        <c:crosses val="autoZero"/>
        <c:auto val="1"/>
        <c:lblAlgn val="ctr"/>
        <c:lblOffset val="100"/>
      </c:catAx>
      <c:valAx>
        <c:axId val="17338112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fr-FR" sz="1200"/>
                  <a:t>Frequency (%)</a:t>
                </a:r>
              </a:p>
            </c:rich>
          </c:tx>
          <c:layout>
            <c:manualLayout>
              <c:xMode val="edge"/>
              <c:yMode val="edge"/>
              <c:x val="1.2051400963940074E-2"/>
              <c:y val="0.36127790443660202"/>
            </c:manualLayout>
          </c:layout>
        </c:title>
        <c:numFmt formatCode="0.0" sourceLinked="1"/>
        <c:tickLblPos val="nextTo"/>
        <c:crossAx val="173350272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Delayen</dc:creator>
  <cp:lastModifiedBy>jmyanoc</cp:lastModifiedBy>
  <cp:revision>6</cp:revision>
  <dcterms:created xsi:type="dcterms:W3CDTF">2015-01-12T13:54:00Z</dcterms:created>
  <dcterms:modified xsi:type="dcterms:W3CDTF">2015-02-18T13:01:00Z</dcterms:modified>
</cp:coreProperties>
</file>