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36A77" w14:textId="77777777" w:rsidR="0051006C" w:rsidRPr="00E7334A" w:rsidRDefault="0051006C" w:rsidP="00803FC7">
      <w:pPr>
        <w:jc w:val="center"/>
        <w:rPr>
          <w:rFonts w:ascii="Times New Roman" w:hAnsi="Times New Roman" w:cs="Times New Roman"/>
          <w:sz w:val="24"/>
          <w:szCs w:val="24"/>
        </w:rPr>
      </w:pPr>
      <w:r w:rsidRPr="00E7334A">
        <w:rPr>
          <w:rFonts w:ascii="Times New Roman" w:hAnsi="Times New Roman" w:cs="Times New Roman"/>
          <w:sz w:val="24"/>
          <w:szCs w:val="24"/>
        </w:rPr>
        <w:t>Supplementary Material accompanying</w:t>
      </w:r>
    </w:p>
    <w:p w14:paraId="24069384" w14:textId="24F5EE4B" w:rsidR="00EE1645" w:rsidRDefault="00575F60" w:rsidP="00803FC7">
      <w:pPr>
        <w:spacing w:before="240" w:after="0"/>
        <w:jc w:val="center"/>
        <w:rPr>
          <w:rFonts w:ascii="Times New Roman" w:hAnsi="Times New Roman" w:cs="Times New Roman"/>
          <w:b/>
          <w:sz w:val="24"/>
          <w:szCs w:val="24"/>
        </w:rPr>
      </w:pPr>
      <w:r w:rsidRPr="00A412A8">
        <w:rPr>
          <w:rFonts w:ascii="Times New Roman" w:hAnsi="Times New Roman" w:cs="Times New Roman"/>
          <w:b/>
          <w:sz w:val="24"/>
          <w:szCs w:val="24"/>
        </w:rPr>
        <w:t xml:space="preserve">Early </w:t>
      </w:r>
      <w:r>
        <w:rPr>
          <w:rFonts w:ascii="Times New Roman" w:hAnsi="Times New Roman" w:cs="Times New Roman"/>
          <w:b/>
          <w:sz w:val="24"/>
          <w:szCs w:val="24"/>
        </w:rPr>
        <w:t>degassing of lunar urKREEP by</w:t>
      </w:r>
      <w:r w:rsidR="001D2C6D">
        <w:rPr>
          <w:rFonts w:ascii="Times New Roman" w:hAnsi="Times New Roman" w:cs="Times New Roman"/>
          <w:b/>
          <w:sz w:val="24"/>
          <w:szCs w:val="24"/>
        </w:rPr>
        <w:t xml:space="preserve"> </w:t>
      </w:r>
      <w:r>
        <w:rPr>
          <w:rFonts w:ascii="Times New Roman" w:hAnsi="Times New Roman" w:cs="Times New Roman"/>
          <w:b/>
          <w:sz w:val="24"/>
          <w:szCs w:val="24"/>
        </w:rPr>
        <w:t>crust-breaching impact</w:t>
      </w:r>
      <w:r w:rsidR="002423FA">
        <w:rPr>
          <w:rFonts w:ascii="Times New Roman" w:hAnsi="Times New Roman" w:cs="Times New Roman"/>
          <w:b/>
          <w:sz w:val="24"/>
          <w:szCs w:val="24"/>
        </w:rPr>
        <w:t>(</w:t>
      </w:r>
      <w:r w:rsidR="004C2BF7">
        <w:rPr>
          <w:rFonts w:ascii="Times New Roman" w:hAnsi="Times New Roman" w:cs="Times New Roman"/>
          <w:b/>
          <w:sz w:val="24"/>
          <w:szCs w:val="24"/>
        </w:rPr>
        <w:t>s</w:t>
      </w:r>
      <w:r w:rsidR="002423FA">
        <w:rPr>
          <w:rFonts w:ascii="Times New Roman" w:hAnsi="Times New Roman" w:cs="Times New Roman"/>
          <w:b/>
          <w:sz w:val="24"/>
          <w:szCs w:val="24"/>
        </w:rPr>
        <w:t>)</w:t>
      </w:r>
    </w:p>
    <w:p w14:paraId="6080906F" w14:textId="58ADE736" w:rsidR="0051006C" w:rsidRPr="00E7334A" w:rsidRDefault="00575F60" w:rsidP="00803FC7">
      <w:pPr>
        <w:spacing w:before="240" w:after="0"/>
        <w:jc w:val="center"/>
        <w:rPr>
          <w:rFonts w:ascii="Times New Roman" w:hAnsi="Times New Roman" w:cs="Times New Roman"/>
          <w:sz w:val="24"/>
          <w:szCs w:val="24"/>
        </w:rPr>
      </w:pPr>
      <w:r w:rsidRPr="00E7334A" w:rsidDel="007F5BE2">
        <w:rPr>
          <w:rFonts w:ascii="Times New Roman" w:hAnsi="Times New Roman" w:cs="Times New Roman"/>
          <w:b/>
          <w:sz w:val="24"/>
          <w:szCs w:val="24"/>
        </w:rPr>
        <w:t xml:space="preserve"> </w:t>
      </w:r>
      <w:r w:rsidR="0051006C" w:rsidRPr="00E7334A">
        <w:rPr>
          <w:rFonts w:ascii="Times New Roman" w:hAnsi="Times New Roman" w:cs="Times New Roman"/>
          <w:sz w:val="24"/>
          <w:szCs w:val="24"/>
        </w:rPr>
        <w:t>by</w:t>
      </w:r>
    </w:p>
    <w:p w14:paraId="3F31D95A" w14:textId="77777777" w:rsidR="0051006C" w:rsidRPr="00E7334A" w:rsidRDefault="0051006C" w:rsidP="00803FC7">
      <w:pPr>
        <w:spacing w:before="240" w:after="0"/>
        <w:jc w:val="center"/>
        <w:rPr>
          <w:rFonts w:ascii="Times New Roman" w:hAnsi="Times New Roman" w:cs="Times New Roman"/>
          <w:sz w:val="24"/>
          <w:szCs w:val="24"/>
          <w:vertAlign w:val="superscript"/>
        </w:rPr>
      </w:pPr>
      <w:r w:rsidRPr="00E7334A">
        <w:rPr>
          <w:rFonts w:ascii="Times New Roman" w:hAnsi="Times New Roman" w:cs="Times New Roman"/>
          <w:sz w:val="24"/>
          <w:szCs w:val="24"/>
        </w:rPr>
        <w:t>Jessica J. Barnes, Romain Tartèse, Mahesh Anand, Francis, M. McCubbin, Clive R. Neal, and Ian A. Franchi</w:t>
      </w:r>
    </w:p>
    <w:p w14:paraId="766C222A" w14:textId="77777777" w:rsidR="0051006C" w:rsidRPr="00E7334A" w:rsidRDefault="0051006C" w:rsidP="0051006C">
      <w:pPr>
        <w:spacing w:line="480" w:lineRule="auto"/>
        <w:jc w:val="both"/>
        <w:rPr>
          <w:rFonts w:ascii="Times New Roman" w:hAnsi="Times New Roman" w:cs="Times New Roman"/>
          <w:sz w:val="24"/>
          <w:szCs w:val="24"/>
        </w:rPr>
      </w:pPr>
    </w:p>
    <w:p w14:paraId="2D67A89C" w14:textId="77777777" w:rsidR="0051006C" w:rsidRPr="00E7334A" w:rsidRDefault="0051006C" w:rsidP="0051006C">
      <w:pPr>
        <w:spacing w:line="480" w:lineRule="auto"/>
        <w:jc w:val="both"/>
        <w:rPr>
          <w:rFonts w:ascii="Times New Roman" w:hAnsi="Times New Roman" w:cs="Times New Roman"/>
          <w:b/>
          <w:sz w:val="24"/>
          <w:szCs w:val="24"/>
        </w:rPr>
      </w:pPr>
      <w:r w:rsidRPr="00E7334A">
        <w:rPr>
          <w:rFonts w:ascii="Times New Roman" w:hAnsi="Times New Roman" w:cs="Times New Roman"/>
          <w:b/>
          <w:sz w:val="24"/>
          <w:szCs w:val="24"/>
        </w:rPr>
        <w:t>1. Extended Methods</w:t>
      </w:r>
    </w:p>
    <w:p w14:paraId="7CBC2C2E" w14:textId="77777777" w:rsidR="0051006C" w:rsidRPr="00E7334A" w:rsidRDefault="0051006C" w:rsidP="0051006C">
      <w:pPr>
        <w:spacing w:line="480" w:lineRule="auto"/>
        <w:jc w:val="both"/>
        <w:rPr>
          <w:rStyle w:val="Hyperlink"/>
          <w:rFonts w:ascii="Times New Roman" w:hAnsi="Times New Roman" w:cs="Times New Roman"/>
          <w:color w:val="auto"/>
          <w:sz w:val="24"/>
          <w:szCs w:val="24"/>
          <w:u w:val="none"/>
        </w:rPr>
      </w:pPr>
      <w:r w:rsidRPr="00E7334A">
        <w:rPr>
          <w:rStyle w:val="Hyperlink"/>
          <w:rFonts w:ascii="Times New Roman" w:hAnsi="Times New Roman" w:cs="Times New Roman"/>
          <w:color w:val="auto"/>
          <w:sz w:val="24"/>
          <w:szCs w:val="24"/>
          <w:u w:val="none"/>
        </w:rPr>
        <w:t xml:space="preserve">During the first two analytical sessions, secondary ions of </w:t>
      </w:r>
      <w:r w:rsidRPr="00E7334A">
        <w:rPr>
          <w:rStyle w:val="Hyperlink"/>
          <w:rFonts w:ascii="Times New Roman" w:hAnsi="Times New Roman" w:cs="Times New Roman"/>
          <w:color w:val="auto"/>
          <w:sz w:val="24"/>
          <w:szCs w:val="24"/>
          <w:u w:val="none"/>
          <w:vertAlign w:val="superscript"/>
        </w:rPr>
        <w:t>19</w:t>
      </w:r>
      <w:r w:rsidRPr="00E7334A">
        <w:rPr>
          <w:rStyle w:val="Hyperlink"/>
          <w:rFonts w:ascii="Times New Roman" w:hAnsi="Times New Roman" w:cs="Times New Roman"/>
          <w:color w:val="auto"/>
          <w:sz w:val="24"/>
          <w:szCs w:val="24"/>
          <w:u w:val="none"/>
        </w:rPr>
        <w:t>F</w:t>
      </w:r>
      <w:r w:rsidRPr="00E7334A">
        <w:rPr>
          <w:rStyle w:val="Hyperlink"/>
          <w:rFonts w:ascii="Times New Roman" w:hAnsi="Times New Roman" w:cs="Times New Roman"/>
          <w:color w:val="auto"/>
          <w:sz w:val="24"/>
          <w:szCs w:val="24"/>
          <w:u w:val="none"/>
          <w:vertAlign w:val="superscript"/>
        </w:rPr>
        <w:t>-</w:t>
      </w:r>
      <w:r w:rsidRPr="00E7334A">
        <w:rPr>
          <w:rStyle w:val="Hyperlink"/>
          <w:rFonts w:ascii="Times New Roman" w:hAnsi="Times New Roman" w:cs="Times New Roman"/>
          <w:color w:val="auto"/>
          <w:sz w:val="24"/>
          <w:szCs w:val="24"/>
          <w:u w:val="none"/>
        </w:rPr>
        <w:t xml:space="preserve"> were not collected due to the very high count rates (being &gt;1 million counts per second), which would have caused significant aging of the EM detector over the duration of a single analysis. During the final analytical session (August 2015), measurement of </w:t>
      </w:r>
      <w:r w:rsidRPr="00E7334A">
        <w:rPr>
          <w:rStyle w:val="Hyperlink"/>
          <w:rFonts w:ascii="Times New Roman" w:hAnsi="Times New Roman" w:cs="Times New Roman"/>
          <w:color w:val="auto"/>
          <w:sz w:val="24"/>
          <w:szCs w:val="24"/>
          <w:u w:val="none"/>
          <w:vertAlign w:val="superscript"/>
        </w:rPr>
        <w:t>19</w:t>
      </w:r>
      <w:r w:rsidRPr="00E7334A">
        <w:rPr>
          <w:rStyle w:val="Hyperlink"/>
          <w:rFonts w:ascii="Times New Roman" w:hAnsi="Times New Roman" w:cs="Times New Roman"/>
          <w:color w:val="auto"/>
          <w:sz w:val="24"/>
          <w:szCs w:val="24"/>
          <w:u w:val="none"/>
        </w:rPr>
        <w:t xml:space="preserve">F on EM#4 was achieved by counting for ~30 s during each analysis using the baseline function of the NanoSIMS, which was enough to obtain a precision comparable to that obtained using </w:t>
      </w:r>
      <w:r w:rsidR="00DE2AA4">
        <w:rPr>
          <w:rStyle w:val="Hyperlink"/>
          <w:rFonts w:ascii="Times New Roman" w:hAnsi="Times New Roman" w:cs="Times New Roman"/>
          <w:color w:val="auto"/>
          <w:sz w:val="24"/>
          <w:szCs w:val="24"/>
          <w:u w:val="none"/>
        </w:rPr>
        <w:t>electron probe microanalysis (</w:t>
      </w:r>
      <w:r w:rsidRPr="00E7334A">
        <w:rPr>
          <w:rStyle w:val="Hyperlink"/>
          <w:rFonts w:ascii="Times New Roman" w:hAnsi="Times New Roman" w:cs="Times New Roman"/>
          <w:color w:val="auto"/>
          <w:sz w:val="24"/>
          <w:szCs w:val="24"/>
          <w:u w:val="none"/>
        </w:rPr>
        <w:t>EPMA</w:t>
      </w:r>
      <w:r w:rsidR="00DE2AA4">
        <w:rPr>
          <w:rStyle w:val="Hyperlink"/>
          <w:rFonts w:ascii="Times New Roman" w:hAnsi="Times New Roman" w:cs="Times New Roman"/>
          <w:color w:val="auto"/>
          <w:sz w:val="24"/>
          <w:szCs w:val="24"/>
          <w:u w:val="none"/>
        </w:rPr>
        <w:t>)</w:t>
      </w:r>
      <w:r w:rsidRPr="00E7334A">
        <w:rPr>
          <w:rStyle w:val="Hyperlink"/>
          <w:rFonts w:ascii="Times New Roman" w:hAnsi="Times New Roman" w:cs="Times New Roman"/>
          <w:color w:val="auto"/>
          <w:sz w:val="24"/>
          <w:szCs w:val="24"/>
          <w:u w:val="none"/>
          <w:vertAlign w:val="superscript"/>
        </w:rPr>
        <w:t xml:space="preserve"> </w:t>
      </w:r>
      <w:r w:rsidRPr="00E7334A">
        <w:rPr>
          <w:rStyle w:val="Hyperlink"/>
          <w:rFonts w:ascii="Times New Roman" w:hAnsi="Times New Roman" w:cs="Times New Roman"/>
          <w:color w:val="auto"/>
          <w:sz w:val="24"/>
          <w:szCs w:val="24"/>
          <w:u w:val="none"/>
        </w:rPr>
        <w:t xml:space="preserve">(Tartèse </w:t>
      </w:r>
      <w:r w:rsidRPr="00E7334A">
        <w:rPr>
          <w:rStyle w:val="Hyperlink"/>
          <w:rFonts w:ascii="Times New Roman" w:hAnsi="Times New Roman" w:cs="Times New Roman"/>
          <w:i/>
          <w:color w:val="auto"/>
          <w:sz w:val="24"/>
          <w:szCs w:val="24"/>
          <w:u w:val="none"/>
        </w:rPr>
        <w:t>et al</w:t>
      </w:r>
      <w:r w:rsidRPr="00E7334A">
        <w:rPr>
          <w:rStyle w:val="Hyperlink"/>
          <w:rFonts w:ascii="Times New Roman" w:hAnsi="Times New Roman" w:cs="Times New Roman"/>
          <w:color w:val="auto"/>
          <w:sz w:val="24"/>
          <w:szCs w:val="24"/>
          <w:u w:val="none"/>
        </w:rPr>
        <w:t xml:space="preserve">., 2013; Barnes </w:t>
      </w:r>
      <w:r w:rsidRPr="00E7334A">
        <w:rPr>
          <w:rStyle w:val="Hyperlink"/>
          <w:rFonts w:ascii="Times New Roman" w:hAnsi="Times New Roman" w:cs="Times New Roman"/>
          <w:i/>
          <w:color w:val="auto"/>
          <w:sz w:val="24"/>
          <w:szCs w:val="24"/>
          <w:u w:val="none"/>
        </w:rPr>
        <w:t>et al</w:t>
      </w:r>
      <w:r w:rsidRPr="00E7334A">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r w:rsidRPr="00E7334A">
        <w:rPr>
          <w:rStyle w:val="Hyperlink"/>
          <w:rFonts w:ascii="Times New Roman" w:hAnsi="Times New Roman" w:cs="Times New Roman"/>
          <w:color w:val="auto"/>
          <w:sz w:val="24"/>
          <w:szCs w:val="24"/>
          <w:u w:val="none"/>
        </w:rPr>
        <w:t xml:space="preserve">2014; Tartèse </w:t>
      </w:r>
      <w:r w:rsidRPr="00E7334A">
        <w:rPr>
          <w:rStyle w:val="Hyperlink"/>
          <w:rFonts w:ascii="Times New Roman" w:hAnsi="Times New Roman" w:cs="Times New Roman"/>
          <w:i/>
          <w:color w:val="auto"/>
          <w:sz w:val="24"/>
          <w:szCs w:val="24"/>
          <w:u w:val="none"/>
        </w:rPr>
        <w:t>et al</w:t>
      </w:r>
      <w:r w:rsidRPr="00E7334A">
        <w:rPr>
          <w:rStyle w:val="Hyperlink"/>
          <w:rFonts w:ascii="Times New Roman" w:hAnsi="Times New Roman" w:cs="Times New Roman"/>
          <w:color w:val="auto"/>
          <w:sz w:val="24"/>
          <w:szCs w:val="24"/>
          <w:u w:val="none"/>
        </w:rPr>
        <w:t>., 2014a).</w:t>
      </w:r>
    </w:p>
    <w:p w14:paraId="59F7D3CD" w14:textId="77777777" w:rsidR="0051006C" w:rsidRPr="00E7334A" w:rsidRDefault="0051006C" w:rsidP="0051006C">
      <w:pPr>
        <w:spacing w:line="480" w:lineRule="auto"/>
        <w:jc w:val="both"/>
        <w:rPr>
          <w:rStyle w:val="Hyperlink"/>
          <w:rFonts w:ascii="Times New Roman" w:hAnsi="Times New Roman" w:cs="Times New Roman"/>
          <w:color w:val="auto"/>
          <w:sz w:val="24"/>
          <w:szCs w:val="24"/>
          <w:u w:val="none"/>
        </w:rPr>
      </w:pPr>
    </w:p>
    <w:p w14:paraId="13853951" w14:textId="77777777" w:rsidR="0051006C" w:rsidRPr="00E7334A" w:rsidRDefault="0051006C" w:rsidP="0051006C">
      <w:pPr>
        <w:spacing w:line="480" w:lineRule="auto"/>
        <w:jc w:val="both"/>
        <w:rPr>
          <w:rFonts w:ascii="Times New Roman" w:hAnsi="Times New Roman" w:cs="Times New Roman"/>
          <w:b/>
          <w:sz w:val="24"/>
          <w:szCs w:val="24"/>
        </w:rPr>
      </w:pPr>
      <w:r w:rsidRPr="00E7334A">
        <w:rPr>
          <w:rFonts w:ascii="Times New Roman" w:hAnsi="Times New Roman" w:cs="Times New Roman"/>
          <w:b/>
          <w:sz w:val="24"/>
          <w:szCs w:val="24"/>
        </w:rPr>
        <w:t xml:space="preserve">2. Sample Descriptions </w:t>
      </w:r>
    </w:p>
    <w:p w14:paraId="78F483BB" w14:textId="77777777" w:rsidR="0051006C" w:rsidRPr="00E7334A" w:rsidRDefault="0051006C" w:rsidP="0051006C">
      <w:pPr>
        <w:spacing w:line="480" w:lineRule="auto"/>
        <w:jc w:val="both"/>
        <w:rPr>
          <w:rFonts w:ascii="Times New Roman" w:hAnsi="Times New Roman" w:cs="Times New Roman"/>
          <w:i/>
          <w:sz w:val="24"/>
          <w:szCs w:val="24"/>
        </w:rPr>
      </w:pPr>
      <w:r w:rsidRPr="00E7334A">
        <w:rPr>
          <w:rFonts w:ascii="Times New Roman" w:hAnsi="Times New Roman" w:cs="Times New Roman"/>
          <w:i/>
          <w:sz w:val="24"/>
          <w:szCs w:val="24"/>
        </w:rPr>
        <w:t>10044, 645</w:t>
      </w:r>
    </w:p>
    <w:p w14:paraId="576E9CAF" w14:textId="7F5CAD1A" w:rsidR="0051006C" w:rsidRPr="00E7334A" w:rsidRDefault="0051006C" w:rsidP="0051006C">
      <w:pPr>
        <w:spacing w:line="480" w:lineRule="auto"/>
        <w:jc w:val="both"/>
        <w:rPr>
          <w:rFonts w:ascii="Times New Roman" w:hAnsi="Times New Roman" w:cs="Times New Roman"/>
          <w:sz w:val="24"/>
          <w:szCs w:val="24"/>
        </w:rPr>
      </w:pPr>
      <w:r w:rsidRPr="00E7334A">
        <w:rPr>
          <w:rFonts w:ascii="Times New Roman" w:hAnsi="Times New Roman" w:cs="Times New Roman"/>
          <w:sz w:val="24"/>
          <w:szCs w:val="24"/>
        </w:rPr>
        <w:t>Sample 10044 was collected in the area between the Apollo 11 Lunar Module (LM) and a double elongated crater to the southwest of the LM. Thin-section 10044,645 represents a medium to coarse-grained (grain size up to 2 mm) ophitic ilmenite mare basalt, with high-Ti and low-K contents</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(Beaty and Albee, 1978). This sample is relatively fresh and is not significantly affected by shock. 10044 is composed of pyroxene, plagioclase, ilmenite, silica, and interstitial areas filled with mesostasis</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 xml:space="preserve">(Beaty and Albee, 1978). This rock has a </w:t>
      </w:r>
      <w:r w:rsidRPr="00E7334A">
        <w:rPr>
          <w:rFonts w:ascii="Times New Roman" w:hAnsi="Times New Roman" w:cs="Times New Roman"/>
          <w:sz w:val="24"/>
          <w:szCs w:val="24"/>
        </w:rPr>
        <w:lastRenderedPageBreak/>
        <w:t>crystallisation age of ca. 3.72 Ga</w:t>
      </w:r>
      <w:r w:rsidR="0058603D">
        <w:rPr>
          <w:rFonts w:ascii="Times New Roman" w:hAnsi="Times New Roman" w:cs="Times New Roman"/>
          <w:sz w:val="24"/>
          <w:szCs w:val="24"/>
        </w:rPr>
        <w:t xml:space="preserve"> based on Rb-Sr and Ar-Ar systematics</w:t>
      </w:r>
      <w:r w:rsidRPr="00E7334A">
        <w:rPr>
          <w:rFonts w:ascii="Times New Roman" w:hAnsi="Times New Roman" w:cs="Times New Roman"/>
          <w:sz w:val="24"/>
          <w:szCs w:val="24"/>
        </w:rPr>
        <w:t xml:space="preserve"> (Albee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1970; Papanastassiou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1970; Guggisberg </w:t>
      </w:r>
      <w:r w:rsidRPr="00E7334A">
        <w:rPr>
          <w:rFonts w:ascii="Times New Roman" w:hAnsi="Times New Roman" w:cs="Times New Roman"/>
          <w:i/>
          <w:sz w:val="24"/>
          <w:szCs w:val="24"/>
        </w:rPr>
        <w:t>et al</w:t>
      </w:r>
      <w:r w:rsidRPr="00E7334A">
        <w:rPr>
          <w:rFonts w:ascii="Times New Roman" w:hAnsi="Times New Roman" w:cs="Times New Roman"/>
          <w:sz w:val="24"/>
          <w:szCs w:val="24"/>
        </w:rPr>
        <w:t>., 1979).</w:t>
      </w:r>
    </w:p>
    <w:p w14:paraId="497DDA3D" w14:textId="77777777" w:rsidR="0051006C" w:rsidRPr="00E7334A" w:rsidRDefault="0051006C" w:rsidP="0051006C">
      <w:pPr>
        <w:spacing w:line="480" w:lineRule="auto"/>
        <w:jc w:val="both"/>
        <w:rPr>
          <w:rFonts w:ascii="Times New Roman" w:hAnsi="Times New Roman" w:cs="Times New Roman"/>
          <w:i/>
          <w:sz w:val="24"/>
          <w:szCs w:val="24"/>
        </w:rPr>
      </w:pPr>
      <w:r w:rsidRPr="00E7334A">
        <w:rPr>
          <w:rFonts w:ascii="Times New Roman" w:hAnsi="Times New Roman" w:cs="Times New Roman"/>
          <w:i/>
          <w:sz w:val="24"/>
          <w:szCs w:val="24"/>
        </w:rPr>
        <w:t>10058,254</w:t>
      </w:r>
    </w:p>
    <w:p w14:paraId="7C2A28E1" w14:textId="01BA5760" w:rsidR="0051006C" w:rsidRPr="00E7334A" w:rsidRDefault="0051006C" w:rsidP="0051006C">
      <w:pPr>
        <w:spacing w:line="480" w:lineRule="auto"/>
        <w:jc w:val="both"/>
        <w:rPr>
          <w:rFonts w:ascii="Times New Roman" w:hAnsi="Times New Roman" w:cs="Times New Roman"/>
          <w:sz w:val="24"/>
          <w:szCs w:val="24"/>
        </w:rPr>
      </w:pPr>
      <w:r w:rsidRPr="00E7334A">
        <w:rPr>
          <w:rFonts w:ascii="Times New Roman" w:hAnsi="Times New Roman" w:cs="Times New Roman"/>
          <w:sz w:val="24"/>
          <w:szCs w:val="24"/>
        </w:rPr>
        <w:t>Sample 10058 is a high-Ti, low-K type basalt, and belongs to the B1 group of Apollo 11 basalts</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(Beaty and Albee, 1970). It is a coarse-grained sub-ophitic ilmenite basalt mainly composed of pyroxene, plagioclase, ilmenite and interstitial silica. This rock has an Rb</w:t>
      </w:r>
      <w:r w:rsidR="0058603D">
        <w:rPr>
          <w:rFonts w:ascii="Times New Roman" w:hAnsi="Times New Roman" w:cs="Times New Roman"/>
          <w:sz w:val="24"/>
          <w:szCs w:val="24"/>
        </w:rPr>
        <w:t>-</w:t>
      </w:r>
      <w:r w:rsidRPr="00E7334A">
        <w:rPr>
          <w:rFonts w:ascii="Times New Roman" w:hAnsi="Times New Roman" w:cs="Times New Roman"/>
          <w:sz w:val="24"/>
          <w:szCs w:val="24"/>
        </w:rPr>
        <w:t>Sr age of ca. 3.63 ± 0.20 Ga</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 xml:space="preserve">(Albee </w:t>
      </w:r>
      <w:r w:rsidRPr="00E7334A">
        <w:rPr>
          <w:rFonts w:ascii="Times New Roman" w:hAnsi="Times New Roman" w:cs="Times New Roman"/>
          <w:i/>
          <w:sz w:val="24"/>
          <w:szCs w:val="24"/>
        </w:rPr>
        <w:t>et al.</w:t>
      </w:r>
      <w:r w:rsidRPr="00E7334A">
        <w:rPr>
          <w:rFonts w:ascii="Times New Roman" w:hAnsi="Times New Roman" w:cs="Times New Roman"/>
          <w:sz w:val="24"/>
          <w:szCs w:val="24"/>
        </w:rPr>
        <w:t>, 1970) and an Ar</w:t>
      </w:r>
      <w:r w:rsidR="0058603D">
        <w:rPr>
          <w:rFonts w:ascii="Times New Roman" w:hAnsi="Times New Roman" w:cs="Times New Roman"/>
          <w:sz w:val="24"/>
          <w:szCs w:val="24"/>
        </w:rPr>
        <w:t>-</w:t>
      </w:r>
      <w:r w:rsidRPr="00E7334A">
        <w:rPr>
          <w:rFonts w:ascii="Times New Roman" w:hAnsi="Times New Roman" w:cs="Times New Roman"/>
          <w:sz w:val="24"/>
          <w:szCs w:val="24"/>
        </w:rPr>
        <w:t>Ar age of 3.71 ± 0.04</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 xml:space="preserve">(Guggisberg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1979). </w:t>
      </w:r>
    </w:p>
    <w:p w14:paraId="786F2DF4" w14:textId="77777777" w:rsidR="0051006C" w:rsidRPr="00E7334A" w:rsidRDefault="0051006C" w:rsidP="0051006C">
      <w:pPr>
        <w:spacing w:line="480" w:lineRule="auto"/>
        <w:jc w:val="both"/>
        <w:rPr>
          <w:rFonts w:ascii="Times New Roman" w:hAnsi="Times New Roman" w:cs="Times New Roman"/>
          <w:i/>
          <w:sz w:val="24"/>
          <w:szCs w:val="24"/>
        </w:rPr>
      </w:pPr>
      <w:r w:rsidRPr="00E7334A">
        <w:rPr>
          <w:rFonts w:ascii="Times New Roman" w:hAnsi="Times New Roman" w:cs="Times New Roman"/>
          <w:i/>
          <w:sz w:val="24"/>
          <w:szCs w:val="24"/>
        </w:rPr>
        <w:t>70035,195</w:t>
      </w:r>
    </w:p>
    <w:p w14:paraId="5C42F156" w14:textId="5D531BF7" w:rsidR="0051006C" w:rsidRPr="00E7334A" w:rsidRDefault="0051006C" w:rsidP="0051006C">
      <w:pPr>
        <w:spacing w:line="480" w:lineRule="auto"/>
        <w:jc w:val="both"/>
        <w:rPr>
          <w:rFonts w:ascii="Times New Roman" w:hAnsi="Times New Roman" w:cs="Times New Roman"/>
          <w:sz w:val="24"/>
          <w:szCs w:val="24"/>
        </w:rPr>
      </w:pPr>
      <w:r w:rsidRPr="00E7334A">
        <w:rPr>
          <w:rFonts w:ascii="Times New Roman" w:hAnsi="Times New Roman" w:cs="Times New Roman"/>
          <w:sz w:val="24"/>
          <w:szCs w:val="24"/>
        </w:rPr>
        <w:t>Apollo 17 sample 70035 is a medium-grained, vesicular, high-Ti basalt. It is a large, partially crystalline basalt with large (&gt;1 mm) clinopyroxene crystals, plagioclase, ilmenite, spinel, armalcolite, olivine and mesostasis areas</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(Weigand, 1973). The Rb</w:t>
      </w:r>
      <w:r w:rsidR="0058603D">
        <w:rPr>
          <w:rFonts w:ascii="Times New Roman" w:hAnsi="Times New Roman" w:cs="Times New Roman"/>
          <w:sz w:val="24"/>
          <w:szCs w:val="24"/>
        </w:rPr>
        <w:t>-</w:t>
      </w:r>
      <w:r w:rsidRPr="00E7334A">
        <w:rPr>
          <w:rFonts w:ascii="Times New Roman" w:hAnsi="Times New Roman" w:cs="Times New Roman"/>
          <w:sz w:val="24"/>
          <w:szCs w:val="24"/>
        </w:rPr>
        <w:t xml:space="preserve">Sr dates of 3.82 ± 0.06 Ga and 3.73 ± 0.11 Ga determined for 70035 are consistent with each other (Nyquist </w:t>
      </w:r>
      <w:r w:rsidRPr="00E7334A">
        <w:rPr>
          <w:rFonts w:ascii="Times New Roman" w:hAnsi="Times New Roman" w:cs="Times New Roman"/>
          <w:i/>
          <w:sz w:val="24"/>
          <w:szCs w:val="24"/>
        </w:rPr>
        <w:t>et al.</w:t>
      </w:r>
      <w:r w:rsidRPr="00E7334A">
        <w:rPr>
          <w:rFonts w:ascii="Times New Roman" w:hAnsi="Times New Roman" w:cs="Times New Roman"/>
          <w:sz w:val="24"/>
          <w:szCs w:val="24"/>
        </w:rPr>
        <w:t>, 1977;</w:t>
      </w:r>
      <w:r w:rsidRPr="00E7334A">
        <w:rPr>
          <w:rFonts w:ascii="Times New Roman" w:hAnsi="Times New Roman" w:cs="Times New Roman"/>
          <w:i/>
          <w:sz w:val="24"/>
          <w:szCs w:val="24"/>
        </w:rPr>
        <w:t xml:space="preserve"> </w:t>
      </w:r>
      <w:r w:rsidRPr="00E7334A">
        <w:rPr>
          <w:rFonts w:ascii="Times New Roman" w:hAnsi="Times New Roman" w:cs="Times New Roman"/>
          <w:sz w:val="24"/>
          <w:szCs w:val="24"/>
        </w:rPr>
        <w:t xml:space="preserve">Evensen </w:t>
      </w:r>
      <w:r w:rsidRPr="00E7334A">
        <w:rPr>
          <w:rFonts w:ascii="Times New Roman" w:hAnsi="Times New Roman" w:cs="Times New Roman"/>
          <w:i/>
          <w:sz w:val="24"/>
          <w:szCs w:val="24"/>
        </w:rPr>
        <w:t>et al.</w:t>
      </w:r>
      <w:r w:rsidRPr="00E7334A">
        <w:rPr>
          <w:rFonts w:ascii="Times New Roman" w:hAnsi="Times New Roman" w:cs="Times New Roman"/>
          <w:sz w:val="24"/>
          <w:szCs w:val="24"/>
        </w:rPr>
        <w:t>, 1973) and with a</w:t>
      </w:r>
      <w:r w:rsidR="00BA2C95">
        <w:rPr>
          <w:rFonts w:ascii="Times New Roman" w:hAnsi="Times New Roman" w:cs="Times New Roman"/>
          <w:sz w:val="24"/>
          <w:szCs w:val="24"/>
        </w:rPr>
        <w:t>n</w:t>
      </w:r>
      <w:r w:rsidRPr="00E7334A">
        <w:rPr>
          <w:rFonts w:ascii="Times New Roman" w:hAnsi="Times New Roman" w:cs="Times New Roman"/>
          <w:sz w:val="24"/>
          <w:szCs w:val="24"/>
        </w:rPr>
        <w:t xml:space="preserve"> Ar</w:t>
      </w:r>
      <w:r w:rsidR="0058603D">
        <w:rPr>
          <w:rFonts w:ascii="Times New Roman" w:hAnsi="Times New Roman" w:cs="Times New Roman"/>
          <w:sz w:val="24"/>
          <w:szCs w:val="24"/>
        </w:rPr>
        <w:t>-</w:t>
      </w:r>
      <w:r w:rsidRPr="00E7334A">
        <w:rPr>
          <w:rFonts w:ascii="Times New Roman" w:hAnsi="Times New Roman" w:cs="Times New Roman"/>
          <w:sz w:val="24"/>
          <w:szCs w:val="24"/>
        </w:rPr>
        <w:t>Ar date of 3.75 ± 0.07 Ga</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 xml:space="preserve">(Stettler </w:t>
      </w:r>
      <w:r w:rsidRPr="00E7334A">
        <w:rPr>
          <w:rFonts w:ascii="Times New Roman" w:hAnsi="Times New Roman" w:cs="Times New Roman"/>
          <w:i/>
          <w:sz w:val="24"/>
          <w:szCs w:val="24"/>
        </w:rPr>
        <w:t>et al</w:t>
      </w:r>
      <w:r w:rsidRPr="00E7334A">
        <w:rPr>
          <w:rFonts w:ascii="Times New Roman" w:hAnsi="Times New Roman" w:cs="Times New Roman"/>
          <w:sz w:val="24"/>
          <w:szCs w:val="24"/>
        </w:rPr>
        <w:t>., 1973).</w:t>
      </w:r>
    </w:p>
    <w:p w14:paraId="0F314849" w14:textId="77777777" w:rsidR="0051006C" w:rsidRPr="00E7334A" w:rsidRDefault="0051006C" w:rsidP="0051006C">
      <w:pPr>
        <w:spacing w:line="480" w:lineRule="auto"/>
        <w:jc w:val="both"/>
        <w:rPr>
          <w:rFonts w:ascii="Times New Roman" w:hAnsi="Times New Roman" w:cs="Times New Roman"/>
          <w:i/>
          <w:sz w:val="24"/>
          <w:szCs w:val="24"/>
        </w:rPr>
      </w:pPr>
      <w:r w:rsidRPr="00E7334A">
        <w:rPr>
          <w:rFonts w:ascii="Times New Roman" w:hAnsi="Times New Roman" w:cs="Times New Roman"/>
          <w:i/>
          <w:sz w:val="24"/>
          <w:szCs w:val="24"/>
        </w:rPr>
        <w:t>15555, 206</w:t>
      </w:r>
    </w:p>
    <w:p w14:paraId="70AEDC67" w14:textId="26520600" w:rsidR="0051006C" w:rsidRDefault="0051006C" w:rsidP="0051006C">
      <w:pPr>
        <w:spacing w:line="480" w:lineRule="auto"/>
        <w:jc w:val="both"/>
        <w:rPr>
          <w:rFonts w:ascii="Times New Roman" w:hAnsi="Times New Roman" w:cs="Times New Roman"/>
          <w:sz w:val="24"/>
          <w:szCs w:val="24"/>
        </w:rPr>
      </w:pPr>
      <w:r w:rsidRPr="00E7334A">
        <w:rPr>
          <w:rFonts w:ascii="Times New Roman" w:hAnsi="Times New Roman" w:cs="Times New Roman"/>
          <w:sz w:val="24"/>
          <w:szCs w:val="24"/>
        </w:rPr>
        <w:t>15555 is a coarse-grained low-Ti olivine-normative basalt composed of olivine, pyroxene (clinopyroxene with pigeonite zonations and Fe-rich rims) and plagioclase with trace amounts of ilmenite and silica</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 xml:space="preserve">(Rhodes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1973). Crystallisation of this rock has been dated </w:t>
      </w:r>
      <w:r w:rsidR="0058603D">
        <w:rPr>
          <w:rFonts w:ascii="Times New Roman" w:hAnsi="Times New Roman" w:cs="Times New Roman"/>
          <w:sz w:val="24"/>
          <w:szCs w:val="24"/>
        </w:rPr>
        <w:t>by Rb-Sr to be between 3.3-3.54 Ga (Chappell et al., 197</w:t>
      </w:r>
      <w:r w:rsidR="004D619B">
        <w:rPr>
          <w:rFonts w:ascii="Times New Roman" w:hAnsi="Times New Roman" w:cs="Times New Roman"/>
          <w:sz w:val="24"/>
          <w:szCs w:val="24"/>
        </w:rPr>
        <w:t>2</w:t>
      </w:r>
      <w:r w:rsidR="0058603D">
        <w:rPr>
          <w:rFonts w:ascii="Times New Roman" w:hAnsi="Times New Roman" w:cs="Times New Roman"/>
          <w:sz w:val="24"/>
          <w:szCs w:val="24"/>
        </w:rPr>
        <w:t>; Murthy et al., 197</w:t>
      </w:r>
      <w:r w:rsidR="00C65EED">
        <w:rPr>
          <w:rFonts w:ascii="Times New Roman" w:hAnsi="Times New Roman" w:cs="Times New Roman"/>
          <w:sz w:val="24"/>
          <w:szCs w:val="24"/>
        </w:rPr>
        <w:t>2</w:t>
      </w:r>
      <w:r w:rsidR="0058603D">
        <w:rPr>
          <w:rFonts w:ascii="Times New Roman" w:hAnsi="Times New Roman" w:cs="Times New Roman"/>
          <w:sz w:val="24"/>
          <w:szCs w:val="24"/>
        </w:rPr>
        <w:t>; Birck et al., 1975)</w:t>
      </w:r>
      <w:r w:rsidR="00216AAC">
        <w:rPr>
          <w:rFonts w:ascii="Times New Roman" w:hAnsi="Times New Roman" w:cs="Times New Roman"/>
          <w:sz w:val="24"/>
          <w:szCs w:val="24"/>
        </w:rPr>
        <w:t xml:space="preserve"> and 3.32 Ga by Ar-Ar (Podeosek et al., 1972)</w:t>
      </w:r>
      <w:r w:rsidRPr="00E7334A">
        <w:rPr>
          <w:rFonts w:ascii="Times New Roman" w:hAnsi="Times New Roman" w:cs="Times New Roman"/>
          <w:sz w:val="24"/>
          <w:szCs w:val="24"/>
        </w:rPr>
        <w:t xml:space="preserve">. </w:t>
      </w:r>
    </w:p>
    <w:p w14:paraId="0C059BB7" w14:textId="77777777" w:rsidR="00803FC7" w:rsidRDefault="00803FC7" w:rsidP="0051006C">
      <w:pPr>
        <w:spacing w:line="480" w:lineRule="auto"/>
        <w:jc w:val="both"/>
        <w:rPr>
          <w:rFonts w:ascii="Times New Roman" w:hAnsi="Times New Roman" w:cs="Times New Roman"/>
          <w:i/>
          <w:sz w:val="24"/>
          <w:szCs w:val="24"/>
        </w:rPr>
      </w:pPr>
    </w:p>
    <w:p w14:paraId="4E336AC2" w14:textId="77777777" w:rsidR="00803FC7" w:rsidRDefault="00803FC7" w:rsidP="0051006C">
      <w:pPr>
        <w:spacing w:line="480" w:lineRule="auto"/>
        <w:jc w:val="both"/>
        <w:rPr>
          <w:rFonts w:ascii="Times New Roman" w:hAnsi="Times New Roman" w:cs="Times New Roman"/>
          <w:i/>
          <w:sz w:val="24"/>
          <w:szCs w:val="24"/>
        </w:rPr>
      </w:pPr>
    </w:p>
    <w:p w14:paraId="7F4A4AFC" w14:textId="77777777" w:rsidR="0051006C" w:rsidRPr="00E7334A" w:rsidRDefault="0051006C" w:rsidP="0051006C">
      <w:pPr>
        <w:spacing w:line="480" w:lineRule="auto"/>
        <w:jc w:val="both"/>
        <w:rPr>
          <w:rFonts w:ascii="Times New Roman" w:hAnsi="Times New Roman" w:cs="Times New Roman"/>
          <w:i/>
          <w:sz w:val="24"/>
          <w:szCs w:val="24"/>
        </w:rPr>
      </w:pPr>
      <w:r w:rsidRPr="00E7334A">
        <w:rPr>
          <w:rFonts w:ascii="Times New Roman" w:hAnsi="Times New Roman" w:cs="Times New Roman"/>
          <w:i/>
          <w:sz w:val="24"/>
          <w:szCs w:val="24"/>
        </w:rPr>
        <w:lastRenderedPageBreak/>
        <w:t>14304, 177</w:t>
      </w:r>
    </w:p>
    <w:p w14:paraId="602B9138" w14:textId="4A721440" w:rsidR="0051006C" w:rsidRPr="00E7334A" w:rsidRDefault="0051006C" w:rsidP="0051006C">
      <w:pPr>
        <w:spacing w:line="480" w:lineRule="auto"/>
        <w:jc w:val="both"/>
        <w:rPr>
          <w:rFonts w:ascii="Times New Roman" w:hAnsi="Times New Roman" w:cs="Times New Roman"/>
          <w:sz w:val="24"/>
          <w:szCs w:val="24"/>
        </w:rPr>
      </w:pPr>
      <w:r w:rsidRPr="00E7334A">
        <w:rPr>
          <w:rFonts w:ascii="Times New Roman" w:hAnsi="Times New Roman" w:cs="Times New Roman"/>
          <w:sz w:val="24"/>
          <w:szCs w:val="24"/>
        </w:rPr>
        <w:t xml:space="preserve">14304, 177 is a thin-section of a very high-potassium (VHK) basalt. It is a coarse-grained sample with areas that have been granulated. Mineralogically it is composed of plagioclase, pyroxene (mostly clinopyroxene), olivine, K-feldspar, and K-rich glass (Neal </w:t>
      </w:r>
      <w:r w:rsidRPr="00E7334A">
        <w:rPr>
          <w:rFonts w:ascii="Times New Roman" w:hAnsi="Times New Roman" w:cs="Times New Roman"/>
          <w:i/>
          <w:sz w:val="24"/>
          <w:szCs w:val="24"/>
        </w:rPr>
        <w:t>et al.</w:t>
      </w:r>
      <w:r w:rsidRPr="00E7334A">
        <w:rPr>
          <w:rFonts w:ascii="Times New Roman" w:hAnsi="Times New Roman" w:cs="Times New Roman"/>
          <w:sz w:val="24"/>
          <w:szCs w:val="24"/>
        </w:rPr>
        <w:t>, 1989</w:t>
      </w:r>
      <w:r>
        <w:rPr>
          <w:rFonts w:ascii="Times New Roman" w:hAnsi="Times New Roman" w:cs="Times New Roman"/>
          <w:sz w:val="24"/>
          <w:szCs w:val="24"/>
        </w:rPr>
        <w:t>a,b</w:t>
      </w:r>
      <w:r w:rsidRPr="00E7334A">
        <w:rPr>
          <w:rFonts w:ascii="Times New Roman" w:hAnsi="Times New Roman" w:cs="Times New Roman"/>
          <w:sz w:val="24"/>
          <w:szCs w:val="24"/>
        </w:rPr>
        <w:t>). This sample contains interstitial K-rich areas and vein like structures running through pyroxene, plagioclase, and</w:t>
      </w:r>
      <w:r w:rsidR="00BA2C95">
        <w:rPr>
          <w:rFonts w:ascii="Times New Roman" w:hAnsi="Times New Roman" w:cs="Times New Roman"/>
          <w:sz w:val="24"/>
          <w:szCs w:val="24"/>
        </w:rPr>
        <w:t xml:space="preserve"> apatite grains (e.g., Figure 4A</w:t>
      </w:r>
      <w:r w:rsidRPr="00E7334A">
        <w:rPr>
          <w:rFonts w:ascii="Times New Roman" w:hAnsi="Times New Roman" w:cs="Times New Roman"/>
          <w:sz w:val="24"/>
          <w:szCs w:val="24"/>
        </w:rPr>
        <w:t xml:space="preserve">). This VHK basalt yielded </w:t>
      </w:r>
      <w:r w:rsidR="00216AAC">
        <w:rPr>
          <w:rFonts w:ascii="Times New Roman" w:hAnsi="Times New Roman" w:cs="Times New Roman"/>
          <w:sz w:val="24"/>
          <w:szCs w:val="24"/>
        </w:rPr>
        <w:t xml:space="preserve">a </w:t>
      </w:r>
      <w:r w:rsidRPr="00E7334A">
        <w:rPr>
          <w:rFonts w:ascii="Times New Roman" w:hAnsi="Times New Roman" w:cs="Times New Roman"/>
          <w:sz w:val="24"/>
          <w:szCs w:val="24"/>
        </w:rPr>
        <w:t>Rb</w:t>
      </w:r>
      <w:r w:rsidR="00216AAC">
        <w:rPr>
          <w:rFonts w:ascii="Times New Roman" w:hAnsi="Times New Roman" w:cs="Times New Roman"/>
          <w:sz w:val="24"/>
          <w:szCs w:val="24"/>
        </w:rPr>
        <w:t>-</w:t>
      </w:r>
      <w:r w:rsidRPr="00E7334A">
        <w:rPr>
          <w:rFonts w:ascii="Times New Roman" w:hAnsi="Times New Roman" w:cs="Times New Roman"/>
          <w:sz w:val="24"/>
          <w:szCs w:val="24"/>
        </w:rPr>
        <w:t xml:space="preserve">Sr </w:t>
      </w:r>
      <w:r w:rsidR="00216AAC">
        <w:rPr>
          <w:rFonts w:ascii="Times New Roman" w:hAnsi="Times New Roman" w:cs="Times New Roman"/>
          <w:sz w:val="24"/>
          <w:szCs w:val="24"/>
        </w:rPr>
        <w:t>age</w:t>
      </w:r>
      <w:r w:rsidR="00216AAC" w:rsidRPr="00E7334A">
        <w:rPr>
          <w:rFonts w:ascii="Times New Roman" w:hAnsi="Times New Roman" w:cs="Times New Roman"/>
          <w:sz w:val="24"/>
          <w:szCs w:val="24"/>
        </w:rPr>
        <w:t xml:space="preserve"> </w:t>
      </w:r>
      <w:r w:rsidRPr="00E7334A">
        <w:rPr>
          <w:rFonts w:ascii="Times New Roman" w:hAnsi="Times New Roman" w:cs="Times New Roman"/>
          <w:sz w:val="24"/>
          <w:szCs w:val="24"/>
        </w:rPr>
        <w:t>of 3.95 ± 0.04 Ga and a Sm</w:t>
      </w:r>
      <w:r w:rsidR="00216AAC">
        <w:rPr>
          <w:rFonts w:ascii="Times New Roman" w:hAnsi="Times New Roman" w:cs="Times New Roman"/>
          <w:sz w:val="24"/>
          <w:szCs w:val="24"/>
        </w:rPr>
        <w:t>-</w:t>
      </w:r>
      <w:r w:rsidRPr="00E7334A">
        <w:rPr>
          <w:rFonts w:ascii="Times New Roman" w:hAnsi="Times New Roman" w:cs="Times New Roman"/>
          <w:sz w:val="24"/>
          <w:szCs w:val="24"/>
        </w:rPr>
        <w:t xml:space="preserve">Nd </w:t>
      </w:r>
      <w:r w:rsidR="00216AAC">
        <w:rPr>
          <w:rFonts w:ascii="Times New Roman" w:hAnsi="Times New Roman" w:cs="Times New Roman"/>
          <w:sz w:val="24"/>
          <w:szCs w:val="24"/>
        </w:rPr>
        <w:t>age</w:t>
      </w:r>
      <w:r w:rsidR="00216AAC" w:rsidRPr="00E7334A">
        <w:rPr>
          <w:rFonts w:ascii="Times New Roman" w:hAnsi="Times New Roman" w:cs="Times New Roman"/>
          <w:sz w:val="24"/>
          <w:szCs w:val="24"/>
        </w:rPr>
        <w:t xml:space="preserve"> </w:t>
      </w:r>
      <w:r w:rsidRPr="00E7334A">
        <w:rPr>
          <w:rFonts w:ascii="Times New Roman" w:hAnsi="Times New Roman" w:cs="Times New Roman"/>
          <w:sz w:val="24"/>
          <w:szCs w:val="24"/>
        </w:rPr>
        <w:t>of 4.04 ± 0.11 Ga</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 xml:space="preserve">(Shih </w:t>
      </w:r>
      <w:r w:rsidRPr="00E7334A">
        <w:rPr>
          <w:rFonts w:ascii="Times New Roman" w:hAnsi="Times New Roman" w:cs="Times New Roman"/>
          <w:i/>
          <w:sz w:val="24"/>
          <w:szCs w:val="24"/>
        </w:rPr>
        <w:t>et al.</w:t>
      </w:r>
      <w:r w:rsidRPr="00E7334A">
        <w:rPr>
          <w:rFonts w:ascii="Times New Roman" w:hAnsi="Times New Roman" w:cs="Times New Roman"/>
          <w:sz w:val="24"/>
          <w:szCs w:val="24"/>
        </w:rPr>
        <w:t>, 1987)</w:t>
      </w:r>
      <w:r w:rsidR="00216AAC">
        <w:rPr>
          <w:rFonts w:ascii="Times New Roman" w:hAnsi="Times New Roman" w:cs="Times New Roman"/>
          <w:sz w:val="24"/>
          <w:szCs w:val="24"/>
        </w:rPr>
        <w:t>. Both ages are</w:t>
      </w:r>
      <w:r w:rsidR="00BA2C95">
        <w:rPr>
          <w:rFonts w:ascii="Times New Roman" w:hAnsi="Times New Roman" w:cs="Times New Roman"/>
          <w:sz w:val="24"/>
          <w:szCs w:val="24"/>
        </w:rPr>
        <w:t xml:space="preserve"> within error and the crystallis</w:t>
      </w:r>
      <w:r w:rsidR="00216AAC">
        <w:rPr>
          <w:rFonts w:ascii="Times New Roman" w:hAnsi="Times New Roman" w:cs="Times New Roman"/>
          <w:sz w:val="24"/>
          <w:szCs w:val="24"/>
        </w:rPr>
        <w:t>ation age is taken as ~4 Ga</w:t>
      </w:r>
      <w:r w:rsidRPr="00E7334A">
        <w:rPr>
          <w:rFonts w:ascii="Times New Roman" w:hAnsi="Times New Roman" w:cs="Times New Roman"/>
          <w:sz w:val="24"/>
          <w:szCs w:val="24"/>
        </w:rPr>
        <w:t xml:space="preserve">. </w:t>
      </w:r>
    </w:p>
    <w:p w14:paraId="026EEBF0" w14:textId="77777777" w:rsidR="0051006C" w:rsidRPr="00E7334A" w:rsidRDefault="0051006C" w:rsidP="0051006C">
      <w:pPr>
        <w:spacing w:line="480" w:lineRule="auto"/>
        <w:jc w:val="both"/>
        <w:rPr>
          <w:rFonts w:ascii="Times New Roman" w:hAnsi="Times New Roman" w:cs="Times New Roman"/>
          <w:i/>
          <w:sz w:val="24"/>
          <w:szCs w:val="24"/>
        </w:rPr>
      </w:pPr>
      <w:r w:rsidRPr="00E7334A">
        <w:rPr>
          <w:rFonts w:ascii="Times New Roman" w:hAnsi="Times New Roman" w:cs="Times New Roman"/>
          <w:i/>
          <w:sz w:val="24"/>
          <w:szCs w:val="24"/>
        </w:rPr>
        <w:t xml:space="preserve">15386, 46 </w:t>
      </w:r>
    </w:p>
    <w:p w14:paraId="745DFA73" w14:textId="77777777" w:rsidR="0051006C" w:rsidRPr="00E7334A" w:rsidRDefault="0051006C" w:rsidP="0051006C">
      <w:pPr>
        <w:spacing w:line="480" w:lineRule="auto"/>
        <w:jc w:val="both"/>
        <w:rPr>
          <w:rFonts w:ascii="Times New Roman" w:hAnsi="Times New Roman" w:cs="Times New Roman"/>
          <w:sz w:val="24"/>
          <w:szCs w:val="24"/>
        </w:rPr>
      </w:pPr>
      <w:r w:rsidRPr="00E7334A">
        <w:rPr>
          <w:rFonts w:ascii="Times New Roman" w:hAnsi="Times New Roman" w:cs="Times New Roman"/>
          <w:sz w:val="24"/>
          <w:szCs w:val="24"/>
        </w:rPr>
        <w:t>15386 is the largest sample of pristine KREEP basalt in the Apollo sample collection with a total mass of 7.5 grams. Mineralogically, sample 15386 is composed of plagioclase laths surrounded by interstitial pyroxene. The mesostasis has significant cristobalite (10%), ilmenite, and minor phosphate, iron and sulphide</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 xml:space="preserve">(Meyer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2010). This sample has a crystallisation age of 3912 ± 25 Ma ago (weighted average age calculated by Tartèse </w:t>
      </w:r>
      <w:r w:rsidRPr="00E7334A">
        <w:rPr>
          <w:rFonts w:ascii="Times New Roman" w:hAnsi="Times New Roman" w:cs="Times New Roman"/>
          <w:i/>
          <w:sz w:val="24"/>
          <w:szCs w:val="24"/>
        </w:rPr>
        <w:t>et al</w:t>
      </w:r>
      <w:r w:rsidRPr="00E7334A">
        <w:rPr>
          <w:rFonts w:ascii="Times New Roman" w:hAnsi="Times New Roman" w:cs="Times New Roman"/>
          <w:sz w:val="24"/>
          <w:szCs w:val="24"/>
        </w:rPr>
        <w:t>., 2014a by combining Rb-Sr and Sm-Nd isochron dates from the literature).  Note that the studied thin-section is different to the one analysed for apatite D/H-H</w:t>
      </w:r>
      <w:r w:rsidRPr="00E7334A">
        <w:rPr>
          <w:rFonts w:ascii="Times New Roman" w:hAnsi="Times New Roman" w:cs="Times New Roman"/>
          <w:sz w:val="24"/>
          <w:szCs w:val="24"/>
          <w:vertAlign w:val="subscript"/>
        </w:rPr>
        <w:t>2</w:t>
      </w:r>
      <w:r w:rsidRPr="00E7334A">
        <w:rPr>
          <w:rFonts w:ascii="Times New Roman" w:hAnsi="Times New Roman" w:cs="Times New Roman"/>
          <w:sz w:val="24"/>
          <w:szCs w:val="24"/>
        </w:rPr>
        <w:t xml:space="preserve">O by Tartèse </w:t>
      </w:r>
      <w:r w:rsidRPr="00E7334A">
        <w:rPr>
          <w:rFonts w:ascii="Times New Roman" w:hAnsi="Times New Roman" w:cs="Times New Roman"/>
          <w:i/>
          <w:sz w:val="24"/>
          <w:szCs w:val="24"/>
        </w:rPr>
        <w:t>et al</w:t>
      </w:r>
      <w:r w:rsidRPr="00E7334A">
        <w:rPr>
          <w:rFonts w:ascii="Times New Roman" w:hAnsi="Times New Roman" w:cs="Times New Roman"/>
          <w:sz w:val="24"/>
          <w:szCs w:val="24"/>
        </w:rPr>
        <w:t>.</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 xml:space="preserve">(2014a). </w:t>
      </w:r>
    </w:p>
    <w:p w14:paraId="545E0AAF" w14:textId="77777777" w:rsidR="0051006C" w:rsidRPr="00E7334A" w:rsidRDefault="0051006C" w:rsidP="0051006C">
      <w:pPr>
        <w:spacing w:line="480" w:lineRule="auto"/>
        <w:jc w:val="both"/>
        <w:rPr>
          <w:rFonts w:ascii="Times New Roman" w:hAnsi="Times New Roman" w:cs="Times New Roman"/>
          <w:i/>
          <w:sz w:val="24"/>
          <w:szCs w:val="24"/>
        </w:rPr>
      </w:pPr>
      <w:r w:rsidRPr="00E7334A">
        <w:rPr>
          <w:rFonts w:ascii="Times New Roman" w:hAnsi="Times New Roman" w:cs="Times New Roman"/>
          <w:i/>
          <w:sz w:val="24"/>
          <w:szCs w:val="24"/>
        </w:rPr>
        <w:t>76535, 51</w:t>
      </w:r>
    </w:p>
    <w:p w14:paraId="36CCC48D" w14:textId="16259360" w:rsidR="0051006C" w:rsidRPr="00E7334A" w:rsidRDefault="0051006C" w:rsidP="0051006C">
      <w:pPr>
        <w:spacing w:line="480" w:lineRule="auto"/>
        <w:jc w:val="both"/>
        <w:rPr>
          <w:rFonts w:ascii="Times New Roman" w:hAnsi="Times New Roman" w:cs="Times New Roman"/>
          <w:sz w:val="24"/>
          <w:szCs w:val="24"/>
        </w:rPr>
      </w:pPr>
      <w:r w:rsidRPr="00E7334A">
        <w:rPr>
          <w:rFonts w:ascii="Times New Roman" w:hAnsi="Times New Roman" w:cs="Times New Roman"/>
          <w:sz w:val="24"/>
          <w:szCs w:val="24"/>
        </w:rPr>
        <w:t>76535 was collected at the Apollo 17 Station 6 site in the Taurus-Littrow Valley, and is part of a rake sample. It is a remarkably pristine, coarse-grained plutonic rock which has not been altered by shock</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(Warren and Wasson, 1979). This sample is composed of plagioclase, olivine, orthopyroxene, plus accessory minerals and mesostasis</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 xml:space="preserve">(Gooley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1974; Dymek </w:t>
      </w:r>
      <w:r w:rsidRPr="00E7334A">
        <w:rPr>
          <w:rFonts w:ascii="Times New Roman" w:hAnsi="Times New Roman" w:cs="Times New Roman"/>
          <w:i/>
          <w:sz w:val="24"/>
          <w:szCs w:val="24"/>
        </w:rPr>
        <w:t>et al</w:t>
      </w:r>
      <w:r w:rsidRPr="00E7334A">
        <w:rPr>
          <w:rFonts w:ascii="Times New Roman" w:hAnsi="Times New Roman" w:cs="Times New Roman"/>
          <w:sz w:val="24"/>
          <w:szCs w:val="24"/>
        </w:rPr>
        <w:t>, 1975; Warren, 199</w:t>
      </w:r>
      <w:r>
        <w:rPr>
          <w:rFonts w:ascii="Times New Roman" w:hAnsi="Times New Roman" w:cs="Times New Roman"/>
          <w:sz w:val="24"/>
          <w:szCs w:val="24"/>
        </w:rPr>
        <w:t>3; McCallum and Schwartz, 2001</w:t>
      </w:r>
      <w:r w:rsidR="00216AAC">
        <w:rPr>
          <w:rFonts w:ascii="Times New Roman" w:hAnsi="Times New Roman" w:cs="Times New Roman"/>
          <w:sz w:val="24"/>
          <w:szCs w:val="24"/>
        </w:rPr>
        <w:t>; Elardo et al., 2012</w:t>
      </w:r>
      <w:r>
        <w:rPr>
          <w:rFonts w:ascii="Times New Roman" w:hAnsi="Times New Roman" w:cs="Times New Roman"/>
          <w:sz w:val="24"/>
          <w:szCs w:val="24"/>
        </w:rPr>
        <w:t>)</w:t>
      </w:r>
      <w:r w:rsidRPr="00E7334A">
        <w:rPr>
          <w:rFonts w:ascii="Times New Roman" w:hAnsi="Times New Roman" w:cs="Times New Roman"/>
          <w:sz w:val="24"/>
          <w:szCs w:val="24"/>
        </w:rPr>
        <w:t xml:space="preserve">. The </w:t>
      </w:r>
      <w:r w:rsidRPr="00E7334A">
        <w:rPr>
          <w:rFonts w:ascii="Times New Roman" w:hAnsi="Times New Roman" w:cs="Times New Roman"/>
          <w:sz w:val="24"/>
          <w:szCs w:val="24"/>
        </w:rPr>
        <w:lastRenderedPageBreak/>
        <w:t xml:space="preserve">mesostasis mineral assemblage consists of spinel, clinopyroxene, orthopyroxene, apatite, merrillite, baddeleyite, native Fe-metal, and K-feldspar. 76535 has a crystallisation age of ~ 4.373 ± 0.011 Ga (weighted average age from Papanastassiou and Wasserburg, 1976; Hinthorne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1979; Premo and Tatsumoto, 1992; Nyquist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2012; Carlson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2014). </w:t>
      </w:r>
    </w:p>
    <w:p w14:paraId="689D1B0E" w14:textId="77777777" w:rsidR="0051006C" w:rsidRPr="00E7334A" w:rsidRDefault="0051006C" w:rsidP="0051006C">
      <w:pPr>
        <w:spacing w:line="480" w:lineRule="auto"/>
        <w:jc w:val="both"/>
        <w:rPr>
          <w:rFonts w:ascii="Times New Roman" w:hAnsi="Times New Roman" w:cs="Times New Roman"/>
          <w:i/>
          <w:sz w:val="24"/>
          <w:szCs w:val="24"/>
        </w:rPr>
      </w:pPr>
      <w:r w:rsidRPr="00E7334A">
        <w:rPr>
          <w:rFonts w:ascii="Times New Roman" w:hAnsi="Times New Roman" w:cs="Times New Roman"/>
          <w:i/>
          <w:sz w:val="24"/>
          <w:szCs w:val="24"/>
        </w:rPr>
        <w:t>78235,43</w:t>
      </w:r>
    </w:p>
    <w:p w14:paraId="6E23CD03" w14:textId="22E4E165" w:rsidR="0051006C" w:rsidRPr="00E7334A" w:rsidRDefault="0051006C" w:rsidP="0051006C">
      <w:pPr>
        <w:spacing w:line="480" w:lineRule="auto"/>
        <w:jc w:val="both"/>
        <w:rPr>
          <w:rFonts w:ascii="Times New Roman" w:hAnsi="Times New Roman" w:cs="Times New Roman"/>
          <w:sz w:val="24"/>
          <w:szCs w:val="24"/>
        </w:rPr>
      </w:pPr>
      <w:r w:rsidRPr="00E7334A">
        <w:rPr>
          <w:rFonts w:ascii="Times New Roman" w:hAnsi="Times New Roman" w:cs="Times New Roman"/>
          <w:sz w:val="24"/>
          <w:szCs w:val="24"/>
        </w:rPr>
        <w:t xml:space="preserve">78235 was chipped from a glass covered boulder at Station 8 on the Apollo 17 mission (Jackson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1975). It is classified as a coarse-grained norite (grain size ~ 0.5 mm). This norite is heavily shocked and thin-section 78235,43 contains a sliver of the impact glass that covered the boulder at Station 8. Sample 78235 is mainly composed of orthopyroxene, plagioclase, and trace amounts of clinopyroxene, silica, apatite, merrillite, and glass (e.g., McCallum and Mathez, 1975). Recent age determinations seem to indicate a weighted average crystallisation age of 4.39 ± 0.04 Ga: Nyquist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1982; </w:t>
      </w:r>
      <w:r w:rsidR="00216AAC" w:rsidRPr="00E7334A">
        <w:rPr>
          <w:rFonts w:ascii="Times New Roman" w:hAnsi="Times New Roman" w:cs="Times New Roman"/>
          <w:sz w:val="24"/>
          <w:szCs w:val="24"/>
        </w:rPr>
        <w:t>Ed</w:t>
      </w:r>
      <w:r w:rsidR="004D619B">
        <w:rPr>
          <w:rFonts w:ascii="Times New Roman" w:hAnsi="Times New Roman" w:cs="Times New Roman"/>
          <w:sz w:val="24"/>
          <w:szCs w:val="24"/>
        </w:rPr>
        <w:t>mun</w:t>
      </w:r>
      <w:r w:rsidR="00216AAC" w:rsidRPr="00E7334A">
        <w:rPr>
          <w:rFonts w:ascii="Times New Roman" w:hAnsi="Times New Roman" w:cs="Times New Roman"/>
          <w:sz w:val="24"/>
          <w:szCs w:val="24"/>
        </w:rPr>
        <w:t>son</w:t>
      </w:r>
      <w:r w:rsidR="00216AAC" w:rsidRPr="00E7334A">
        <w:rPr>
          <w:rFonts w:ascii="Times New Roman" w:hAnsi="Times New Roman" w:cs="Times New Roman"/>
          <w:i/>
          <w:sz w:val="24"/>
          <w:szCs w:val="24"/>
        </w:rPr>
        <w:t xml:space="preserve">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2009; Andreasen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2013) making 78235 one of the oldest lunar samples in the Apollo collection. </w:t>
      </w:r>
    </w:p>
    <w:p w14:paraId="6E7CDFA0" w14:textId="77777777" w:rsidR="0051006C" w:rsidRPr="00E7334A" w:rsidRDefault="0051006C" w:rsidP="0051006C">
      <w:pPr>
        <w:spacing w:line="480" w:lineRule="auto"/>
        <w:jc w:val="both"/>
        <w:rPr>
          <w:rFonts w:ascii="Times New Roman" w:hAnsi="Times New Roman" w:cs="Times New Roman"/>
          <w:i/>
          <w:sz w:val="24"/>
          <w:szCs w:val="24"/>
        </w:rPr>
      </w:pPr>
      <w:r w:rsidRPr="00E7334A">
        <w:rPr>
          <w:rFonts w:ascii="Times New Roman" w:hAnsi="Times New Roman" w:cs="Times New Roman"/>
          <w:i/>
          <w:sz w:val="24"/>
          <w:szCs w:val="24"/>
        </w:rPr>
        <w:t xml:space="preserve">79215, 50 </w:t>
      </w:r>
    </w:p>
    <w:p w14:paraId="479C00EC" w14:textId="77777777" w:rsidR="0051006C" w:rsidRPr="00E7334A" w:rsidRDefault="0051006C" w:rsidP="0051006C">
      <w:pPr>
        <w:spacing w:line="480" w:lineRule="auto"/>
        <w:jc w:val="both"/>
        <w:rPr>
          <w:rFonts w:ascii="Times New Roman" w:hAnsi="Times New Roman" w:cs="Times New Roman"/>
          <w:sz w:val="24"/>
          <w:szCs w:val="24"/>
        </w:rPr>
      </w:pPr>
      <w:r w:rsidRPr="00E7334A">
        <w:rPr>
          <w:rFonts w:ascii="Times New Roman" w:hAnsi="Times New Roman" w:cs="Times New Roman"/>
          <w:sz w:val="24"/>
          <w:szCs w:val="24"/>
        </w:rPr>
        <w:t xml:space="preserve">79215 was collected at Station 9 on the Apollo 17 mission. It has been classified as a holocrystalline feldspathic granulitic impactite. 79215 is composed of ~ 72 % matrix and ~ 28 % relict lithic clasts of anorthosite and troctolite rocks (McGee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1978). The matrix portion is composed of plagioclase, olivine, high-Ca pyroxene, low-Ca pyroxene, and minor to trace amounts of oxides, metals and troilite (Bickel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1976; Treiman </w:t>
      </w:r>
      <w:r w:rsidRPr="00E7334A">
        <w:rPr>
          <w:rFonts w:ascii="Times New Roman" w:hAnsi="Times New Roman" w:cs="Times New Roman"/>
          <w:i/>
          <w:sz w:val="24"/>
          <w:szCs w:val="24"/>
        </w:rPr>
        <w:t>et al.</w:t>
      </w:r>
      <w:r w:rsidRPr="00E7334A">
        <w:rPr>
          <w:rFonts w:ascii="Times New Roman" w:hAnsi="Times New Roman" w:cs="Times New Roman"/>
          <w:sz w:val="24"/>
          <w:szCs w:val="24"/>
        </w:rPr>
        <w:t>, 2014). The troctolite portion is composed of plagioclase, olivine, orthopyroxene, clinopyroxene, and minor apatite, oxides, spinel and troilite</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 xml:space="preserve">(McGee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1978). Both matrix and a troctolitic clast are present in the studied thin-section, but apatite was only found in the troctolitic </w:t>
      </w:r>
      <w:r w:rsidRPr="00E7334A">
        <w:rPr>
          <w:rFonts w:ascii="Times New Roman" w:hAnsi="Times New Roman" w:cs="Times New Roman"/>
          <w:sz w:val="24"/>
          <w:szCs w:val="24"/>
        </w:rPr>
        <w:lastRenderedPageBreak/>
        <w:t xml:space="preserve">portion. This sample has a peak metamorphism age of ca. 3.9 Ga (Oberli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1979; Hudgins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2009). </w:t>
      </w:r>
    </w:p>
    <w:p w14:paraId="46DC4B0E" w14:textId="77777777" w:rsidR="0051006C" w:rsidRPr="00E7334A" w:rsidRDefault="0051006C" w:rsidP="0051006C">
      <w:pPr>
        <w:spacing w:line="480" w:lineRule="auto"/>
        <w:jc w:val="both"/>
        <w:rPr>
          <w:rFonts w:ascii="Times New Roman" w:hAnsi="Times New Roman" w:cs="Times New Roman"/>
          <w:sz w:val="24"/>
          <w:szCs w:val="24"/>
        </w:rPr>
      </w:pPr>
    </w:p>
    <w:p w14:paraId="62F441DD" w14:textId="77777777" w:rsidR="0051006C" w:rsidRPr="00E7334A" w:rsidRDefault="0051006C" w:rsidP="0051006C">
      <w:pPr>
        <w:spacing w:line="480" w:lineRule="auto"/>
        <w:jc w:val="both"/>
        <w:rPr>
          <w:rFonts w:ascii="Times New Roman" w:hAnsi="Times New Roman" w:cs="Times New Roman"/>
          <w:b/>
          <w:sz w:val="24"/>
          <w:szCs w:val="24"/>
        </w:rPr>
      </w:pPr>
      <w:r w:rsidRPr="00E7334A">
        <w:rPr>
          <w:rFonts w:ascii="Times New Roman" w:hAnsi="Times New Roman" w:cs="Times New Roman"/>
          <w:b/>
          <w:sz w:val="24"/>
          <w:szCs w:val="24"/>
        </w:rPr>
        <w:t>3.</w:t>
      </w:r>
      <w:r w:rsidRPr="00E7334A">
        <w:rPr>
          <w:rFonts w:ascii="Times New Roman" w:hAnsi="Times New Roman" w:cs="Times New Roman"/>
          <w:sz w:val="24"/>
          <w:szCs w:val="24"/>
        </w:rPr>
        <w:t xml:space="preserve"> </w:t>
      </w:r>
      <w:r w:rsidRPr="00E7334A">
        <w:rPr>
          <w:rFonts w:ascii="Times New Roman" w:hAnsi="Times New Roman" w:cs="Times New Roman"/>
          <w:b/>
          <w:sz w:val="24"/>
          <w:szCs w:val="24"/>
        </w:rPr>
        <w:t>Petrological histories of the lithologies studied</w:t>
      </w:r>
    </w:p>
    <w:p w14:paraId="4F8F9E31" w14:textId="77777777" w:rsidR="0051006C" w:rsidRPr="00E7334A" w:rsidRDefault="0051006C" w:rsidP="0051006C">
      <w:pPr>
        <w:pStyle w:val="ListParagraph"/>
        <w:numPr>
          <w:ilvl w:val="0"/>
          <w:numId w:val="6"/>
        </w:numPr>
        <w:spacing w:after="160" w:line="480" w:lineRule="auto"/>
        <w:jc w:val="both"/>
        <w:rPr>
          <w:rFonts w:ascii="Times New Roman" w:hAnsi="Times New Roman" w:cs="Times New Roman"/>
          <w:sz w:val="24"/>
          <w:szCs w:val="24"/>
        </w:rPr>
      </w:pPr>
      <w:r w:rsidRPr="00E7334A">
        <w:rPr>
          <w:rFonts w:ascii="Times New Roman" w:hAnsi="Times New Roman" w:cs="Times New Roman"/>
          <w:sz w:val="24"/>
          <w:szCs w:val="24"/>
        </w:rPr>
        <w:t>Magnesian suite (MGS) samples</w:t>
      </w:r>
    </w:p>
    <w:p w14:paraId="53B48EA6" w14:textId="77777777" w:rsidR="0051006C" w:rsidRPr="00E7334A" w:rsidRDefault="0051006C" w:rsidP="0051006C">
      <w:pPr>
        <w:spacing w:line="480" w:lineRule="auto"/>
        <w:jc w:val="both"/>
        <w:rPr>
          <w:rFonts w:ascii="Times New Roman" w:hAnsi="Times New Roman" w:cs="Times New Roman"/>
          <w:sz w:val="24"/>
          <w:szCs w:val="24"/>
        </w:rPr>
      </w:pPr>
      <w:r w:rsidRPr="00E7334A">
        <w:rPr>
          <w:rFonts w:ascii="Times New Roman" w:hAnsi="Times New Roman" w:cs="Times New Roman"/>
          <w:sz w:val="24"/>
          <w:szCs w:val="24"/>
        </w:rPr>
        <w:t>The MGS group includes the troctolite (76535) and norite (78235) studied in this work. The parent melts to these rocks are considered to have been formed by partial melting of early LMO Mg-rich olivine-dominated cumulates</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 xml:space="preserve">(Shearer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2015) with melting likely initiated by mantle cumulate overturn. The Mg-rich melts are expected to have either assimilated urKREEP </w:t>
      </w:r>
      <w:r w:rsidRPr="00E7334A">
        <w:rPr>
          <w:rFonts w:ascii="Times New Roman" w:hAnsi="Times New Roman" w:cs="Times New Roman"/>
          <w:i/>
          <w:sz w:val="24"/>
          <w:szCs w:val="24"/>
        </w:rPr>
        <w:t>en route</w:t>
      </w:r>
      <w:r w:rsidRPr="00E7334A">
        <w:rPr>
          <w:rFonts w:ascii="Times New Roman" w:hAnsi="Times New Roman" w:cs="Times New Roman"/>
          <w:sz w:val="24"/>
          <w:szCs w:val="24"/>
        </w:rPr>
        <w:t xml:space="preserve"> to the crust or have interacted with urKREEP at the base of the crust, before being intruded into the lunar crust where they experienced slow cooling likely in layered intrusions (reviewed in Shearer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2015). In the case of these samples, the volatile signatures of the primitive melts have been overprinted by the KREEP contamination. </w:t>
      </w:r>
    </w:p>
    <w:p w14:paraId="50D14FC5" w14:textId="77777777" w:rsidR="0051006C" w:rsidRPr="00E7334A" w:rsidRDefault="0051006C" w:rsidP="0051006C">
      <w:pPr>
        <w:pStyle w:val="ListParagraph"/>
        <w:numPr>
          <w:ilvl w:val="0"/>
          <w:numId w:val="6"/>
        </w:numPr>
        <w:spacing w:after="160" w:line="480" w:lineRule="auto"/>
        <w:jc w:val="both"/>
        <w:rPr>
          <w:rFonts w:ascii="Times New Roman" w:hAnsi="Times New Roman" w:cs="Times New Roman"/>
          <w:sz w:val="24"/>
          <w:szCs w:val="24"/>
        </w:rPr>
      </w:pPr>
      <w:r w:rsidRPr="00E7334A">
        <w:rPr>
          <w:rFonts w:ascii="Times New Roman" w:hAnsi="Times New Roman" w:cs="Times New Roman"/>
          <w:sz w:val="24"/>
          <w:szCs w:val="24"/>
        </w:rPr>
        <w:t>Metasomatised samples</w:t>
      </w:r>
    </w:p>
    <w:p w14:paraId="08EE0DC3" w14:textId="77777777" w:rsidR="0051006C" w:rsidRPr="00E7334A" w:rsidRDefault="0051006C" w:rsidP="0051006C">
      <w:pPr>
        <w:spacing w:line="480" w:lineRule="auto"/>
        <w:jc w:val="both"/>
        <w:rPr>
          <w:rFonts w:ascii="Times New Roman" w:hAnsi="Times New Roman" w:cs="Times New Roman"/>
          <w:sz w:val="24"/>
          <w:szCs w:val="24"/>
        </w:rPr>
      </w:pPr>
      <w:r w:rsidRPr="00E7334A">
        <w:rPr>
          <w:rFonts w:ascii="Times New Roman" w:hAnsi="Times New Roman" w:cs="Times New Roman"/>
          <w:sz w:val="24"/>
          <w:szCs w:val="24"/>
        </w:rPr>
        <w:t xml:space="preserve">Whilst troctolite 76535 is a pristine un-shocked sample (Warren, 1993) it is considered to have been affected by post-crystallisation metasomatism (e.g., Elardo </w:t>
      </w:r>
      <w:r w:rsidRPr="00E7334A">
        <w:rPr>
          <w:rFonts w:ascii="Times New Roman" w:hAnsi="Times New Roman" w:cs="Times New Roman"/>
          <w:i/>
          <w:sz w:val="24"/>
          <w:szCs w:val="24"/>
        </w:rPr>
        <w:t>et al</w:t>
      </w:r>
      <w:r w:rsidRPr="00E7334A">
        <w:rPr>
          <w:rFonts w:ascii="Times New Roman" w:hAnsi="Times New Roman" w:cs="Times New Roman"/>
          <w:sz w:val="24"/>
          <w:szCs w:val="24"/>
        </w:rPr>
        <w:t>., 2012). This alteration was likely facilitated by the infiltration of a KREEPy melt that was rich in Cl, Fe and Cr</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 xml:space="preserve">(Elardo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2012). Likewise, granulite 79215 was annealed by impact and is thought to have been subsequently affected by metasomatism, probably of an agent (melt, vapour or fluid) derived from a KREEP component infiltrating the lunar crust that had been mobilised by impact (e.g., Treiman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2014). Thus the volatiles in these samples can be directly related to the varying KREEP component added. </w:t>
      </w:r>
    </w:p>
    <w:p w14:paraId="2F92B979" w14:textId="77777777" w:rsidR="0051006C" w:rsidRPr="00E7334A" w:rsidRDefault="0051006C" w:rsidP="0051006C">
      <w:pPr>
        <w:pStyle w:val="ListParagraph"/>
        <w:numPr>
          <w:ilvl w:val="0"/>
          <w:numId w:val="6"/>
        </w:numPr>
        <w:spacing w:after="160" w:line="480" w:lineRule="auto"/>
        <w:jc w:val="both"/>
        <w:rPr>
          <w:rFonts w:ascii="Times New Roman" w:hAnsi="Times New Roman" w:cs="Times New Roman"/>
          <w:sz w:val="24"/>
          <w:szCs w:val="24"/>
        </w:rPr>
      </w:pPr>
      <w:r w:rsidRPr="00E7334A">
        <w:rPr>
          <w:rFonts w:ascii="Times New Roman" w:hAnsi="Times New Roman" w:cs="Times New Roman"/>
          <w:sz w:val="24"/>
          <w:szCs w:val="24"/>
        </w:rPr>
        <w:lastRenderedPageBreak/>
        <w:t>KREEP-rich basalts</w:t>
      </w:r>
    </w:p>
    <w:p w14:paraId="2AE22350" w14:textId="77777777" w:rsidR="0051006C" w:rsidRPr="00E7334A" w:rsidRDefault="0051006C" w:rsidP="0051006C">
      <w:pPr>
        <w:spacing w:line="480" w:lineRule="auto"/>
        <w:jc w:val="both"/>
        <w:rPr>
          <w:rFonts w:ascii="Times New Roman" w:hAnsi="Times New Roman" w:cs="Times New Roman"/>
          <w:sz w:val="24"/>
          <w:szCs w:val="24"/>
        </w:rPr>
      </w:pPr>
      <w:r w:rsidRPr="00E7334A">
        <w:rPr>
          <w:rFonts w:ascii="Times New Roman" w:hAnsi="Times New Roman" w:cs="Times New Roman"/>
          <w:sz w:val="24"/>
          <w:szCs w:val="24"/>
        </w:rPr>
        <w:t xml:space="preserve">KREEP basalts, inclusive of 15386 which is one of the most KREEP-rich basalts from the Moon, are considered to have formed from the partial melting of primitive olivine and pyroxene cumulates that either already contained an urKREEP component (incorporated during cumulate overturn) or assimilated urKREEP </w:t>
      </w:r>
      <w:r w:rsidRPr="00E7334A">
        <w:rPr>
          <w:rFonts w:ascii="Times New Roman" w:hAnsi="Times New Roman" w:cs="Times New Roman"/>
          <w:i/>
          <w:sz w:val="24"/>
          <w:szCs w:val="24"/>
        </w:rPr>
        <w:t>en route</w:t>
      </w:r>
      <w:r w:rsidRPr="00E7334A">
        <w:rPr>
          <w:rFonts w:ascii="Times New Roman" w:hAnsi="Times New Roman" w:cs="Times New Roman"/>
          <w:sz w:val="24"/>
          <w:szCs w:val="24"/>
        </w:rPr>
        <w:t xml:space="preserve"> to the crust before being erupted onto the lunar surface</w:t>
      </w:r>
      <w:r w:rsidRPr="00E7334A">
        <w:rPr>
          <w:rFonts w:ascii="Times New Roman" w:hAnsi="Times New Roman" w:cs="Times New Roman"/>
          <w:sz w:val="24"/>
          <w:szCs w:val="24"/>
          <w:vertAlign w:val="superscript"/>
        </w:rPr>
        <w:t xml:space="preserve"> </w:t>
      </w:r>
      <w:r w:rsidRPr="00E7334A">
        <w:rPr>
          <w:rFonts w:ascii="Times New Roman" w:hAnsi="Times New Roman" w:cs="Times New Roman"/>
          <w:sz w:val="24"/>
          <w:szCs w:val="24"/>
        </w:rPr>
        <w:t xml:space="preserve">(Warren and Wasson, 1979). </w:t>
      </w:r>
    </w:p>
    <w:p w14:paraId="40716B0F" w14:textId="77777777" w:rsidR="0051006C" w:rsidRPr="00E7334A" w:rsidRDefault="0051006C" w:rsidP="0051006C">
      <w:pPr>
        <w:spacing w:line="480" w:lineRule="auto"/>
        <w:jc w:val="both"/>
        <w:rPr>
          <w:rFonts w:ascii="Times New Roman" w:hAnsi="Times New Roman" w:cs="Times New Roman"/>
          <w:sz w:val="24"/>
          <w:szCs w:val="24"/>
        </w:rPr>
      </w:pPr>
      <w:r w:rsidRPr="00E7334A">
        <w:rPr>
          <w:rFonts w:ascii="Times New Roman" w:hAnsi="Times New Roman" w:cs="Times New Roman"/>
          <w:sz w:val="24"/>
          <w:szCs w:val="24"/>
        </w:rPr>
        <w:t xml:space="preserve">The very high potassium (VHK) basalts including 14304, are thought to be formed through the assimilation of lunar granite lithologies by a high-aluminium (HA) mare basaltic magma (Shervais </w:t>
      </w:r>
      <w:r w:rsidRPr="00E7334A">
        <w:rPr>
          <w:rFonts w:ascii="Times New Roman" w:hAnsi="Times New Roman" w:cs="Times New Roman"/>
          <w:i/>
          <w:sz w:val="24"/>
          <w:szCs w:val="24"/>
        </w:rPr>
        <w:t>et al.</w:t>
      </w:r>
      <w:r w:rsidRPr="00E7334A">
        <w:rPr>
          <w:rFonts w:ascii="Times New Roman" w:hAnsi="Times New Roman" w:cs="Times New Roman"/>
          <w:sz w:val="24"/>
          <w:szCs w:val="24"/>
        </w:rPr>
        <w:t>, 1985;</w:t>
      </w:r>
      <w:r w:rsidRPr="00E7334A">
        <w:rPr>
          <w:rFonts w:ascii="Times New Roman" w:hAnsi="Times New Roman" w:cs="Times New Roman"/>
          <w:i/>
          <w:sz w:val="24"/>
          <w:szCs w:val="24"/>
        </w:rPr>
        <w:t xml:space="preserve"> </w:t>
      </w:r>
      <w:r w:rsidRPr="00E7334A">
        <w:rPr>
          <w:rFonts w:ascii="Times New Roman" w:hAnsi="Times New Roman" w:cs="Times New Roman"/>
          <w:sz w:val="24"/>
          <w:szCs w:val="24"/>
        </w:rPr>
        <w:t xml:space="preserve">Neal and Taylor, 1989). The variations in texture observed between VHK samples was attributed to different cooling rates within a single lava flow. Recently, Roberts </w:t>
      </w:r>
      <w:r w:rsidRPr="00E7334A">
        <w:rPr>
          <w:rFonts w:ascii="Times New Roman" w:hAnsi="Times New Roman" w:cs="Times New Roman"/>
          <w:i/>
          <w:sz w:val="24"/>
          <w:szCs w:val="24"/>
        </w:rPr>
        <w:t xml:space="preserve">et al. </w:t>
      </w:r>
      <w:r w:rsidRPr="00E7334A">
        <w:rPr>
          <w:rFonts w:ascii="Times New Roman" w:hAnsi="Times New Roman" w:cs="Times New Roman"/>
          <w:sz w:val="24"/>
          <w:szCs w:val="24"/>
        </w:rPr>
        <w:t xml:space="preserve">(2014), used textural and petrographic relationships of K-rich glass with host minerals and breccia matrix to invoke an impact origin. They suggested that following breccia formation the breccia was covered in a hot impact melt sheet that melted the low melting point components, such as granite, also present in Apollo 14 breccias, and infiltrated the breccia. </w:t>
      </w:r>
    </w:p>
    <w:p w14:paraId="5A2504BA" w14:textId="77777777" w:rsidR="0051006C" w:rsidRPr="00E7334A" w:rsidRDefault="0051006C" w:rsidP="0051006C">
      <w:pPr>
        <w:pStyle w:val="ListParagraph"/>
        <w:numPr>
          <w:ilvl w:val="0"/>
          <w:numId w:val="6"/>
        </w:numPr>
        <w:spacing w:after="160" w:line="480" w:lineRule="auto"/>
        <w:jc w:val="both"/>
        <w:rPr>
          <w:rFonts w:ascii="Times New Roman" w:hAnsi="Times New Roman" w:cs="Times New Roman"/>
          <w:sz w:val="24"/>
          <w:szCs w:val="24"/>
        </w:rPr>
      </w:pPr>
      <w:r w:rsidRPr="00E7334A">
        <w:rPr>
          <w:rFonts w:ascii="Times New Roman" w:hAnsi="Times New Roman" w:cs="Times New Roman"/>
          <w:sz w:val="24"/>
          <w:szCs w:val="24"/>
        </w:rPr>
        <w:t>Mare basalts</w:t>
      </w:r>
    </w:p>
    <w:p w14:paraId="59332B16" w14:textId="77777777" w:rsidR="0051006C" w:rsidRPr="00E7334A" w:rsidRDefault="0051006C" w:rsidP="0051006C">
      <w:pPr>
        <w:spacing w:before="240" w:after="0" w:line="480" w:lineRule="auto"/>
        <w:jc w:val="both"/>
        <w:rPr>
          <w:rStyle w:val="Hyperlink"/>
          <w:rFonts w:ascii="Times New Roman" w:hAnsi="Times New Roman" w:cs="Times New Roman"/>
          <w:b/>
          <w:color w:val="auto"/>
          <w:sz w:val="24"/>
          <w:szCs w:val="24"/>
          <w:u w:val="none"/>
        </w:rPr>
      </w:pPr>
      <w:r w:rsidRPr="00E7334A">
        <w:rPr>
          <w:rFonts w:ascii="Times New Roman" w:hAnsi="Times New Roman" w:cs="Times New Roman"/>
          <w:sz w:val="24"/>
          <w:szCs w:val="24"/>
        </w:rPr>
        <w:t xml:space="preserve">The source regions for the mare basalts (e.g., 10044, 10058, 70035, 15555) formed after cumulate overturn. This event is expected to have created the heterogeneous mixture of olivine, pyroxene, and ilmenite cumulates and small degrees of partial melting of these sources created the mare basalts (e.g., reviewed by Grove and Krawczynski, 2009 and Hallis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2014). Limited incorporation of KREEP component is expected in the source regions of the mare basalts, together with varying degrees of ilmenite contamination, and possibly small amounts of trapped instantaneous residual liquid in the mantle cumulates, all would have contributed to the volatile inventory of the source regions for the mare basalts.  </w:t>
      </w:r>
    </w:p>
    <w:p w14:paraId="3B59E6B5" w14:textId="43A4BC06" w:rsidR="0051006C" w:rsidRPr="00E7334A" w:rsidRDefault="0051006C" w:rsidP="0051006C">
      <w:pPr>
        <w:spacing w:line="480" w:lineRule="auto"/>
        <w:jc w:val="both"/>
        <w:rPr>
          <w:rFonts w:ascii="Times New Roman" w:hAnsi="Times New Roman" w:cs="Times New Roman"/>
          <w:b/>
          <w:sz w:val="24"/>
          <w:szCs w:val="24"/>
        </w:rPr>
      </w:pPr>
      <w:r w:rsidRPr="00E7334A">
        <w:rPr>
          <w:rFonts w:ascii="Times New Roman" w:hAnsi="Times New Roman" w:cs="Times New Roman"/>
          <w:b/>
          <w:sz w:val="24"/>
          <w:szCs w:val="24"/>
        </w:rPr>
        <w:lastRenderedPageBreak/>
        <w:t xml:space="preserve">4. Electron </w:t>
      </w:r>
      <w:r w:rsidR="00CB34F2">
        <w:rPr>
          <w:rFonts w:ascii="Times New Roman" w:hAnsi="Times New Roman" w:cs="Times New Roman"/>
          <w:b/>
          <w:sz w:val="24"/>
          <w:szCs w:val="24"/>
        </w:rPr>
        <w:t>Probe Microanalysis (EPMA)</w:t>
      </w:r>
      <w:r w:rsidR="00CB34F2" w:rsidRPr="00E7334A">
        <w:rPr>
          <w:rFonts w:ascii="Times New Roman" w:hAnsi="Times New Roman" w:cs="Times New Roman"/>
          <w:b/>
          <w:sz w:val="24"/>
          <w:szCs w:val="24"/>
        </w:rPr>
        <w:t xml:space="preserve"> </w:t>
      </w:r>
      <w:r w:rsidRPr="00E7334A">
        <w:rPr>
          <w:rFonts w:ascii="Times New Roman" w:hAnsi="Times New Roman" w:cs="Times New Roman"/>
          <w:b/>
          <w:sz w:val="24"/>
          <w:szCs w:val="24"/>
        </w:rPr>
        <w:t xml:space="preserve">data </w:t>
      </w:r>
    </w:p>
    <w:p w14:paraId="02F4705F" w14:textId="5B0C459B" w:rsidR="0051006C" w:rsidRDefault="00EE1645" w:rsidP="0051006C">
      <w:pPr>
        <w:spacing w:line="480" w:lineRule="auto"/>
        <w:jc w:val="both"/>
        <w:rPr>
          <w:rFonts w:ascii="Times New Roman" w:hAnsi="Times New Roman" w:cs="Times New Roman"/>
          <w:sz w:val="24"/>
          <w:szCs w:val="24"/>
        </w:rPr>
      </w:pPr>
      <w:r>
        <w:rPr>
          <w:rFonts w:ascii="Times New Roman" w:hAnsi="Times New Roman" w:cs="Times New Roman"/>
          <w:sz w:val="24"/>
          <w:szCs w:val="24"/>
        </w:rPr>
        <w:t>EPMA</w:t>
      </w:r>
      <w:r w:rsidRPr="00E7334A">
        <w:rPr>
          <w:rFonts w:ascii="Times New Roman" w:hAnsi="Times New Roman" w:cs="Times New Roman"/>
          <w:sz w:val="24"/>
          <w:szCs w:val="24"/>
        </w:rPr>
        <w:t xml:space="preserve"> </w:t>
      </w:r>
      <w:r w:rsidR="0051006C" w:rsidRPr="00E7334A">
        <w:rPr>
          <w:rFonts w:ascii="Times New Roman" w:hAnsi="Times New Roman" w:cs="Times New Roman"/>
          <w:sz w:val="24"/>
          <w:szCs w:val="24"/>
        </w:rPr>
        <w:t xml:space="preserve">data collected following the protocol of Barnes </w:t>
      </w:r>
      <w:r w:rsidR="0051006C" w:rsidRPr="00E7334A">
        <w:rPr>
          <w:rFonts w:ascii="Times New Roman" w:hAnsi="Times New Roman" w:cs="Times New Roman"/>
          <w:i/>
          <w:sz w:val="24"/>
          <w:szCs w:val="24"/>
        </w:rPr>
        <w:t>et al</w:t>
      </w:r>
      <w:r w:rsidR="0051006C" w:rsidRPr="00E7334A">
        <w:rPr>
          <w:rFonts w:ascii="Times New Roman" w:hAnsi="Times New Roman" w:cs="Times New Roman"/>
          <w:sz w:val="24"/>
          <w:szCs w:val="24"/>
        </w:rPr>
        <w:t>. (2014) is shown in Supplementary Table 1.</w:t>
      </w:r>
      <w:r w:rsidR="006011E5">
        <w:rPr>
          <w:rFonts w:ascii="Times New Roman" w:hAnsi="Times New Roman" w:cs="Times New Roman"/>
          <w:sz w:val="24"/>
          <w:szCs w:val="24"/>
        </w:rPr>
        <w:t xml:space="preserve"> </w:t>
      </w:r>
      <w:r w:rsidR="006011E5" w:rsidRPr="00E7334A">
        <w:rPr>
          <w:rFonts w:ascii="Times New Roman" w:hAnsi="Times New Roman" w:cs="Times New Roman"/>
          <w:sz w:val="24"/>
          <w:szCs w:val="24"/>
        </w:rPr>
        <w:t xml:space="preserve">Electron microprobe analyses were conducted on apatite in some of the studied samples (10058, 14304, 78235 and 79215) for which data were not available in the literature using the method outlined in Barnes </w:t>
      </w:r>
      <w:r w:rsidR="006011E5" w:rsidRPr="00E7334A">
        <w:rPr>
          <w:rFonts w:ascii="Times New Roman" w:hAnsi="Times New Roman" w:cs="Times New Roman"/>
          <w:i/>
          <w:sz w:val="24"/>
          <w:szCs w:val="24"/>
        </w:rPr>
        <w:t>et al.</w:t>
      </w:r>
      <w:r w:rsidR="006011E5" w:rsidRPr="00E7334A">
        <w:rPr>
          <w:rFonts w:ascii="Times New Roman" w:hAnsi="Times New Roman" w:cs="Times New Roman"/>
          <w:sz w:val="24"/>
          <w:szCs w:val="24"/>
        </w:rPr>
        <w:t xml:space="preserve"> (2014) (Supplementary Table 1).</w:t>
      </w:r>
    </w:p>
    <w:p w14:paraId="529277BE" w14:textId="77777777" w:rsidR="00BA2C95" w:rsidRDefault="00BA2C95" w:rsidP="00BA2C95">
      <w:pPr>
        <w:jc w:val="both"/>
        <w:rPr>
          <w:rFonts w:ascii="Times New Roman" w:hAnsi="Times New Roman" w:cs="Times New Roman"/>
          <w:sz w:val="24"/>
          <w:szCs w:val="24"/>
        </w:rPr>
      </w:pPr>
      <w:r w:rsidRPr="00E7334A">
        <w:rPr>
          <w:rFonts w:ascii="Times New Roman" w:hAnsi="Times New Roman" w:cs="Times New Roman"/>
          <w:sz w:val="24"/>
          <w:szCs w:val="24"/>
        </w:rPr>
        <w:t xml:space="preserve">Supplementary Table 1. Chemical compositions of apatite in samples 10058, 14304, 78235, and 79215. Numbers in parentheses represent the number of analyses. S.d. is the standard deviation of each oxide. </w:t>
      </w:r>
    </w:p>
    <w:tbl>
      <w:tblPr>
        <w:tblpPr w:leftFromText="180" w:rightFromText="180" w:vertAnchor="page" w:horzAnchor="page" w:tblpX="2053" w:tblpY="5950"/>
        <w:tblW w:w="7589" w:type="dxa"/>
        <w:tblLook w:val="04A0" w:firstRow="1" w:lastRow="0" w:firstColumn="1" w:lastColumn="0" w:noHBand="0" w:noVBand="1"/>
      </w:tblPr>
      <w:tblGrid>
        <w:gridCol w:w="936"/>
        <w:gridCol w:w="94"/>
        <w:gridCol w:w="796"/>
        <w:gridCol w:w="636"/>
        <w:gridCol w:w="909"/>
        <w:gridCol w:w="636"/>
        <w:gridCol w:w="490"/>
        <w:gridCol w:w="910"/>
        <w:gridCol w:w="636"/>
        <w:gridCol w:w="910"/>
        <w:gridCol w:w="636"/>
      </w:tblGrid>
      <w:tr w:rsidR="00BA2C95" w:rsidRPr="00E7334A" w14:paraId="4761477E" w14:textId="77777777" w:rsidTr="00BA2C95">
        <w:trPr>
          <w:trHeight w:val="57"/>
        </w:trPr>
        <w:tc>
          <w:tcPr>
            <w:tcW w:w="936" w:type="dxa"/>
            <w:tcBorders>
              <w:top w:val="nil"/>
              <w:left w:val="nil"/>
              <w:bottom w:val="single" w:sz="4" w:space="0" w:color="auto"/>
              <w:right w:val="nil"/>
            </w:tcBorders>
            <w:shd w:val="clear" w:color="auto" w:fill="auto"/>
            <w:noWrap/>
            <w:hideMark/>
          </w:tcPr>
          <w:p w14:paraId="30E78A3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Sample</w:t>
            </w:r>
          </w:p>
        </w:tc>
        <w:tc>
          <w:tcPr>
            <w:tcW w:w="890" w:type="dxa"/>
            <w:gridSpan w:val="2"/>
            <w:tcBorders>
              <w:top w:val="nil"/>
              <w:left w:val="nil"/>
              <w:bottom w:val="single" w:sz="4" w:space="0" w:color="auto"/>
              <w:right w:val="nil"/>
            </w:tcBorders>
            <w:shd w:val="clear" w:color="auto" w:fill="auto"/>
            <w:noWrap/>
            <w:vAlign w:val="bottom"/>
            <w:hideMark/>
          </w:tcPr>
          <w:p w14:paraId="3DAE7F0E"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10058 (4)</w:t>
            </w:r>
          </w:p>
        </w:tc>
        <w:tc>
          <w:tcPr>
            <w:tcW w:w="636" w:type="dxa"/>
            <w:tcBorders>
              <w:top w:val="nil"/>
              <w:left w:val="nil"/>
              <w:bottom w:val="single" w:sz="4" w:space="0" w:color="auto"/>
              <w:right w:val="nil"/>
            </w:tcBorders>
            <w:shd w:val="clear" w:color="auto" w:fill="auto"/>
            <w:noWrap/>
            <w:hideMark/>
          </w:tcPr>
          <w:p w14:paraId="6A4D077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s.d.</w:t>
            </w:r>
          </w:p>
        </w:tc>
        <w:tc>
          <w:tcPr>
            <w:tcW w:w="909" w:type="dxa"/>
            <w:tcBorders>
              <w:top w:val="nil"/>
              <w:left w:val="nil"/>
              <w:bottom w:val="single" w:sz="4" w:space="0" w:color="auto"/>
              <w:right w:val="nil"/>
            </w:tcBorders>
            <w:shd w:val="clear" w:color="auto" w:fill="auto"/>
            <w:noWrap/>
            <w:vAlign w:val="bottom"/>
            <w:hideMark/>
          </w:tcPr>
          <w:p w14:paraId="28242FB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14304 (6)</w:t>
            </w:r>
          </w:p>
        </w:tc>
        <w:tc>
          <w:tcPr>
            <w:tcW w:w="636" w:type="dxa"/>
            <w:tcBorders>
              <w:top w:val="nil"/>
              <w:left w:val="nil"/>
              <w:bottom w:val="single" w:sz="4" w:space="0" w:color="auto"/>
              <w:right w:val="nil"/>
            </w:tcBorders>
            <w:shd w:val="clear" w:color="auto" w:fill="auto"/>
            <w:noWrap/>
            <w:hideMark/>
          </w:tcPr>
          <w:p w14:paraId="0F47E81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s.d.</w:t>
            </w:r>
          </w:p>
        </w:tc>
        <w:tc>
          <w:tcPr>
            <w:tcW w:w="490" w:type="dxa"/>
            <w:tcBorders>
              <w:top w:val="nil"/>
              <w:left w:val="nil"/>
              <w:bottom w:val="single" w:sz="4" w:space="0" w:color="auto"/>
              <w:right w:val="nil"/>
            </w:tcBorders>
          </w:tcPr>
          <w:p w14:paraId="549E5A1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single" w:sz="4" w:space="0" w:color="auto"/>
              <w:right w:val="nil"/>
            </w:tcBorders>
            <w:shd w:val="clear" w:color="auto" w:fill="auto"/>
            <w:noWrap/>
            <w:vAlign w:val="bottom"/>
            <w:hideMark/>
          </w:tcPr>
          <w:p w14:paraId="59F331F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78235 (3)</w:t>
            </w:r>
          </w:p>
        </w:tc>
        <w:tc>
          <w:tcPr>
            <w:tcW w:w="636" w:type="dxa"/>
            <w:tcBorders>
              <w:top w:val="nil"/>
              <w:left w:val="nil"/>
              <w:bottom w:val="single" w:sz="4" w:space="0" w:color="auto"/>
              <w:right w:val="nil"/>
            </w:tcBorders>
            <w:shd w:val="clear" w:color="auto" w:fill="auto"/>
            <w:noWrap/>
            <w:hideMark/>
          </w:tcPr>
          <w:p w14:paraId="61D0DC7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s.d.</w:t>
            </w:r>
          </w:p>
        </w:tc>
        <w:tc>
          <w:tcPr>
            <w:tcW w:w="910" w:type="dxa"/>
            <w:tcBorders>
              <w:top w:val="nil"/>
              <w:left w:val="nil"/>
              <w:bottom w:val="single" w:sz="4" w:space="0" w:color="auto"/>
              <w:right w:val="nil"/>
            </w:tcBorders>
            <w:shd w:val="clear" w:color="auto" w:fill="auto"/>
            <w:noWrap/>
            <w:vAlign w:val="bottom"/>
            <w:hideMark/>
          </w:tcPr>
          <w:p w14:paraId="24A6DE95"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79215 (4)</w:t>
            </w:r>
          </w:p>
        </w:tc>
        <w:tc>
          <w:tcPr>
            <w:tcW w:w="636" w:type="dxa"/>
            <w:tcBorders>
              <w:top w:val="nil"/>
              <w:left w:val="nil"/>
              <w:bottom w:val="single" w:sz="4" w:space="0" w:color="auto"/>
              <w:right w:val="nil"/>
            </w:tcBorders>
            <w:shd w:val="clear" w:color="auto" w:fill="auto"/>
            <w:noWrap/>
            <w:hideMark/>
          </w:tcPr>
          <w:p w14:paraId="30B5BEB1"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s.d.</w:t>
            </w:r>
          </w:p>
        </w:tc>
      </w:tr>
      <w:tr w:rsidR="00BA2C95" w:rsidRPr="00E7334A" w14:paraId="69F837F8" w14:textId="77777777" w:rsidTr="00BA2C95">
        <w:trPr>
          <w:trHeight w:val="57"/>
        </w:trPr>
        <w:tc>
          <w:tcPr>
            <w:tcW w:w="936" w:type="dxa"/>
            <w:tcBorders>
              <w:top w:val="single" w:sz="4" w:space="0" w:color="auto"/>
              <w:left w:val="nil"/>
              <w:bottom w:val="nil"/>
              <w:right w:val="nil"/>
            </w:tcBorders>
            <w:shd w:val="clear" w:color="auto" w:fill="auto"/>
            <w:noWrap/>
            <w:vAlign w:val="bottom"/>
            <w:hideMark/>
          </w:tcPr>
          <w:p w14:paraId="7A0099A4" w14:textId="77777777" w:rsidR="00BA2C95" w:rsidRPr="00E7334A" w:rsidRDefault="00BA2C95" w:rsidP="00BA2C95">
            <w:pPr>
              <w:spacing w:after="0" w:line="240" w:lineRule="auto"/>
              <w:jc w:val="both"/>
              <w:rPr>
                <w:rFonts w:ascii="Times New Roman" w:eastAsia="Times New Roman" w:hAnsi="Times New Roman" w:cs="Times New Roman"/>
                <w:sz w:val="21"/>
                <w:szCs w:val="21"/>
                <w:lang w:eastAsia="en-GB"/>
              </w:rPr>
            </w:pPr>
            <w:r w:rsidRPr="00E7334A">
              <w:rPr>
                <w:rFonts w:ascii="Times New Roman" w:eastAsia="Times New Roman" w:hAnsi="Times New Roman" w:cs="Times New Roman"/>
                <w:sz w:val="21"/>
                <w:szCs w:val="21"/>
                <w:lang w:eastAsia="en-GB"/>
              </w:rPr>
              <w:t>P</w:t>
            </w:r>
            <w:r w:rsidRPr="00E7334A">
              <w:rPr>
                <w:rFonts w:ascii="Times New Roman" w:eastAsia="Times New Roman" w:hAnsi="Times New Roman" w:cs="Times New Roman"/>
                <w:sz w:val="21"/>
                <w:szCs w:val="21"/>
                <w:vertAlign w:val="subscript"/>
                <w:lang w:eastAsia="en-GB"/>
              </w:rPr>
              <w:t>2</w:t>
            </w:r>
            <w:r w:rsidRPr="00E7334A">
              <w:rPr>
                <w:rFonts w:ascii="Times New Roman" w:eastAsia="Times New Roman" w:hAnsi="Times New Roman" w:cs="Times New Roman"/>
                <w:sz w:val="21"/>
                <w:szCs w:val="21"/>
                <w:lang w:eastAsia="en-GB"/>
              </w:rPr>
              <w:t>O</w:t>
            </w:r>
            <w:r w:rsidRPr="00E7334A">
              <w:rPr>
                <w:rFonts w:ascii="Times New Roman" w:eastAsia="Times New Roman" w:hAnsi="Times New Roman" w:cs="Times New Roman"/>
                <w:sz w:val="21"/>
                <w:szCs w:val="21"/>
                <w:vertAlign w:val="subscript"/>
                <w:lang w:eastAsia="en-GB"/>
              </w:rPr>
              <w:t>5</w:t>
            </w:r>
          </w:p>
        </w:tc>
        <w:tc>
          <w:tcPr>
            <w:tcW w:w="890" w:type="dxa"/>
            <w:gridSpan w:val="2"/>
            <w:tcBorders>
              <w:top w:val="single" w:sz="4" w:space="0" w:color="auto"/>
              <w:left w:val="nil"/>
              <w:bottom w:val="nil"/>
              <w:right w:val="nil"/>
            </w:tcBorders>
            <w:shd w:val="clear" w:color="auto" w:fill="auto"/>
            <w:noWrap/>
            <w:vAlign w:val="bottom"/>
            <w:hideMark/>
          </w:tcPr>
          <w:p w14:paraId="041325DD"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39.85</w:t>
            </w:r>
          </w:p>
        </w:tc>
        <w:tc>
          <w:tcPr>
            <w:tcW w:w="636" w:type="dxa"/>
            <w:tcBorders>
              <w:top w:val="single" w:sz="4" w:space="0" w:color="auto"/>
              <w:left w:val="nil"/>
              <w:bottom w:val="nil"/>
              <w:right w:val="nil"/>
            </w:tcBorders>
            <w:shd w:val="clear" w:color="auto" w:fill="auto"/>
            <w:noWrap/>
            <w:vAlign w:val="bottom"/>
            <w:hideMark/>
          </w:tcPr>
          <w:p w14:paraId="6DA0375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1.62</w:t>
            </w:r>
          </w:p>
        </w:tc>
        <w:tc>
          <w:tcPr>
            <w:tcW w:w="909" w:type="dxa"/>
            <w:tcBorders>
              <w:top w:val="single" w:sz="4" w:space="0" w:color="auto"/>
              <w:left w:val="nil"/>
              <w:bottom w:val="nil"/>
              <w:right w:val="nil"/>
            </w:tcBorders>
            <w:shd w:val="clear" w:color="auto" w:fill="auto"/>
            <w:noWrap/>
            <w:vAlign w:val="bottom"/>
            <w:hideMark/>
          </w:tcPr>
          <w:p w14:paraId="3679182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42.15</w:t>
            </w:r>
          </w:p>
        </w:tc>
        <w:tc>
          <w:tcPr>
            <w:tcW w:w="636" w:type="dxa"/>
            <w:tcBorders>
              <w:top w:val="single" w:sz="4" w:space="0" w:color="auto"/>
              <w:left w:val="nil"/>
              <w:bottom w:val="nil"/>
              <w:right w:val="nil"/>
            </w:tcBorders>
            <w:shd w:val="clear" w:color="auto" w:fill="auto"/>
            <w:noWrap/>
            <w:vAlign w:val="bottom"/>
            <w:hideMark/>
          </w:tcPr>
          <w:p w14:paraId="5EA10FB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0.38</w:t>
            </w:r>
          </w:p>
        </w:tc>
        <w:tc>
          <w:tcPr>
            <w:tcW w:w="490" w:type="dxa"/>
            <w:tcBorders>
              <w:top w:val="single" w:sz="4" w:space="0" w:color="auto"/>
              <w:left w:val="nil"/>
              <w:bottom w:val="nil"/>
              <w:right w:val="nil"/>
            </w:tcBorders>
          </w:tcPr>
          <w:p w14:paraId="63E6025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single" w:sz="4" w:space="0" w:color="auto"/>
              <w:left w:val="nil"/>
              <w:bottom w:val="nil"/>
              <w:right w:val="nil"/>
            </w:tcBorders>
            <w:shd w:val="clear" w:color="auto" w:fill="auto"/>
            <w:noWrap/>
            <w:vAlign w:val="bottom"/>
            <w:hideMark/>
          </w:tcPr>
          <w:p w14:paraId="09F4389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42.46</w:t>
            </w:r>
          </w:p>
        </w:tc>
        <w:tc>
          <w:tcPr>
            <w:tcW w:w="636" w:type="dxa"/>
            <w:tcBorders>
              <w:top w:val="single" w:sz="4" w:space="0" w:color="auto"/>
              <w:left w:val="nil"/>
              <w:bottom w:val="nil"/>
              <w:right w:val="nil"/>
            </w:tcBorders>
            <w:shd w:val="clear" w:color="auto" w:fill="auto"/>
            <w:noWrap/>
            <w:vAlign w:val="bottom"/>
            <w:hideMark/>
          </w:tcPr>
          <w:p w14:paraId="792BDE2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1.72</w:t>
            </w:r>
          </w:p>
        </w:tc>
        <w:tc>
          <w:tcPr>
            <w:tcW w:w="910" w:type="dxa"/>
            <w:tcBorders>
              <w:top w:val="single" w:sz="4" w:space="0" w:color="auto"/>
              <w:left w:val="nil"/>
              <w:bottom w:val="nil"/>
              <w:right w:val="nil"/>
            </w:tcBorders>
            <w:shd w:val="clear" w:color="auto" w:fill="auto"/>
            <w:noWrap/>
            <w:vAlign w:val="bottom"/>
            <w:hideMark/>
          </w:tcPr>
          <w:p w14:paraId="22F6948D"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42.06</w:t>
            </w:r>
          </w:p>
        </w:tc>
        <w:tc>
          <w:tcPr>
            <w:tcW w:w="636" w:type="dxa"/>
            <w:tcBorders>
              <w:top w:val="single" w:sz="4" w:space="0" w:color="auto"/>
              <w:left w:val="nil"/>
              <w:bottom w:val="nil"/>
              <w:right w:val="nil"/>
            </w:tcBorders>
            <w:shd w:val="clear" w:color="auto" w:fill="auto"/>
            <w:noWrap/>
            <w:vAlign w:val="bottom"/>
            <w:hideMark/>
          </w:tcPr>
          <w:p w14:paraId="68ADADFA"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0.20</w:t>
            </w:r>
          </w:p>
        </w:tc>
      </w:tr>
      <w:tr w:rsidR="00BA2C95" w:rsidRPr="00E7334A" w14:paraId="1B68F34D" w14:textId="77777777" w:rsidTr="00BA2C95">
        <w:trPr>
          <w:trHeight w:val="57"/>
        </w:trPr>
        <w:tc>
          <w:tcPr>
            <w:tcW w:w="936" w:type="dxa"/>
            <w:tcBorders>
              <w:top w:val="nil"/>
              <w:left w:val="nil"/>
              <w:bottom w:val="nil"/>
              <w:right w:val="nil"/>
            </w:tcBorders>
            <w:shd w:val="clear" w:color="auto" w:fill="auto"/>
            <w:noWrap/>
            <w:vAlign w:val="bottom"/>
            <w:hideMark/>
          </w:tcPr>
          <w:p w14:paraId="7288115D" w14:textId="77777777" w:rsidR="00BA2C95" w:rsidRPr="00E7334A" w:rsidRDefault="00BA2C95" w:rsidP="00BA2C95">
            <w:pPr>
              <w:spacing w:after="0" w:line="240" w:lineRule="auto"/>
              <w:jc w:val="both"/>
              <w:rPr>
                <w:rFonts w:ascii="Times New Roman" w:eastAsia="Times New Roman" w:hAnsi="Times New Roman" w:cs="Times New Roman"/>
                <w:sz w:val="21"/>
                <w:szCs w:val="21"/>
                <w:lang w:eastAsia="en-GB"/>
              </w:rPr>
            </w:pPr>
            <w:r w:rsidRPr="00E7334A">
              <w:rPr>
                <w:rFonts w:ascii="Times New Roman" w:eastAsia="Times New Roman" w:hAnsi="Times New Roman" w:cs="Times New Roman"/>
                <w:sz w:val="21"/>
                <w:szCs w:val="21"/>
                <w:lang w:eastAsia="en-GB"/>
              </w:rPr>
              <w:t>SiO</w:t>
            </w:r>
            <w:r w:rsidRPr="00E7334A">
              <w:rPr>
                <w:rFonts w:ascii="Times New Roman" w:eastAsia="Times New Roman" w:hAnsi="Times New Roman" w:cs="Times New Roman"/>
                <w:sz w:val="21"/>
                <w:szCs w:val="21"/>
                <w:vertAlign w:val="subscript"/>
                <w:lang w:eastAsia="en-GB"/>
              </w:rPr>
              <w:t>2</w:t>
            </w:r>
          </w:p>
        </w:tc>
        <w:tc>
          <w:tcPr>
            <w:tcW w:w="890" w:type="dxa"/>
            <w:gridSpan w:val="2"/>
            <w:tcBorders>
              <w:top w:val="nil"/>
              <w:left w:val="nil"/>
              <w:bottom w:val="nil"/>
              <w:right w:val="nil"/>
            </w:tcBorders>
            <w:shd w:val="clear" w:color="auto" w:fill="auto"/>
            <w:noWrap/>
            <w:vAlign w:val="bottom"/>
            <w:hideMark/>
          </w:tcPr>
          <w:p w14:paraId="690F08AE"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2.25</w:t>
            </w:r>
          </w:p>
        </w:tc>
        <w:tc>
          <w:tcPr>
            <w:tcW w:w="636" w:type="dxa"/>
            <w:tcBorders>
              <w:top w:val="nil"/>
              <w:left w:val="nil"/>
              <w:bottom w:val="nil"/>
              <w:right w:val="nil"/>
            </w:tcBorders>
            <w:shd w:val="clear" w:color="auto" w:fill="auto"/>
            <w:noWrap/>
            <w:vAlign w:val="bottom"/>
            <w:hideMark/>
          </w:tcPr>
          <w:p w14:paraId="00CCEAA2"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1.58</w:t>
            </w:r>
          </w:p>
        </w:tc>
        <w:tc>
          <w:tcPr>
            <w:tcW w:w="909" w:type="dxa"/>
            <w:tcBorders>
              <w:top w:val="nil"/>
              <w:left w:val="nil"/>
              <w:bottom w:val="nil"/>
              <w:right w:val="nil"/>
            </w:tcBorders>
            <w:shd w:val="clear" w:color="auto" w:fill="auto"/>
            <w:noWrap/>
            <w:vAlign w:val="bottom"/>
            <w:hideMark/>
          </w:tcPr>
          <w:p w14:paraId="5052002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0.30</w:t>
            </w:r>
          </w:p>
        </w:tc>
        <w:tc>
          <w:tcPr>
            <w:tcW w:w="636" w:type="dxa"/>
            <w:tcBorders>
              <w:top w:val="nil"/>
              <w:left w:val="nil"/>
              <w:bottom w:val="nil"/>
              <w:right w:val="nil"/>
            </w:tcBorders>
            <w:shd w:val="clear" w:color="auto" w:fill="auto"/>
            <w:noWrap/>
            <w:vAlign w:val="bottom"/>
            <w:hideMark/>
          </w:tcPr>
          <w:p w14:paraId="74DC8D9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0.04</w:t>
            </w:r>
          </w:p>
        </w:tc>
        <w:tc>
          <w:tcPr>
            <w:tcW w:w="490" w:type="dxa"/>
            <w:tcBorders>
              <w:top w:val="nil"/>
              <w:left w:val="nil"/>
              <w:bottom w:val="nil"/>
              <w:right w:val="nil"/>
            </w:tcBorders>
          </w:tcPr>
          <w:p w14:paraId="4C30D2B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08108FE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0.45</w:t>
            </w:r>
          </w:p>
        </w:tc>
        <w:tc>
          <w:tcPr>
            <w:tcW w:w="636" w:type="dxa"/>
            <w:tcBorders>
              <w:top w:val="nil"/>
              <w:left w:val="nil"/>
              <w:bottom w:val="nil"/>
              <w:right w:val="nil"/>
            </w:tcBorders>
            <w:shd w:val="clear" w:color="auto" w:fill="auto"/>
            <w:noWrap/>
            <w:vAlign w:val="bottom"/>
            <w:hideMark/>
          </w:tcPr>
          <w:p w14:paraId="7E6C2C3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0.46</w:t>
            </w:r>
          </w:p>
        </w:tc>
        <w:tc>
          <w:tcPr>
            <w:tcW w:w="910" w:type="dxa"/>
            <w:tcBorders>
              <w:top w:val="nil"/>
              <w:left w:val="nil"/>
              <w:bottom w:val="nil"/>
              <w:right w:val="nil"/>
            </w:tcBorders>
            <w:shd w:val="clear" w:color="auto" w:fill="auto"/>
            <w:noWrap/>
            <w:vAlign w:val="bottom"/>
            <w:hideMark/>
          </w:tcPr>
          <w:p w14:paraId="16E9EBEA"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0.18</w:t>
            </w:r>
          </w:p>
        </w:tc>
        <w:tc>
          <w:tcPr>
            <w:tcW w:w="636" w:type="dxa"/>
            <w:tcBorders>
              <w:top w:val="nil"/>
              <w:left w:val="nil"/>
              <w:bottom w:val="nil"/>
              <w:right w:val="nil"/>
            </w:tcBorders>
            <w:shd w:val="clear" w:color="auto" w:fill="auto"/>
            <w:noWrap/>
            <w:vAlign w:val="bottom"/>
            <w:hideMark/>
          </w:tcPr>
          <w:p w14:paraId="270C3C1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0.02</w:t>
            </w:r>
          </w:p>
        </w:tc>
      </w:tr>
      <w:tr w:rsidR="00BA2C95" w:rsidRPr="00E7334A" w14:paraId="6FA0FB5F" w14:textId="77777777" w:rsidTr="00BA2C95">
        <w:trPr>
          <w:trHeight w:val="57"/>
        </w:trPr>
        <w:tc>
          <w:tcPr>
            <w:tcW w:w="936" w:type="dxa"/>
            <w:tcBorders>
              <w:top w:val="nil"/>
              <w:left w:val="nil"/>
              <w:bottom w:val="nil"/>
              <w:right w:val="nil"/>
            </w:tcBorders>
            <w:shd w:val="clear" w:color="auto" w:fill="auto"/>
            <w:noWrap/>
            <w:vAlign w:val="bottom"/>
            <w:hideMark/>
          </w:tcPr>
          <w:p w14:paraId="244AA15F" w14:textId="77777777" w:rsidR="00BA2C95" w:rsidRPr="00E7334A" w:rsidRDefault="00BA2C95" w:rsidP="00BA2C95">
            <w:pPr>
              <w:spacing w:after="0" w:line="240" w:lineRule="auto"/>
              <w:jc w:val="both"/>
              <w:rPr>
                <w:rFonts w:ascii="Times New Roman" w:eastAsia="Times New Roman" w:hAnsi="Times New Roman" w:cs="Times New Roman"/>
                <w:sz w:val="21"/>
                <w:szCs w:val="21"/>
                <w:lang w:eastAsia="en-GB"/>
              </w:rPr>
            </w:pPr>
            <w:r w:rsidRPr="00E7334A">
              <w:rPr>
                <w:rFonts w:ascii="Times New Roman" w:eastAsia="Times New Roman" w:hAnsi="Times New Roman" w:cs="Times New Roman"/>
                <w:sz w:val="21"/>
                <w:szCs w:val="21"/>
                <w:lang w:eastAsia="en-GB"/>
              </w:rPr>
              <w:t>Ce</w:t>
            </w:r>
            <w:r w:rsidRPr="00E7334A">
              <w:rPr>
                <w:rFonts w:ascii="Times New Roman" w:eastAsia="Times New Roman" w:hAnsi="Times New Roman" w:cs="Times New Roman"/>
                <w:sz w:val="21"/>
                <w:szCs w:val="21"/>
                <w:vertAlign w:val="subscript"/>
                <w:lang w:eastAsia="en-GB"/>
              </w:rPr>
              <w:t>2</w:t>
            </w:r>
            <w:r w:rsidRPr="00E7334A">
              <w:rPr>
                <w:rFonts w:ascii="Times New Roman" w:eastAsia="Times New Roman" w:hAnsi="Times New Roman" w:cs="Times New Roman"/>
                <w:sz w:val="21"/>
                <w:szCs w:val="21"/>
                <w:lang w:eastAsia="en-GB"/>
              </w:rPr>
              <w:t>O</w:t>
            </w:r>
            <w:r w:rsidRPr="00E7334A">
              <w:rPr>
                <w:rFonts w:ascii="Times New Roman" w:eastAsia="Times New Roman" w:hAnsi="Times New Roman" w:cs="Times New Roman"/>
                <w:sz w:val="21"/>
                <w:szCs w:val="21"/>
                <w:vertAlign w:val="subscript"/>
                <w:lang w:eastAsia="en-GB"/>
              </w:rPr>
              <w:t>3</w:t>
            </w:r>
          </w:p>
        </w:tc>
        <w:tc>
          <w:tcPr>
            <w:tcW w:w="890" w:type="dxa"/>
            <w:gridSpan w:val="2"/>
            <w:tcBorders>
              <w:top w:val="nil"/>
              <w:left w:val="nil"/>
              <w:bottom w:val="nil"/>
              <w:right w:val="nil"/>
            </w:tcBorders>
            <w:shd w:val="clear" w:color="auto" w:fill="auto"/>
            <w:noWrap/>
            <w:vAlign w:val="bottom"/>
            <w:hideMark/>
          </w:tcPr>
          <w:p w14:paraId="5E1D8F8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0.41</w:t>
            </w:r>
          </w:p>
        </w:tc>
        <w:tc>
          <w:tcPr>
            <w:tcW w:w="636" w:type="dxa"/>
            <w:tcBorders>
              <w:top w:val="nil"/>
              <w:left w:val="nil"/>
              <w:bottom w:val="nil"/>
              <w:right w:val="nil"/>
            </w:tcBorders>
            <w:shd w:val="clear" w:color="auto" w:fill="auto"/>
            <w:noWrap/>
            <w:vAlign w:val="bottom"/>
            <w:hideMark/>
          </w:tcPr>
          <w:p w14:paraId="2F181BF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0.13</w:t>
            </w:r>
          </w:p>
        </w:tc>
        <w:tc>
          <w:tcPr>
            <w:tcW w:w="909" w:type="dxa"/>
            <w:tcBorders>
              <w:top w:val="nil"/>
              <w:left w:val="nil"/>
              <w:bottom w:val="nil"/>
              <w:right w:val="nil"/>
            </w:tcBorders>
            <w:shd w:val="clear" w:color="auto" w:fill="auto"/>
            <w:noWrap/>
            <w:vAlign w:val="bottom"/>
            <w:hideMark/>
          </w:tcPr>
          <w:p w14:paraId="4AF5981D"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0.08</w:t>
            </w:r>
          </w:p>
        </w:tc>
        <w:tc>
          <w:tcPr>
            <w:tcW w:w="636" w:type="dxa"/>
            <w:tcBorders>
              <w:top w:val="nil"/>
              <w:left w:val="nil"/>
              <w:bottom w:val="nil"/>
              <w:right w:val="nil"/>
            </w:tcBorders>
            <w:shd w:val="clear" w:color="auto" w:fill="auto"/>
            <w:noWrap/>
            <w:vAlign w:val="bottom"/>
            <w:hideMark/>
          </w:tcPr>
          <w:p w14:paraId="4AD9720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0.05</w:t>
            </w:r>
          </w:p>
        </w:tc>
        <w:tc>
          <w:tcPr>
            <w:tcW w:w="490" w:type="dxa"/>
            <w:tcBorders>
              <w:top w:val="nil"/>
              <w:left w:val="nil"/>
              <w:bottom w:val="nil"/>
              <w:right w:val="nil"/>
            </w:tcBorders>
          </w:tcPr>
          <w:p w14:paraId="12F7E95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4BC0231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0.02</w:t>
            </w:r>
          </w:p>
        </w:tc>
        <w:tc>
          <w:tcPr>
            <w:tcW w:w="636" w:type="dxa"/>
            <w:tcBorders>
              <w:top w:val="nil"/>
              <w:left w:val="nil"/>
              <w:bottom w:val="nil"/>
              <w:right w:val="nil"/>
            </w:tcBorders>
            <w:shd w:val="clear" w:color="auto" w:fill="auto"/>
            <w:noWrap/>
            <w:vAlign w:val="bottom"/>
            <w:hideMark/>
          </w:tcPr>
          <w:p w14:paraId="250F442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910" w:type="dxa"/>
            <w:tcBorders>
              <w:top w:val="nil"/>
              <w:left w:val="nil"/>
              <w:bottom w:val="nil"/>
              <w:right w:val="nil"/>
            </w:tcBorders>
            <w:shd w:val="clear" w:color="auto" w:fill="auto"/>
            <w:noWrap/>
            <w:vAlign w:val="bottom"/>
            <w:hideMark/>
          </w:tcPr>
          <w:p w14:paraId="55B696B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636" w:type="dxa"/>
            <w:tcBorders>
              <w:top w:val="nil"/>
              <w:left w:val="nil"/>
              <w:bottom w:val="nil"/>
              <w:right w:val="nil"/>
            </w:tcBorders>
            <w:shd w:val="clear" w:color="auto" w:fill="auto"/>
            <w:noWrap/>
            <w:vAlign w:val="bottom"/>
            <w:hideMark/>
          </w:tcPr>
          <w:p w14:paraId="58C0985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0.02</w:t>
            </w:r>
          </w:p>
        </w:tc>
      </w:tr>
      <w:tr w:rsidR="00BA2C95" w:rsidRPr="00E7334A" w14:paraId="0BA2C5FE" w14:textId="77777777" w:rsidTr="00BA2C95">
        <w:trPr>
          <w:trHeight w:val="57"/>
        </w:trPr>
        <w:tc>
          <w:tcPr>
            <w:tcW w:w="936" w:type="dxa"/>
            <w:tcBorders>
              <w:top w:val="nil"/>
              <w:left w:val="nil"/>
              <w:bottom w:val="nil"/>
              <w:right w:val="nil"/>
            </w:tcBorders>
            <w:shd w:val="clear" w:color="auto" w:fill="auto"/>
            <w:noWrap/>
            <w:vAlign w:val="bottom"/>
            <w:hideMark/>
          </w:tcPr>
          <w:p w14:paraId="0DD86D71" w14:textId="77777777" w:rsidR="00BA2C95" w:rsidRPr="00E7334A" w:rsidRDefault="00BA2C95" w:rsidP="00BA2C95">
            <w:pPr>
              <w:spacing w:after="0" w:line="240" w:lineRule="auto"/>
              <w:jc w:val="both"/>
              <w:rPr>
                <w:rFonts w:ascii="Times New Roman" w:eastAsia="Times New Roman" w:hAnsi="Times New Roman" w:cs="Times New Roman"/>
                <w:sz w:val="21"/>
                <w:szCs w:val="21"/>
                <w:lang w:eastAsia="en-GB"/>
              </w:rPr>
            </w:pPr>
            <w:r w:rsidRPr="00E7334A">
              <w:rPr>
                <w:rFonts w:ascii="Times New Roman" w:eastAsia="Times New Roman" w:hAnsi="Times New Roman" w:cs="Times New Roman"/>
                <w:sz w:val="21"/>
                <w:szCs w:val="21"/>
                <w:lang w:eastAsia="en-GB"/>
              </w:rPr>
              <w:t>Y</w:t>
            </w:r>
            <w:r w:rsidRPr="00E7334A">
              <w:rPr>
                <w:rFonts w:ascii="Times New Roman" w:eastAsia="Times New Roman" w:hAnsi="Times New Roman" w:cs="Times New Roman"/>
                <w:sz w:val="21"/>
                <w:szCs w:val="21"/>
                <w:vertAlign w:val="subscript"/>
                <w:lang w:eastAsia="en-GB"/>
              </w:rPr>
              <w:t>2</w:t>
            </w:r>
            <w:r w:rsidRPr="00E7334A">
              <w:rPr>
                <w:rFonts w:ascii="Times New Roman" w:eastAsia="Times New Roman" w:hAnsi="Times New Roman" w:cs="Times New Roman"/>
                <w:sz w:val="21"/>
                <w:szCs w:val="21"/>
                <w:lang w:eastAsia="en-GB"/>
              </w:rPr>
              <w:t>O</w:t>
            </w:r>
            <w:r w:rsidRPr="00E7334A">
              <w:rPr>
                <w:rFonts w:ascii="Times New Roman" w:eastAsia="Times New Roman" w:hAnsi="Times New Roman" w:cs="Times New Roman"/>
                <w:sz w:val="21"/>
                <w:szCs w:val="21"/>
                <w:vertAlign w:val="subscript"/>
                <w:lang w:eastAsia="en-GB"/>
              </w:rPr>
              <w:t>3</w:t>
            </w:r>
          </w:p>
        </w:tc>
        <w:tc>
          <w:tcPr>
            <w:tcW w:w="890" w:type="dxa"/>
            <w:gridSpan w:val="2"/>
            <w:tcBorders>
              <w:top w:val="nil"/>
              <w:left w:val="nil"/>
              <w:bottom w:val="nil"/>
              <w:right w:val="nil"/>
            </w:tcBorders>
            <w:shd w:val="clear" w:color="auto" w:fill="auto"/>
            <w:noWrap/>
            <w:vAlign w:val="bottom"/>
            <w:hideMark/>
          </w:tcPr>
          <w:p w14:paraId="42EB3A5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1.20</w:t>
            </w:r>
          </w:p>
        </w:tc>
        <w:tc>
          <w:tcPr>
            <w:tcW w:w="636" w:type="dxa"/>
            <w:tcBorders>
              <w:top w:val="nil"/>
              <w:left w:val="nil"/>
              <w:bottom w:val="nil"/>
              <w:right w:val="nil"/>
            </w:tcBorders>
            <w:shd w:val="clear" w:color="auto" w:fill="auto"/>
            <w:noWrap/>
            <w:vAlign w:val="bottom"/>
            <w:hideMark/>
          </w:tcPr>
          <w:p w14:paraId="55297DC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0.55</w:t>
            </w:r>
          </w:p>
        </w:tc>
        <w:tc>
          <w:tcPr>
            <w:tcW w:w="909" w:type="dxa"/>
            <w:tcBorders>
              <w:top w:val="nil"/>
              <w:left w:val="nil"/>
              <w:bottom w:val="nil"/>
              <w:right w:val="nil"/>
            </w:tcBorders>
            <w:shd w:val="clear" w:color="auto" w:fill="auto"/>
            <w:noWrap/>
            <w:vAlign w:val="bottom"/>
            <w:hideMark/>
          </w:tcPr>
          <w:p w14:paraId="33CB569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0.12</w:t>
            </w:r>
          </w:p>
        </w:tc>
        <w:tc>
          <w:tcPr>
            <w:tcW w:w="636" w:type="dxa"/>
            <w:tcBorders>
              <w:top w:val="nil"/>
              <w:left w:val="nil"/>
              <w:bottom w:val="nil"/>
              <w:right w:val="nil"/>
            </w:tcBorders>
            <w:shd w:val="clear" w:color="auto" w:fill="auto"/>
            <w:noWrap/>
            <w:vAlign w:val="bottom"/>
            <w:hideMark/>
          </w:tcPr>
          <w:p w14:paraId="1AC6D9F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0.06</w:t>
            </w:r>
          </w:p>
        </w:tc>
        <w:tc>
          <w:tcPr>
            <w:tcW w:w="490" w:type="dxa"/>
            <w:tcBorders>
              <w:top w:val="nil"/>
              <w:left w:val="nil"/>
              <w:bottom w:val="nil"/>
              <w:right w:val="nil"/>
            </w:tcBorders>
          </w:tcPr>
          <w:p w14:paraId="59A5C302"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4737067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636" w:type="dxa"/>
            <w:tcBorders>
              <w:top w:val="nil"/>
              <w:left w:val="nil"/>
              <w:bottom w:val="nil"/>
              <w:right w:val="nil"/>
            </w:tcBorders>
            <w:shd w:val="clear" w:color="auto" w:fill="auto"/>
            <w:noWrap/>
            <w:vAlign w:val="bottom"/>
            <w:hideMark/>
          </w:tcPr>
          <w:p w14:paraId="250085F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0.02</w:t>
            </w:r>
          </w:p>
        </w:tc>
        <w:tc>
          <w:tcPr>
            <w:tcW w:w="910" w:type="dxa"/>
            <w:tcBorders>
              <w:top w:val="nil"/>
              <w:left w:val="nil"/>
              <w:bottom w:val="nil"/>
              <w:right w:val="nil"/>
            </w:tcBorders>
            <w:shd w:val="clear" w:color="auto" w:fill="auto"/>
            <w:noWrap/>
            <w:vAlign w:val="bottom"/>
            <w:hideMark/>
          </w:tcPr>
          <w:p w14:paraId="201FE9B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0.07</w:t>
            </w:r>
          </w:p>
        </w:tc>
        <w:tc>
          <w:tcPr>
            <w:tcW w:w="636" w:type="dxa"/>
            <w:tcBorders>
              <w:top w:val="nil"/>
              <w:left w:val="nil"/>
              <w:bottom w:val="nil"/>
              <w:right w:val="nil"/>
            </w:tcBorders>
            <w:shd w:val="clear" w:color="auto" w:fill="auto"/>
            <w:noWrap/>
            <w:vAlign w:val="bottom"/>
            <w:hideMark/>
          </w:tcPr>
          <w:p w14:paraId="0355BF91"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r>
      <w:tr w:rsidR="00BA2C95" w:rsidRPr="00E7334A" w14:paraId="009EEEB8" w14:textId="77777777" w:rsidTr="00BA2C95">
        <w:trPr>
          <w:trHeight w:val="57"/>
        </w:trPr>
        <w:tc>
          <w:tcPr>
            <w:tcW w:w="936" w:type="dxa"/>
            <w:tcBorders>
              <w:top w:val="nil"/>
              <w:left w:val="nil"/>
              <w:bottom w:val="nil"/>
              <w:right w:val="nil"/>
            </w:tcBorders>
            <w:shd w:val="clear" w:color="auto" w:fill="auto"/>
            <w:noWrap/>
            <w:vAlign w:val="bottom"/>
            <w:hideMark/>
          </w:tcPr>
          <w:p w14:paraId="7E924A1B" w14:textId="77777777" w:rsidR="00BA2C95" w:rsidRPr="00E7334A" w:rsidRDefault="00BA2C95" w:rsidP="00BA2C95">
            <w:pPr>
              <w:spacing w:after="0" w:line="240" w:lineRule="auto"/>
              <w:jc w:val="both"/>
              <w:rPr>
                <w:rFonts w:ascii="Times New Roman" w:eastAsia="Times New Roman" w:hAnsi="Times New Roman" w:cs="Times New Roman"/>
                <w:sz w:val="21"/>
                <w:szCs w:val="21"/>
                <w:lang w:eastAsia="en-GB"/>
              </w:rPr>
            </w:pPr>
            <w:r w:rsidRPr="00E7334A">
              <w:rPr>
                <w:rFonts w:ascii="Times New Roman" w:eastAsia="Times New Roman" w:hAnsi="Times New Roman" w:cs="Times New Roman"/>
                <w:sz w:val="21"/>
                <w:szCs w:val="21"/>
                <w:lang w:eastAsia="en-GB"/>
              </w:rPr>
              <w:t>MgO</w:t>
            </w:r>
          </w:p>
        </w:tc>
        <w:tc>
          <w:tcPr>
            <w:tcW w:w="890" w:type="dxa"/>
            <w:gridSpan w:val="2"/>
            <w:tcBorders>
              <w:top w:val="nil"/>
              <w:left w:val="nil"/>
              <w:bottom w:val="nil"/>
              <w:right w:val="nil"/>
            </w:tcBorders>
            <w:shd w:val="clear" w:color="auto" w:fill="auto"/>
            <w:noWrap/>
            <w:vAlign w:val="bottom"/>
            <w:hideMark/>
          </w:tcPr>
          <w:p w14:paraId="4D31EDC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0.03</w:t>
            </w:r>
          </w:p>
        </w:tc>
        <w:tc>
          <w:tcPr>
            <w:tcW w:w="636" w:type="dxa"/>
            <w:tcBorders>
              <w:top w:val="nil"/>
              <w:left w:val="nil"/>
              <w:bottom w:val="nil"/>
              <w:right w:val="nil"/>
            </w:tcBorders>
            <w:shd w:val="clear" w:color="auto" w:fill="auto"/>
            <w:noWrap/>
            <w:vAlign w:val="bottom"/>
            <w:hideMark/>
          </w:tcPr>
          <w:p w14:paraId="0F7C1B2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909" w:type="dxa"/>
            <w:tcBorders>
              <w:top w:val="nil"/>
              <w:left w:val="nil"/>
              <w:bottom w:val="nil"/>
              <w:right w:val="nil"/>
            </w:tcBorders>
            <w:shd w:val="clear" w:color="auto" w:fill="auto"/>
            <w:noWrap/>
            <w:vAlign w:val="bottom"/>
            <w:hideMark/>
          </w:tcPr>
          <w:p w14:paraId="272A668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0.35</w:t>
            </w:r>
          </w:p>
        </w:tc>
        <w:tc>
          <w:tcPr>
            <w:tcW w:w="636" w:type="dxa"/>
            <w:tcBorders>
              <w:top w:val="nil"/>
              <w:left w:val="nil"/>
              <w:bottom w:val="nil"/>
              <w:right w:val="nil"/>
            </w:tcBorders>
            <w:shd w:val="clear" w:color="auto" w:fill="auto"/>
            <w:noWrap/>
            <w:vAlign w:val="bottom"/>
            <w:hideMark/>
          </w:tcPr>
          <w:p w14:paraId="20AD490D"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0.07</w:t>
            </w:r>
          </w:p>
        </w:tc>
        <w:tc>
          <w:tcPr>
            <w:tcW w:w="490" w:type="dxa"/>
            <w:tcBorders>
              <w:top w:val="nil"/>
              <w:left w:val="nil"/>
              <w:bottom w:val="nil"/>
              <w:right w:val="nil"/>
            </w:tcBorders>
          </w:tcPr>
          <w:p w14:paraId="32D84E0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2F36B91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0.11</w:t>
            </w:r>
          </w:p>
        </w:tc>
        <w:tc>
          <w:tcPr>
            <w:tcW w:w="636" w:type="dxa"/>
            <w:tcBorders>
              <w:top w:val="nil"/>
              <w:left w:val="nil"/>
              <w:bottom w:val="nil"/>
              <w:right w:val="nil"/>
            </w:tcBorders>
            <w:shd w:val="clear" w:color="auto" w:fill="auto"/>
            <w:noWrap/>
            <w:vAlign w:val="bottom"/>
            <w:hideMark/>
          </w:tcPr>
          <w:p w14:paraId="61667613"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0.02</w:t>
            </w:r>
          </w:p>
        </w:tc>
        <w:tc>
          <w:tcPr>
            <w:tcW w:w="910" w:type="dxa"/>
            <w:tcBorders>
              <w:top w:val="nil"/>
              <w:left w:val="nil"/>
              <w:bottom w:val="nil"/>
              <w:right w:val="nil"/>
            </w:tcBorders>
            <w:shd w:val="clear" w:color="auto" w:fill="auto"/>
            <w:noWrap/>
            <w:vAlign w:val="bottom"/>
            <w:hideMark/>
          </w:tcPr>
          <w:p w14:paraId="32CC99E2"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0.18</w:t>
            </w:r>
          </w:p>
        </w:tc>
        <w:tc>
          <w:tcPr>
            <w:tcW w:w="636" w:type="dxa"/>
            <w:tcBorders>
              <w:top w:val="nil"/>
              <w:left w:val="nil"/>
              <w:bottom w:val="nil"/>
              <w:right w:val="nil"/>
            </w:tcBorders>
            <w:shd w:val="clear" w:color="auto" w:fill="auto"/>
            <w:noWrap/>
            <w:vAlign w:val="bottom"/>
            <w:hideMark/>
          </w:tcPr>
          <w:p w14:paraId="6E384AEA"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r>
      <w:tr w:rsidR="00BA2C95" w:rsidRPr="00E7334A" w14:paraId="1E0122FE" w14:textId="77777777" w:rsidTr="00BA2C95">
        <w:trPr>
          <w:trHeight w:val="57"/>
        </w:trPr>
        <w:tc>
          <w:tcPr>
            <w:tcW w:w="936" w:type="dxa"/>
            <w:tcBorders>
              <w:top w:val="nil"/>
              <w:left w:val="nil"/>
              <w:bottom w:val="nil"/>
              <w:right w:val="nil"/>
            </w:tcBorders>
            <w:shd w:val="clear" w:color="auto" w:fill="auto"/>
            <w:noWrap/>
            <w:vAlign w:val="bottom"/>
            <w:hideMark/>
          </w:tcPr>
          <w:p w14:paraId="6C38B81F" w14:textId="77777777" w:rsidR="00BA2C95" w:rsidRPr="00E7334A" w:rsidRDefault="00BA2C95" w:rsidP="00BA2C95">
            <w:pPr>
              <w:spacing w:after="0" w:line="240" w:lineRule="auto"/>
              <w:jc w:val="both"/>
              <w:rPr>
                <w:rFonts w:ascii="Times New Roman" w:eastAsia="Times New Roman" w:hAnsi="Times New Roman" w:cs="Times New Roman"/>
                <w:sz w:val="21"/>
                <w:szCs w:val="21"/>
                <w:lang w:eastAsia="en-GB"/>
              </w:rPr>
            </w:pPr>
            <w:r w:rsidRPr="00E7334A">
              <w:rPr>
                <w:rFonts w:ascii="Times New Roman" w:eastAsia="Times New Roman" w:hAnsi="Times New Roman" w:cs="Times New Roman"/>
                <w:sz w:val="21"/>
                <w:szCs w:val="21"/>
                <w:lang w:eastAsia="en-GB"/>
              </w:rPr>
              <w:t>CaO</w:t>
            </w:r>
          </w:p>
        </w:tc>
        <w:tc>
          <w:tcPr>
            <w:tcW w:w="890" w:type="dxa"/>
            <w:gridSpan w:val="2"/>
            <w:tcBorders>
              <w:top w:val="nil"/>
              <w:left w:val="nil"/>
              <w:bottom w:val="nil"/>
              <w:right w:val="nil"/>
            </w:tcBorders>
            <w:shd w:val="clear" w:color="auto" w:fill="auto"/>
            <w:noWrap/>
            <w:vAlign w:val="bottom"/>
            <w:hideMark/>
          </w:tcPr>
          <w:p w14:paraId="56FC6EB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52.38</w:t>
            </w:r>
          </w:p>
        </w:tc>
        <w:tc>
          <w:tcPr>
            <w:tcW w:w="636" w:type="dxa"/>
            <w:tcBorders>
              <w:top w:val="nil"/>
              <w:left w:val="nil"/>
              <w:bottom w:val="nil"/>
              <w:right w:val="nil"/>
            </w:tcBorders>
            <w:shd w:val="clear" w:color="auto" w:fill="auto"/>
            <w:noWrap/>
            <w:vAlign w:val="bottom"/>
            <w:hideMark/>
          </w:tcPr>
          <w:p w14:paraId="2D2FD4E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1.32</w:t>
            </w:r>
          </w:p>
        </w:tc>
        <w:tc>
          <w:tcPr>
            <w:tcW w:w="909" w:type="dxa"/>
            <w:tcBorders>
              <w:top w:val="nil"/>
              <w:left w:val="nil"/>
              <w:bottom w:val="nil"/>
              <w:right w:val="nil"/>
            </w:tcBorders>
            <w:shd w:val="clear" w:color="auto" w:fill="auto"/>
            <w:noWrap/>
            <w:vAlign w:val="bottom"/>
            <w:hideMark/>
          </w:tcPr>
          <w:p w14:paraId="1F0819E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55.49</w:t>
            </w:r>
          </w:p>
        </w:tc>
        <w:tc>
          <w:tcPr>
            <w:tcW w:w="636" w:type="dxa"/>
            <w:tcBorders>
              <w:top w:val="nil"/>
              <w:left w:val="nil"/>
              <w:bottom w:val="nil"/>
              <w:right w:val="nil"/>
            </w:tcBorders>
            <w:shd w:val="clear" w:color="auto" w:fill="auto"/>
            <w:noWrap/>
            <w:vAlign w:val="bottom"/>
            <w:hideMark/>
          </w:tcPr>
          <w:p w14:paraId="14D7A225"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0.25</w:t>
            </w:r>
          </w:p>
        </w:tc>
        <w:tc>
          <w:tcPr>
            <w:tcW w:w="490" w:type="dxa"/>
            <w:tcBorders>
              <w:top w:val="nil"/>
              <w:left w:val="nil"/>
              <w:bottom w:val="nil"/>
              <w:right w:val="nil"/>
            </w:tcBorders>
          </w:tcPr>
          <w:p w14:paraId="2F742163"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1531926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54.50</w:t>
            </w:r>
          </w:p>
        </w:tc>
        <w:tc>
          <w:tcPr>
            <w:tcW w:w="636" w:type="dxa"/>
            <w:tcBorders>
              <w:top w:val="nil"/>
              <w:left w:val="nil"/>
              <w:bottom w:val="nil"/>
              <w:right w:val="nil"/>
            </w:tcBorders>
            <w:shd w:val="clear" w:color="auto" w:fill="auto"/>
            <w:noWrap/>
            <w:vAlign w:val="bottom"/>
            <w:hideMark/>
          </w:tcPr>
          <w:p w14:paraId="29CB5A0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0.97</w:t>
            </w:r>
          </w:p>
        </w:tc>
        <w:tc>
          <w:tcPr>
            <w:tcW w:w="910" w:type="dxa"/>
            <w:tcBorders>
              <w:top w:val="nil"/>
              <w:left w:val="nil"/>
              <w:bottom w:val="nil"/>
              <w:right w:val="nil"/>
            </w:tcBorders>
            <w:shd w:val="clear" w:color="auto" w:fill="auto"/>
            <w:noWrap/>
            <w:vAlign w:val="bottom"/>
            <w:hideMark/>
          </w:tcPr>
          <w:p w14:paraId="7949B71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56.05</w:t>
            </w:r>
          </w:p>
        </w:tc>
        <w:tc>
          <w:tcPr>
            <w:tcW w:w="636" w:type="dxa"/>
            <w:tcBorders>
              <w:top w:val="nil"/>
              <w:left w:val="nil"/>
              <w:bottom w:val="nil"/>
              <w:right w:val="nil"/>
            </w:tcBorders>
            <w:shd w:val="clear" w:color="auto" w:fill="auto"/>
            <w:noWrap/>
            <w:vAlign w:val="bottom"/>
            <w:hideMark/>
          </w:tcPr>
          <w:p w14:paraId="1C024441"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0.41</w:t>
            </w:r>
          </w:p>
        </w:tc>
      </w:tr>
      <w:tr w:rsidR="00BA2C95" w:rsidRPr="00E7334A" w14:paraId="24D68FCB" w14:textId="77777777" w:rsidTr="00BA2C95">
        <w:trPr>
          <w:trHeight w:val="57"/>
        </w:trPr>
        <w:tc>
          <w:tcPr>
            <w:tcW w:w="936" w:type="dxa"/>
            <w:tcBorders>
              <w:top w:val="nil"/>
              <w:left w:val="nil"/>
              <w:bottom w:val="nil"/>
              <w:right w:val="nil"/>
            </w:tcBorders>
            <w:shd w:val="clear" w:color="auto" w:fill="auto"/>
            <w:noWrap/>
            <w:vAlign w:val="bottom"/>
            <w:hideMark/>
          </w:tcPr>
          <w:p w14:paraId="2CA838A6" w14:textId="77777777" w:rsidR="00BA2C95" w:rsidRPr="00E7334A" w:rsidRDefault="00BA2C95" w:rsidP="00BA2C95">
            <w:pPr>
              <w:spacing w:after="0" w:line="240" w:lineRule="auto"/>
              <w:jc w:val="both"/>
              <w:rPr>
                <w:rFonts w:ascii="Times New Roman" w:eastAsia="Times New Roman" w:hAnsi="Times New Roman" w:cs="Times New Roman"/>
                <w:sz w:val="21"/>
                <w:szCs w:val="21"/>
                <w:lang w:eastAsia="en-GB"/>
              </w:rPr>
            </w:pPr>
            <w:r w:rsidRPr="00E7334A">
              <w:rPr>
                <w:rFonts w:ascii="Times New Roman" w:eastAsia="Times New Roman" w:hAnsi="Times New Roman" w:cs="Times New Roman"/>
                <w:sz w:val="21"/>
                <w:szCs w:val="21"/>
                <w:lang w:eastAsia="en-GB"/>
              </w:rPr>
              <w:t>MnO</w:t>
            </w:r>
          </w:p>
        </w:tc>
        <w:tc>
          <w:tcPr>
            <w:tcW w:w="890" w:type="dxa"/>
            <w:gridSpan w:val="2"/>
            <w:tcBorders>
              <w:top w:val="nil"/>
              <w:left w:val="nil"/>
              <w:bottom w:val="nil"/>
              <w:right w:val="nil"/>
            </w:tcBorders>
            <w:shd w:val="clear" w:color="auto" w:fill="auto"/>
            <w:noWrap/>
            <w:vAlign w:val="bottom"/>
            <w:hideMark/>
          </w:tcPr>
          <w:p w14:paraId="4C9211FE"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0.02</w:t>
            </w:r>
          </w:p>
        </w:tc>
        <w:tc>
          <w:tcPr>
            <w:tcW w:w="636" w:type="dxa"/>
            <w:tcBorders>
              <w:top w:val="nil"/>
              <w:left w:val="nil"/>
              <w:bottom w:val="nil"/>
              <w:right w:val="nil"/>
            </w:tcBorders>
            <w:shd w:val="clear" w:color="auto" w:fill="auto"/>
            <w:noWrap/>
            <w:vAlign w:val="bottom"/>
            <w:hideMark/>
          </w:tcPr>
          <w:p w14:paraId="1AC9276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909" w:type="dxa"/>
            <w:tcBorders>
              <w:top w:val="nil"/>
              <w:left w:val="nil"/>
              <w:bottom w:val="nil"/>
              <w:right w:val="nil"/>
            </w:tcBorders>
            <w:shd w:val="clear" w:color="auto" w:fill="auto"/>
            <w:noWrap/>
            <w:vAlign w:val="bottom"/>
            <w:hideMark/>
          </w:tcPr>
          <w:p w14:paraId="31F84925"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636" w:type="dxa"/>
            <w:tcBorders>
              <w:top w:val="nil"/>
              <w:left w:val="nil"/>
              <w:bottom w:val="nil"/>
              <w:right w:val="nil"/>
            </w:tcBorders>
            <w:shd w:val="clear" w:color="auto" w:fill="auto"/>
            <w:noWrap/>
            <w:vAlign w:val="bottom"/>
            <w:hideMark/>
          </w:tcPr>
          <w:p w14:paraId="1D1ADDE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490" w:type="dxa"/>
            <w:tcBorders>
              <w:top w:val="nil"/>
              <w:left w:val="nil"/>
              <w:bottom w:val="nil"/>
              <w:right w:val="nil"/>
            </w:tcBorders>
          </w:tcPr>
          <w:p w14:paraId="2AC0532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2F436772"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47E45D8D"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910" w:type="dxa"/>
            <w:tcBorders>
              <w:top w:val="nil"/>
              <w:left w:val="nil"/>
              <w:bottom w:val="nil"/>
              <w:right w:val="nil"/>
            </w:tcBorders>
            <w:shd w:val="clear" w:color="auto" w:fill="auto"/>
            <w:noWrap/>
            <w:vAlign w:val="bottom"/>
            <w:hideMark/>
          </w:tcPr>
          <w:p w14:paraId="1EE5BB9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6E5A9A1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r>
      <w:tr w:rsidR="00BA2C95" w:rsidRPr="00E7334A" w14:paraId="0A779116" w14:textId="77777777" w:rsidTr="00BA2C95">
        <w:trPr>
          <w:trHeight w:val="57"/>
        </w:trPr>
        <w:tc>
          <w:tcPr>
            <w:tcW w:w="936" w:type="dxa"/>
            <w:tcBorders>
              <w:top w:val="nil"/>
              <w:left w:val="nil"/>
              <w:bottom w:val="nil"/>
              <w:right w:val="nil"/>
            </w:tcBorders>
            <w:shd w:val="clear" w:color="auto" w:fill="auto"/>
            <w:noWrap/>
            <w:vAlign w:val="bottom"/>
            <w:hideMark/>
          </w:tcPr>
          <w:p w14:paraId="56572900" w14:textId="77777777" w:rsidR="00BA2C95" w:rsidRPr="00E7334A" w:rsidRDefault="00BA2C95" w:rsidP="00BA2C95">
            <w:pPr>
              <w:spacing w:after="0" w:line="240" w:lineRule="auto"/>
              <w:jc w:val="both"/>
              <w:rPr>
                <w:rFonts w:ascii="Times New Roman" w:eastAsia="Times New Roman" w:hAnsi="Times New Roman" w:cs="Times New Roman"/>
                <w:sz w:val="21"/>
                <w:szCs w:val="21"/>
                <w:lang w:eastAsia="en-GB"/>
              </w:rPr>
            </w:pPr>
            <w:r w:rsidRPr="00E7334A">
              <w:rPr>
                <w:rFonts w:ascii="Times New Roman" w:eastAsia="Times New Roman" w:hAnsi="Times New Roman" w:cs="Times New Roman"/>
                <w:sz w:val="21"/>
                <w:szCs w:val="21"/>
                <w:lang w:eastAsia="en-GB"/>
              </w:rPr>
              <w:t>FeO</w:t>
            </w:r>
          </w:p>
        </w:tc>
        <w:tc>
          <w:tcPr>
            <w:tcW w:w="890" w:type="dxa"/>
            <w:gridSpan w:val="2"/>
            <w:tcBorders>
              <w:top w:val="nil"/>
              <w:left w:val="nil"/>
              <w:bottom w:val="nil"/>
              <w:right w:val="nil"/>
            </w:tcBorders>
            <w:shd w:val="clear" w:color="auto" w:fill="auto"/>
            <w:noWrap/>
            <w:vAlign w:val="bottom"/>
            <w:hideMark/>
          </w:tcPr>
          <w:p w14:paraId="68CCBF1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0.68</w:t>
            </w:r>
          </w:p>
        </w:tc>
        <w:tc>
          <w:tcPr>
            <w:tcW w:w="636" w:type="dxa"/>
            <w:tcBorders>
              <w:top w:val="nil"/>
              <w:left w:val="nil"/>
              <w:bottom w:val="nil"/>
              <w:right w:val="nil"/>
            </w:tcBorders>
            <w:shd w:val="clear" w:color="auto" w:fill="auto"/>
            <w:noWrap/>
            <w:vAlign w:val="bottom"/>
            <w:hideMark/>
          </w:tcPr>
          <w:p w14:paraId="11CAAF6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0.19</w:t>
            </w:r>
          </w:p>
        </w:tc>
        <w:tc>
          <w:tcPr>
            <w:tcW w:w="909" w:type="dxa"/>
            <w:tcBorders>
              <w:top w:val="nil"/>
              <w:left w:val="nil"/>
              <w:bottom w:val="nil"/>
              <w:right w:val="nil"/>
            </w:tcBorders>
            <w:shd w:val="clear" w:color="auto" w:fill="auto"/>
            <w:noWrap/>
            <w:vAlign w:val="bottom"/>
            <w:hideMark/>
          </w:tcPr>
          <w:p w14:paraId="27B75C5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0.36</w:t>
            </w:r>
          </w:p>
        </w:tc>
        <w:tc>
          <w:tcPr>
            <w:tcW w:w="636" w:type="dxa"/>
            <w:tcBorders>
              <w:top w:val="nil"/>
              <w:left w:val="nil"/>
              <w:bottom w:val="nil"/>
              <w:right w:val="nil"/>
            </w:tcBorders>
            <w:shd w:val="clear" w:color="auto" w:fill="auto"/>
            <w:noWrap/>
            <w:vAlign w:val="bottom"/>
            <w:hideMark/>
          </w:tcPr>
          <w:p w14:paraId="405EDE6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0.07</w:t>
            </w:r>
          </w:p>
        </w:tc>
        <w:tc>
          <w:tcPr>
            <w:tcW w:w="490" w:type="dxa"/>
            <w:tcBorders>
              <w:top w:val="nil"/>
              <w:left w:val="nil"/>
              <w:bottom w:val="nil"/>
              <w:right w:val="nil"/>
            </w:tcBorders>
          </w:tcPr>
          <w:p w14:paraId="1287235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65634EC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0.26</w:t>
            </w:r>
          </w:p>
        </w:tc>
        <w:tc>
          <w:tcPr>
            <w:tcW w:w="636" w:type="dxa"/>
            <w:tcBorders>
              <w:top w:val="nil"/>
              <w:left w:val="nil"/>
              <w:bottom w:val="nil"/>
              <w:right w:val="nil"/>
            </w:tcBorders>
            <w:shd w:val="clear" w:color="auto" w:fill="auto"/>
            <w:noWrap/>
            <w:vAlign w:val="bottom"/>
            <w:hideMark/>
          </w:tcPr>
          <w:p w14:paraId="2DD19BB5"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0.19</w:t>
            </w:r>
          </w:p>
        </w:tc>
        <w:tc>
          <w:tcPr>
            <w:tcW w:w="910" w:type="dxa"/>
            <w:tcBorders>
              <w:top w:val="nil"/>
              <w:left w:val="nil"/>
              <w:bottom w:val="nil"/>
              <w:right w:val="nil"/>
            </w:tcBorders>
            <w:shd w:val="clear" w:color="auto" w:fill="auto"/>
            <w:noWrap/>
            <w:vAlign w:val="bottom"/>
            <w:hideMark/>
          </w:tcPr>
          <w:p w14:paraId="5D4F34C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0.22</w:t>
            </w:r>
          </w:p>
        </w:tc>
        <w:tc>
          <w:tcPr>
            <w:tcW w:w="636" w:type="dxa"/>
            <w:tcBorders>
              <w:top w:val="nil"/>
              <w:left w:val="nil"/>
              <w:bottom w:val="nil"/>
              <w:right w:val="nil"/>
            </w:tcBorders>
            <w:shd w:val="clear" w:color="auto" w:fill="auto"/>
            <w:noWrap/>
            <w:vAlign w:val="bottom"/>
            <w:hideMark/>
          </w:tcPr>
          <w:p w14:paraId="42A9E30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0.07</w:t>
            </w:r>
          </w:p>
        </w:tc>
      </w:tr>
      <w:tr w:rsidR="00BA2C95" w:rsidRPr="00E7334A" w14:paraId="46487F47" w14:textId="77777777" w:rsidTr="00BA2C95">
        <w:trPr>
          <w:trHeight w:val="57"/>
        </w:trPr>
        <w:tc>
          <w:tcPr>
            <w:tcW w:w="936" w:type="dxa"/>
            <w:tcBorders>
              <w:top w:val="nil"/>
              <w:left w:val="nil"/>
              <w:bottom w:val="nil"/>
              <w:right w:val="nil"/>
            </w:tcBorders>
            <w:shd w:val="clear" w:color="auto" w:fill="auto"/>
            <w:noWrap/>
            <w:vAlign w:val="bottom"/>
            <w:hideMark/>
          </w:tcPr>
          <w:p w14:paraId="2805B10A" w14:textId="77777777" w:rsidR="00BA2C95" w:rsidRPr="00E7334A" w:rsidRDefault="00BA2C95" w:rsidP="00BA2C95">
            <w:pPr>
              <w:spacing w:after="0" w:line="240" w:lineRule="auto"/>
              <w:jc w:val="both"/>
              <w:rPr>
                <w:rFonts w:ascii="Times New Roman" w:eastAsia="Times New Roman" w:hAnsi="Times New Roman" w:cs="Times New Roman"/>
                <w:sz w:val="21"/>
                <w:szCs w:val="21"/>
                <w:lang w:eastAsia="en-GB"/>
              </w:rPr>
            </w:pPr>
            <w:r w:rsidRPr="00E7334A">
              <w:rPr>
                <w:rFonts w:ascii="Times New Roman" w:eastAsia="Times New Roman" w:hAnsi="Times New Roman" w:cs="Times New Roman"/>
                <w:sz w:val="21"/>
                <w:szCs w:val="21"/>
                <w:lang w:eastAsia="en-GB"/>
              </w:rPr>
              <w:t>Na</w:t>
            </w:r>
            <w:r w:rsidRPr="00E7334A">
              <w:rPr>
                <w:rFonts w:ascii="Times New Roman" w:eastAsia="Times New Roman" w:hAnsi="Times New Roman" w:cs="Times New Roman"/>
                <w:sz w:val="21"/>
                <w:szCs w:val="21"/>
                <w:vertAlign w:val="subscript"/>
                <w:lang w:eastAsia="en-GB"/>
              </w:rPr>
              <w:t>2</w:t>
            </w:r>
            <w:r w:rsidRPr="00E7334A">
              <w:rPr>
                <w:rFonts w:ascii="Times New Roman" w:eastAsia="Times New Roman" w:hAnsi="Times New Roman" w:cs="Times New Roman"/>
                <w:sz w:val="21"/>
                <w:szCs w:val="21"/>
                <w:lang w:eastAsia="en-GB"/>
              </w:rPr>
              <w:t>O</w:t>
            </w:r>
          </w:p>
        </w:tc>
        <w:tc>
          <w:tcPr>
            <w:tcW w:w="890" w:type="dxa"/>
            <w:gridSpan w:val="2"/>
            <w:tcBorders>
              <w:top w:val="nil"/>
              <w:left w:val="nil"/>
              <w:bottom w:val="nil"/>
              <w:right w:val="nil"/>
            </w:tcBorders>
            <w:shd w:val="clear" w:color="auto" w:fill="auto"/>
            <w:noWrap/>
            <w:vAlign w:val="bottom"/>
            <w:hideMark/>
          </w:tcPr>
          <w:p w14:paraId="7D65A16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636" w:type="dxa"/>
            <w:tcBorders>
              <w:top w:val="nil"/>
              <w:left w:val="nil"/>
              <w:bottom w:val="nil"/>
              <w:right w:val="nil"/>
            </w:tcBorders>
            <w:shd w:val="clear" w:color="auto" w:fill="auto"/>
            <w:noWrap/>
            <w:vAlign w:val="bottom"/>
            <w:hideMark/>
          </w:tcPr>
          <w:p w14:paraId="3EECCA6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0.02</w:t>
            </w:r>
          </w:p>
        </w:tc>
        <w:tc>
          <w:tcPr>
            <w:tcW w:w="909" w:type="dxa"/>
            <w:tcBorders>
              <w:top w:val="nil"/>
              <w:left w:val="nil"/>
              <w:bottom w:val="nil"/>
              <w:right w:val="nil"/>
            </w:tcBorders>
            <w:shd w:val="clear" w:color="auto" w:fill="auto"/>
            <w:noWrap/>
            <w:vAlign w:val="bottom"/>
            <w:hideMark/>
          </w:tcPr>
          <w:p w14:paraId="1D1E767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636" w:type="dxa"/>
            <w:tcBorders>
              <w:top w:val="nil"/>
              <w:left w:val="nil"/>
              <w:bottom w:val="nil"/>
              <w:right w:val="nil"/>
            </w:tcBorders>
            <w:shd w:val="clear" w:color="auto" w:fill="auto"/>
            <w:noWrap/>
            <w:vAlign w:val="bottom"/>
            <w:hideMark/>
          </w:tcPr>
          <w:p w14:paraId="34B375E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490" w:type="dxa"/>
            <w:tcBorders>
              <w:top w:val="nil"/>
              <w:left w:val="nil"/>
              <w:bottom w:val="nil"/>
              <w:right w:val="nil"/>
            </w:tcBorders>
          </w:tcPr>
          <w:p w14:paraId="63BF852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4564C9C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469E3E4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910" w:type="dxa"/>
            <w:tcBorders>
              <w:top w:val="nil"/>
              <w:left w:val="nil"/>
              <w:bottom w:val="nil"/>
              <w:right w:val="nil"/>
            </w:tcBorders>
            <w:shd w:val="clear" w:color="auto" w:fill="auto"/>
            <w:noWrap/>
            <w:vAlign w:val="bottom"/>
            <w:hideMark/>
          </w:tcPr>
          <w:p w14:paraId="3FC8C36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13FC0495"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r>
      <w:tr w:rsidR="00BA2C95" w:rsidRPr="00E7334A" w14:paraId="7B965272" w14:textId="77777777" w:rsidTr="00BA2C95">
        <w:trPr>
          <w:trHeight w:val="57"/>
        </w:trPr>
        <w:tc>
          <w:tcPr>
            <w:tcW w:w="936" w:type="dxa"/>
            <w:tcBorders>
              <w:top w:val="nil"/>
              <w:left w:val="nil"/>
              <w:bottom w:val="nil"/>
              <w:right w:val="nil"/>
            </w:tcBorders>
            <w:shd w:val="clear" w:color="auto" w:fill="auto"/>
            <w:noWrap/>
            <w:vAlign w:val="bottom"/>
            <w:hideMark/>
          </w:tcPr>
          <w:p w14:paraId="664794A4" w14:textId="77777777" w:rsidR="00BA2C95" w:rsidRPr="00E7334A" w:rsidRDefault="00BA2C95" w:rsidP="00BA2C95">
            <w:pPr>
              <w:spacing w:after="0" w:line="240" w:lineRule="auto"/>
              <w:jc w:val="both"/>
              <w:rPr>
                <w:rFonts w:ascii="Times New Roman" w:eastAsia="Times New Roman" w:hAnsi="Times New Roman" w:cs="Times New Roman"/>
                <w:sz w:val="21"/>
                <w:szCs w:val="21"/>
                <w:lang w:eastAsia="en-GB"/>
              </w:rPr>
            </w:pPr>
            <w:r w:rsidRPr="00E7334A">
              <w:rPr>
                <w:rFonts w:ascii="Times New Roman" w:eastAsia="Times New Roman" w:hAnsi="Times New Roman" w:cs="Times New Roman"/>
                <w:sz w:val="21"/>
                <w:szCs w:val="21"/>
                <w:lang w:eastAsia="en-GB"/>
              </w:rPr>
              <w:t>SO</w:t>
            </w:r>
            <w:r w:rsidRPr="00E7334A">
              <w:rPr>
                <w:rFonts w:ascii="Times New Roman" w:eastAsia="Times New Roman" w:hAnsi="Times New Roman" w:cs="Times New Roman"/>
                <w:sz w:val="21"/>
                <w:szCs w:val="21"/>
                <w:vertAlign w:val="subscript"/>
                <w:lang w:eastAsia="en-GB"/>
              </w:rPr>
              <w:t>2</w:t>
            </w:r>
          </w:p>
        </w:tc>
        <w:tc>
          <w:tcPr>
            <w:tcW w:w="890" w:type="dxa"/>
            <w:gridSpan w:val="2"/>
            <w:tcBorders>
              <w:top w:val="nil"/>
              <w:left w:val="nil"/>
              <w:bottom w:val="nil"/>
              <w:right w:val="nil"/>
            </w:tcBorders>
            <w:shd w:val="clear" w:color="auto" w:fill="auto"/>
            <w:noWrap/>
            <w:vAlign w:val="bottom"/>
            <w:hideMark/>
          </w:tcPr>
          <w:p w14:paraId="631E4D3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0.09</w:t>
            </w:r>
          </w:p>
        </w:tc>
        <w:tc>
          <w:tcPr>
            <w:tcW w:w="636" w:type="dxa"/>
            <w:tcBorders>
              <w:top w:val="nil"/>
              <w:left w:val="nil"/>
              <w:bottom w:val="nil"/>
              <w:right w:val="nil"/>
            </w:tcBorders>
            <w:shd w:val="clear" w:color="auto" w:fill="auto"/>
            <w:noWrap/>
            <w:vAlign w:val="bottom"/>
            <w:hideMark/>
          </w:tcPr>
          <w:p w14:paraId="1C851791"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0.17</w:t>
            </w:r>
          </w:p>
        </w:tc>
        <w:tc>
          <w:tcPr>
            <w:tcW w:w="909" w:type="dxa"/>
            <w:tcBorders>
              <w:top w:val="nil"/>
              <w:left w:val="nil"/>
              <w:bottom w:val="nil"/>
              <w:right w:val="nil"/>
            </w:tcBorders>
            <w:shd w:val="clear" w:color="auto" w:fill="auto"/>
            <w:noWrap/>
            <w:vAlign w:val="bottom"/>
            <w:hideMark/>
          </w:tcPr>
          <w:p w14:paraId="38E5CE53"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636" w:type="dxa"/>
            <w:tcBorders>
              <w:top w:val="nil"/>
              <w:left w:val="nil"/>
              <w:bottom w:val="nil"/>
              <w:right w:val="nil"/>
            </w:tcBorders>
            <w:shd w:val="clear" w:color="auto" w:fill="auto"/>
            <w:noWrap/>
            <w:vAlign w:val="bottom"/>
            <w:hideMark/>
          </w:tcPr>
          <w:p w14:paraId="632905EA"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490" w:type="dxa"/>
            <w:tcBorders>
              <w:top w:val="nil"/>
              <w:left w:val="nil"/>
              <w:bottom w:val="nil"/>
              <w:right w:val="nil"/>
            </w:tcBorders>
          </w:tcPr>
          <w:p w14:paraId="37D4D1F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7A873F5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0.07</w:t>
            </w:r>
          </w:p>
        </w:tc>
        <w:tc>
          <w:tcPr>
            <w:tcW w:w="636" w:type="dxa"/>
            <w:tcBorders>
              <w:top w:val="nil"/>
              <w:left w:val="nil"/>
              <w:bottom w:val="nil"/>
              <w:right w:val="nil"/>
            </w:tcBorders>
            <w:shd w:val="clear" w:color="auto" w:fill="auto"/>
            <w:noWrap/>
            <w:vAlign w:val="bottom"/>
            <w:hideMark/>
          </w:tcPr>
          <w:p w14:paraId="3196450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0.04</w:t>
            </w:r>
          </w:p>
        </w:tc>
        <w:tc>
          <w:tcPr>
            <w:tcW w:w="910" w:type="dxa"/>
            <w:tcBorders>
              <w:top w:val="nil"/>
              <w:left w:val="nil"/>
              <w:bottom w:val="nil"/>
              <w:right w:val="nil"/>
            </w:tcBorders>
            <w:shd w:val="clear" w:color="auto" w:fill="auto"/>
            <w:noWrap/>
            <w:vAlign w:val="bottom"/>
            <w:hideMark/>
          </w:tcPr>
          <w:p w14:paraId="6CE1DAA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0.03</w:t>
            </w:r>
          </w:p>
        </w:tc>
        <w:tc>
          <w:tcPr>
            <w:tcW w:w="636" w:type="dxa"/>
            <w:tcBorders>
              <w:top w:val="nil"/>
              <w:left w:val="nil"/>
              <w:bottom w:val="nil"/>
              <w:right w:val="nil"/>
            </w:tcBorders>
            <w:shd w:val="clear" w:color="auto" w:fill="auto"/>
            <w:noWrap/>
            <w:vAlign w:val="bottom"/>
            <w:hideMark/>
          </w:tcPr>
          <w:p w14:paraId="2F8E27B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0.02</w:t>
            </w:r>
          </w:p>
        </w:tc>
      </w:tr>
      <w:tr w:rsidR="00BA2C95" w:rsidRPr="00E7334A" w14:paraId="57F94E54" w14:textId="77777777" w:rsidTr="00BA2C95">
        <w:trPr>
          <w:trHeight w:val="57"/>
        </w:trPr>
        <w:tc>
          <w:tcPr>
            <w:tcW w:w="936" w:type="dxa"/>
            <w:tcBorders>
              <w:top w:val="nil"/>
              <w:left w:val="nil"/>
              <w:bottom w:val="nil"/>
              <w:right w:val="nil"/>
            </w:tcBorders>
            <w:shd w:val="clear" w:color="auto" w:fill="auto"/>
            <w:noWrap/>
            <w:vAlign w:val="bottom"/>
            <w:hideMark/>
          </w:tcPr>
          <w:p w14:paraId="50E5DDBE" w14:textId="77777777" w:rsidR="00BA2C95" w:rsidRPr="00E7334A" w:rsidRDefault="00BA2C95" w:rsidP="00BA2C95">
            <w:pPr>
              <w:spacing w:after="0" w:line="240" w:lineRule="auto"/>
              <w:jc w:val="both"/>
              <w:rPr>
                <w:rFonts w:ascii="Times New Roman" w:eastAsia="Times New Roman" w:hAnsi="Times New Roman" w:cs="Times New Roman"/>
                <w:sz w:val="21"/>
                <w:szCs w:val="21"/>
                <w:lang w:eastAsia="en-GB"/>
              </w:rPr>
            </w:pPr>
            <w:r w:rsidRPr="00E7334A">
              <w:rPr>
                <w:rFonts w:ascii="Times New Roman" w:eastAsia="Times New Roman" w:hAnsi="Times New Roman" w:cs="Times New Roman"/>
                <w:sz w:val="21"/>
                <w:szCs w:val="21"/>
                <w:lang w:eastAsia="en-GB"/>
              </w:rPr>
              <w:t>F</w:t>
            </w:r>
          </w:p>
        </w:tc>
        <w:tc>
          <w:tcPr>
            <w:tcW w:w="890" w:type="dxa"/>
            <w:gridSpan w:val="2"/>
            <w:tcBorders>
              <w:top w:val="nil"/>
              <w:left w:val="nil"/>
              <w:bottom w:val="nil"/>
              <w:right w:val="nil"/>
            </w:tcBorders>
            <w:shd w:val="clear" w:color="auto" w:fill="auto"/>
            <w:noWrap/>
            <w:vAlign w:val="bottom"/>
            <w:hideMark/>
          </w:tcPr>
          <w:p w14:paraId="1D78A575"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3.46</w:t>
            </w:r>
          </w:p>
        </w:tc>
        <w:tc>
          <w:tcPr>
            <w:tcW w:w="636" w:type="dxa"/>
            <w:tcBorders>
              <w:top w:val="nil"/>
              <w:left w:val="nil"/>
              <w:bottom w:val="nil"/>
              <w:right w:val="nil"/>
            </w:tcBorders>
            <w:shd w:val="clear" w:color="auto" w:fill="auto"/>
            <w:noWrap/>
            <w:vAlign w:val="bottom"/>
            <w:hideMark/>
          </w:tcPr>
          <w:p w14:paraId="38702E6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0.29</w:t>
            </w:r>
          </w:p>
        </w:tc>
        <w:tc>
          <w:tcPr>
            <w:tcW w:w="909" w:type="dxa"/>
            <w:tcBorders>
              <w:top w:val="nil"/>
              <w:left w:val="nil"/>
              <w:bottom w:val="nil"/>
              <w:right w:val="nil"/>
            </w:tcBorders>
            <w:shd w:val="clear" w:color="auto" w:fill="auto"/>
            <w:noWrap/>
            <w:vAlign w:val="bottom"/>
            <w:hideMark/>
          </w:tcPr>
          <w:p w14:paraId="42B1086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3.65</w:t>
            </w:r>
          </w:p>
        </w:tc>
        <w:tc>
          <w:tcPr>
            <w:tcW w:w="636" w:type="dxa"/>
            <w:tcBorders>
              <w:top w:val="nil"/>
              <w:left w:val="nil"/>
              <w:bottom w:val="nil"/>
              <w:right w:val="nil"/>
            </w:tcBorders>
            <w:shd w:val="clear" w:color="auto" w:fill="auto"/>
            <w:noWrap/>
            <w:vAlign w:val="bottom"/>
            <w:hideMark/>
          </w:tcPr>
          <w:p w14:paraId="1C9C08E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0.24</w:t>
            </w:r>
          </w:p>
        </w:tc>
        <w:tc>
          <w:tcPr>
            <w:tcW w:w="490" w:type="dxa"/>
            <w:tcBorders>
              <w:top w:val="nil"/>
              <w:left w:val="nil"/>
              <w:bottom w:val="nil"/>
              <w:right w:val="nil"/>
            </w:tcBorders>
          </w:tcPr>
          <w:p w14:paraId="290D285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78D200A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3.14</w:t>
            </w:r>
          </w:p>
        </w:tc>
        <w:tc>
          <w:tcPr>
            <w:tcW w:w="636" w:type="dxa"/>
            <w:tcBorders>
              <w:top w:val="nil"/>
              <w:left w:val="nil"/>
              <w:bottom w:val="nil"/>
              <w:right w:val="nil"/>
            </w:tcBorders>
            <w:shd w:val="clear" w:color="auto" w:fill="auto"/>
            <w:noWrap/>
            <w:vAlign w:val="bottom"/>
            <w:hideMark/>
          </w:tcPr>
          <w:p w14:paraId="2B6EE49A"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0.53</w:t>
            </w:r>
          </w:p>
        </w:tc>
        <w:tc>
          <w:tcPr>
            <w:tcW w:w="910" w:type="dxa"/>
            <w:tcBorders>
              <w:top w:val="nil"/>
              <w:left w:val="nil"/>
              <w:bottom w:val="nil"/>
              <w:right w:val="nil"/>
            </w:tcBorders>
            <w:shd w:val="clear" w:color="auto" w:fill="auto"/>
            <w:noWrap/>
            <w:vAlign w:val="bottom"/>
            <w:hideMark/>
          </w:tcPr>
          <w:p w14:paraId="58449FC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3.94</w:t>
            </w:r>
          </w:p>
        </w:tc>
        <w:tc>
          <w:tcPr>
            <w:tcW w:w="636" w:type="dxa"/>
            <w:tcBorders>
              <w:top w:val="nil"/>
              <w:left w:val="nil"/>
              <w:bottom w:val="nil"/>
              <w:right w:val="nil"/>
            </w:tcBorders>
            <w:shd w:val="clear" w:color="auto" w:fill="auto"/>
            <w:noWrap/>
            <w:vAlign w:val="bottom"/>
            <w:hideMark/>
          </w:tcPr>
          <w:p w14:paraId="5BB2086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0.11</w:t>
            </w:r>
          </w:p>
        </w:tc>
      </w:tr>
      <w:tr w:rsidR="00BA2C95" w:rsidRPr="00E7334A" w14:paraId="6C280758" w14:textId="77777777" w:rsidTr="00BA2C95">
        <w:trPr>
          <w:trHeight w:val="57"/>
        </w:trPr>
        <w:tc>
          <w:tcPr>
            <w:tcW w:w="936" w:type="dxa"/>
            <w:tcBorders>
              <w:top w:val="nil"/>
              <w:left w:val="nil"/>
              <w:bottom w:val="nil"/>
              <w:right w:val="nil"/>
            </w:tcBorders>
            <w:shd w:val="clear" w:color="auto" w:fill="auto"/>
            <w:noWrap/>
            <w:vAlign w:val="bottom"/>
            <w:hideMark/>
          </w:tcPr>
          <w:p w14:paraId="123ED079" w14:textId="77777777" w:rsidR="00BA2C95" w:rsidRPr="00E7334A" w:rsidRDefault="00BA2C95" w:rsidP="00BA2C95">
            <w:pPr>
              <w:spacing w:after="0" w:line="240" w:lineRule="auto"/>
              <w:jc w:val="both"/>
              <w:rPr>
                <w:rFonts w:ascii="Times New Roman" w:eastAsia="Times New Roman" w:hAnsi="Times New Roman" w:cs="Times New Roman"/>
                <w:sz w:val="21"/>
                <w:szCs w:val="21"/>
                <w:lang w:eastAsia="en-GB"/>
              </w:rPr>
            </w:pPr>
            <w:r w:rsidRPr="00E7334A">
              <w:rPr>
                <w:rFonts w:ascii="Times New Roman" w:eastAsia="Times New Roman" w:hAnsi="Times New Roman" w:cs="Times New Roman"/>
                <w:sz w:val="21"/>
                <w:szCs w:val="21"/>
                <w:lang w:eastAsia="en-GB"/>
              </w:rPr>
              <w:t>Cl</w:t>
            </w:r>
          </w:p>
        </w:tc>
        <w:tc>
          <w:tcPr>
            <w:tcW w:w="890" w:type="dxa"/>
            <w:gridSpan w:val="2"/>
            <w:tcBorders>
              <w:top w:val="nil"/>
              <w:left w:val="nil"/>
              <w:bottom w:val="nil"/>
              <w:right w:val="nil"/>
            </w:tcBorders>
            <w:shd w:val="clear" w:color="auto" w:fill="auto"/>
            <w:noWrap/>
            <w:vAlign w:val="bottom"/>
            <w:hideMark/>
          </w:tcPr>
          <w:p w14:paraId="0ED0714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0.06</w:t>
            </w:r>
          </w:p>
        </w:tc>
        <w:tc>
          <w:tcPr>
            <w:tcW w:w="636" w:type="dxa"/>
            <w:tcBorders>
              <w:top w:val="nil"/>
              <w:left w:val="nil"/>
              <w:bottom w:val="nil"/>
              <w:right w:val="nil"/>
            </w:tcBorders>
            <w:shd w:val="clear" w:color="auto" w:fill="auto"/>
            <w:noWrap/>
            <w:vAlign w:val="bottom"/>
            <w:hideMark/>
          </w:tcPr>
          <w:p w14:paraId="6D96508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0.03</w:t>
            </w:r>
          </w:p>
        </w:tc>
        <w:tc>
          <w:tcPr>
            <w:tcW w:w="909" w:type="dxa"/>
            <w:tcBorders>
              <w:top w:val="nil"/>
              <w:left w:val="nil"/>
              <w:bottom w:val="nil"/>
              <w:right w:val="nil"/>
            </w:tcBorders>
            <w:shd w:val="clear" w:color="auto" w:fill="auto"/>
            <w:noWrap/>
            <w:vAlign w:val="bottom"/>
            <w:hideMark/>
          </w:tcPr>
          <w:p w14:paraId="3A9D7EC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0.44</w:t>
            </w:r>
          </w:p>
        </w:tc>
        <w:tc>
          <w:tcPr>
            <w:tcW w:w="636" w:type="dxa"/>
            <w:tcBorders>
              <w:top w:val="nil"/>
              <w:left w:val="nil"/>
              <w:bottom w:val="nil"/>
              <w:right w:val="nil"/>
            </w:tcBorders>
            <w:shd w:val="clear" w:color="auto" w:fill="auto"/>
            <w:noWrap/>
            <w:vAlign w:val="bottom"/>
            <w:hideMark/>
          </w:tcPr>
          <w:p w14:paraId="47146EE1"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0.11</w:t>
            </w:r>
          </w:p>
        </w:tc>
        <w:tc>
          <w:tcPr>
            <w:tcW w:w="490" w:type="dxa"/>
            <w:tcBorders>
              <w:top w:val="nil"/>
              <w:left w:val="nil"/>
              <w:bottom w:val="nil"/>
              <w:right w:val="nil"/>
            </w:tcBorders>
          </w:tcPr>
          <w:p w14:paraId="75EE937D"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5C9D15E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0.78</w:t>
            </w:r>
          </w:p>
        </w:tc>
        <w:tc>
          <w:tcPr>
            <w:tcW w:w="636" w:type="dxa"/>
            <w:tcBorders>
              <w:top w:val="nil"/>
              <w:left w:val="nil"/>
              <w:bottom w:val="nil"/>
              <w:right w:val="nil"/>
            </w:tcBorders>
            <w:shd w:val="clear" w:color="auto" w:fill="auto"/>
            <w:noWrap/>
            <w:vAlign w:val="bottom"/>
            <w:hideMark/>
          </w:tcPr>
          <w:p w14:paraId="115D08C5"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0.06</w:t>
            </w:r>
          </w:p>
        </w:tc>
        <w:tc>
          <w:tcPr>
            <w:tcW w:w="910" w:type="dxa"/>
            <w:tcBorders>
              <w:top w:val="nil"/>
              <w:left w:val="nil"/>
              <w:bottom w:val="nil"/>
              <w:right w:val="nil"/>
            </w:tcBorders>
            <w:shd w:val="clear" w:color="auto" w:fill="auto"/>
            <w:noWrap/>
            <w:vAlign w:val="bottom"/>
            <w:hideMark/>
          </w:tcPr>
          <w:p w14:paraId="3926319A"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0.66</w:t>
            </w:r>
          </w:p>
        </w:tc>
        <w:tc>
          <w:tcPr>
            <w:tcW w:w="636" w:type="dxa"/>
            <w:tcBorders>
              <w:top w:val="nil"/>
              <w:left w:val="nil"/>
              <w:bottom w:val="nil"/>
              <w:right w:val="nil"/>
            </w:tcBorders>
            <w:shd w:val="clear" w:color="auto" w:fill="auto"/>
            <w:noWrap/>
            <w:vAlign w:val="bottom"/>
            <w:hideMark/>
          </w:tcPr>
          <w:p w14:paraId="0949B81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0.02</w:t>
            </w:r>
          </w:p>
        </w:tc>
      </w:tr>
      <w:tr w:rsidR="00BA2C95" w:rsidRPr="00E7334A" w14:paraId="2B1CE5E8" w14:textId="77777777" w:rsidTr="00BA2C95">
        <w:trPr>
          <w:trHeight w:val="57"/>
        </w:trPr>
        <w:tc>
          <w:tcPr>
            <w:tcW w:w="936" w:type="dxa"/>
            <w:tcBorders>
              <w:top w:val="nil"/>
              <w:left w:val="nil"/>
              <w:bottom w:val="nil"/>
              <w:right w:val="nil"/>
            </w:tcBorders>
            <w:shd w:val="clear" w:color="auto" w:fill="auto"/>
            <w:noWrap/>
            <w:vAlign w:val="bottom"/>
            <w:hideMark/>
          </w:tcPr>
          <w:p w14:paraId="56AEB5A0" w14:textId="77777777" w:rsidR="00BA2C95" w:rsidRPr="00E7334A" w:rsidRDefault="00BA2C95" w:rsidP="00BA2C95">
            <w:pPr>
              <w:spacing w:after="0" w:line="240" w:lineRule="auto"/>
              <w:jc w:val="both"/>
              <w:rPr>
                <w:rFonts w:ascii="Times New Roman" w:eastAsia="Times New Roman" w:hAnsi="Times New Roman" w:cs="Times New Roman"/>
                <w:sz w:val="21"/>
                <w:szCs w:val="21"/>
                <w:lang w:eastAsia="en-GB"/>
              </w:rPr>
            </w:pPr>
            <w:r w:rsidRPr="00E7334A">
              <w:rPr>
                <w:rFonts w:ascii="Times New Roman" w:eastAsia="Times New Roman" w:hAnsi="Times New Roman" w:cs="Times New Roman"/>
                <w:sz w:val="21"/>
                <w:szCs w:val="21"/>
                <w:lang w:eastAsia="en-GB"/>
              </w:rPr>
              <w:t>F=O</w:t>
            </w:r>
          </w:p>
        </w:tc>
        <w:tc>
          <w:tcPr>
            <w:tcW w:w="890" w:type="dxa"/>
            <w:gridSpan w:val="2"/>
            <w:tcBorders>
              <w:top w:val="nil"/>
              <w:left w:val="nil"/>
              <w:bottom w:val="nil"/>
              <w:right w:val="nil"/>
            </w:tcBorders>
            <w:shd w:val="clear" w:color="auto" w:fill="auto"/>
            <w:noWrap/>
            <w:vAlign w:val="bottom"/>
            <w:hideMark/>
          </w:tcPr>
          <w:p w14:paraId="077AA24E"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1.46</w:t>
            </w:r>
          </w:p>
        </w:tc>
        <w:tc>
          <w:tcPr>
            <w:tcW w:w="636" w:type="dxa"/>
            <w:tcBorders>
              <w:top w:val="nil"/>
              <w:left w:val="nil"/>
              <w:bottom w:val="nil"/>
              <w:right w:val="nil"/>
            </w:tcBorders>
            <w:shd w:val="clear" w:color="auto" w:fill="auto"/>
            <w:noWrap/>
            <w:vAlign w:val="bottom"/>
            <w:hideMark/>
          </w:tcPr>
          <w:p w14:paraId="06B14263"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594C7E5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1.54</w:t>
            </w:r>
          </w:p>
        </w:tc>
        <w:tc>
          <w:tcPr>
            <w:tcW w:w="636" w:type="dxa"/>
            <w:tcBorders>
              <w:top w:val="nil"/>
              <w:left w:val="nil"/>
              <w:bottom w:val="nil"/>
              <w:right w:val="nil"/>
            </w:tcBorders>
            <w:shd w:val="clear" w:color="auto" w:fill="auto"/>
            <w:noWrap/>
            <w:vAlign w:val="bottom"/>
            <w:hideMark/>
          </w:tcPr>
          <w:p w14:paraId="6697E08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6B8D0D0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1D39C70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1.32</w:t>
            </w:r>
          </w:p>
        </w:tc>
        <w:tc>
          <w:tcPr>
            <w:tcW w:w="636" w:type="dxa"/>
            <w:tcBorders>
              <w:top w:val="nil"/>
              <w:left w:val="nil"/>
              <w:bottom w:val="nil"/>
              <w:right w:val="nil"/>
            </w:tcBorders>
            <w:shd w:val="clear" w:color="auto" w:fill="auto"/>
            <w:noWrap/>
            <w:vAlign w:val="bottom"/>
            <w:hideMark/>
          </w:tcPr>
          <w:p w14:paraId="4C94DFD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065CDAF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1.66</w:t>
            </w:r>
          </w:p>
        </w:tc>
        <w:tc>
          <w:tcPr>
            <w:tcW w:w="636" w:type="dxa"/>
            <w:tcBorders>
              <w:top w:val="nil"/>
              <w:left w:val="nil"/>
              <w:bottom w:val="nil"/>
              <w:right w:val="nil"/>
            </w:tcBorders>
            <w:shd w:val="clear" w:color="auto" w:fill="auto"/>
            <w:noWrap/>
            <w:vAlign w:val="bottom"/>
            <w:hideMark/>
          </w:tcPr>
          <w:p w14:paraId="3349A3C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043CBCBF" w14:textId="77777777" w:rsidTr="00BA2C95">
        <w:trPr>
          <w:trHeight w:val="57"/>
        </w:trPr>
        <w:tc>
          <w:tcPr>
            <w:tcW w:w="936" w:type="dxa"/>
            <w:tcBorders>
              <w:top w:val="nil"/>
              <w:left w:val="nil"/>
              <w:bottom w:val="nil"/>
              <w:right w:val="nil"/>
            </w:tcBorders>
            <w:shd w:val="clear" w:color="auto" w:fill="auto"/>
            <w:noWrap/>
            <w:vAlign w:val="bottom"/>
            <w:hideMark/>
          </w:tcPr>
          <w:p w14:paraId="0EACBC3E" w14:textId="77777777" w:rsidR="00BA2C95" w:rsidRPr="00E7334A" w:rsidRDefault="00BA2C95" w:rsidP="00BA2C95">
            <w:pPr>
              <w:spacing w:after="0" w:line="240" w:lineRule="auto"/>
              <w:jc w:val="both"/>
              <w:rPr>
                <w:rFonts w:ascii="Times New Roman" w:eastAsia="Times New Roman" w:hAnsi="Times New Roman" w:cs="Times New Roman"/>
                <w:sz w:val="21"/>
                <w:szCs w:val="21"/>
                <w:lang w:eastAsia="en-GB"/>
              </w:rPr>
            </w:pPr>
            <w:r w:rsidRPr="00E7334A">
              <w:rPr>
                <w:rFonts w:ascii="Times New Roman" w:eastAsia="Times New Roman" w:hAnsi="Times New Roman" w:cs="Times New Roman"/>
                <w:sz w:val="21"/>
                <w:szCs w:val="21"/>
                <w:lang w:eastAsia="en-GB"/>
              </w:rPr>
              <w:t>Cl=O</w:t>
            </w:r>
          </w:p>
        </w:tc>
        <w:tc>
          <w:tcPr>
            <w:tcW w:w="890" w:type="dxa"/>
            <w:gridSpan w:val="2"/>
            <w:tcBorders>
              <w:top w:val="nil"/>
              <w:left w:val="nil"/>
              <w:bottom w:val="nil"/>
              <w:right w:val="nil"/>
            </w:tcBorders>
            <w:shd w:val="clear" w:color="auto" w:fill="auto"/>
            <w:noWrap/>
            <w:vAlign w:val="bottom"/>
            <w:hideMark/>
          </w:tcPr>
          <w:p w14:paraId="13BE4A8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636" w:type="dxa"/>
            <w:tcBorders>
              <w:top w:val="nil"/>
              <w:left w:val="nil"/>
              <w:bottom w:val="nil"/>
              <w:right w:val="nil"/>
            </w:tcBorders>
            <w:shd w:val="clear" w:color="auto" w:fill="auto"/>
            <w:noWrap/>
            <w:vAlign w:val="bottom"/>
            <w:hideMark/>
          </w:tcPr>
          <w:p w14:paraId="063DD2C5"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0CCB8C1D"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0.10</w:t>
            </w:r>
          </w:p>
        </w:tc>
        <w:tc>
          <w:tcPr>
            <w:tcW w:w="636" w:type="dxa"/>
            <w:tcBorders>
              <w:top w:val="nil"/>
              <w:left w:val="nil"/>
              <w:bottom w:val="nil"/>
              <w:right w:val="nil"/>
            </w:tcBorders>
            <w:shd w:val="clear" w:color="auto" w:fill="auto"/>
            <w:noWrap/>
            <w:vAlign w:val="bottom"/>
            <w:hideMark/>
          </w:tcPr>
          <w:p w14:paraId="77CADF0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3CDA9C4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29AA4B8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0.18</w:t>
            </w:r>
          </w:p>
        </w:tc>
        <w:tc>
          <w:tcPr>
            <w:tcW w:w="636" w:type="dxa"/>
            <w:tcBorders>
              <w:top w:val="nil"/>
              <w:left w:val="nil"/>
              <w:bottom w:val="nil"/>
              <w:right w:val="nil"/>
            </w:tcBorders>
            <w:shd w:val="clear" w:color="auto" w:fill="auto"/>
            <w:noWrap/>
            <w:vAlign w:val="bottom"/>
            <w:hideMark/>
          </w:tcPr>
          <w:p w14:paraId="051F4312"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1B5CCDA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0.15</w:t>
            </w:r>
          </w:p>
        </w:tc>
        <w:tc>
          <w:tcPr>
            <w:tcW w:w="636" w:type="dxa"/>
            <w:tcBorders>
              <w:top w:val="nil"/>
              <w:left w:val="nil"/>
              <w:bottom w:val="nil"/>
              <w:right w:val="nil"/>
            </w:tcBorders>
            <w:shd w:val="clear" w:color="auto" w:fill="auto"/>
            <w:noWrap/>
            <w:vAlign w:val="bottom"/>
            <w:hideMark/>
          </w:tcPr>
          <w:p w14:paraId="524A376A"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693B146D" w14:textId="77777777" w:rsidTr="00BA2C95">
        <w:trPr>
          <w:trHeight w:val="57"/>
        </w:trPr>
        <w:tc>
          <w:tcPr>
            <w:tcW w:w="936" w:type="dxa"/>
            <w:tcBorders>
              <w:top w:val="nil"/>
              <w:left w:val="nil"/>
              <w:bottom w:val="nil"/>
              <w:right w:val="nil"/>
            </w:tcBorders>
            <w:shd w:val="clear" w:color="auto" w:fill="auto"/>
            <w:noWrap/>
            <w:vAlign w:val="bottom"/>
            <w:hideMark/>
          </w:tcPr>
          <w:p w14:paraId="292199B2" w14:textId="77777777" w:rsidR="00BA2C95" w:rsidRPr="00E7334A" w:rsidRDefault="00BA2C95" w:rsidP="00BA2C95">
            <w:pPr>
              <w:spacing w:after="0" w:line="240" w:lineRule="auto"/>
              <w:jc w:val="both"/>
              <w:rPr>
                <w:rFonts w:ascii="Times New Roman" w:eastAsia="Times New Roman" w:hAnsi="Times New Roman" w:cs="Times New Roman"/>
                <w:sz w:val="21"/>
                <w:szCs w:val="21"/>
                <w:lang w:eastAsia="en-GB"/>
              </w:rPr>
            </w:pPr>
            <w:r w:rsidRPr="00E7334A">
              <w:rPr>
                <w:rFonts w:ascii="Times New Roman" w:eastAsia="Times New Roman" w:hAnsi="Times New Roman" w:cs="Times New Roman"/>
                <w:sz w:val="21"/>
                <w:szCs w:val="21"/>
                <w:lang w:eastAsia="en-GB"/>
              </w:rPr>
              <w:t>Total</w:t>
            </w:r>
          </w:p>
        </w:tc>
        <w:tc>
          <w:tcPr>
            <w:tcW w:w="890" w:type="dxa"/>
            <w:gridSpan w:val="2"/>
            <w:tcBorders>
              <w:top w:val="nil"/>
              <w:left w:val="nil"/>
              <w:bottom w:val="nil"/>
              <w:right w:val="nil"/>
            </w:tcBorders>
            <w:shd w:val="clear" w:color="auto" w:fill="auto"/>
            <w:noWrap/>
            <w:vAlign w:val="bottom"/>
            <w:hideMark/>
          </w:tcPr>
          <w:p w14:paraId="0911FEE2" w14:textId="77777777" w:rsidR="00BA2C95" w:rsidRPr="00E7334A" w:rsidRDefault="00BA2C95" w:rsidP="00BA2C95">
            <w:pPr>
              <w:spacing w:after="0" w:line="240" w:lineRule="auto"/>
              <w:jc w:val="both"/>
              <w:rPr>
                <w:rFonts w:ascii="Times New Roman" w:eastAsia="Times New Roman" w:hAnsi="Times New Roman" w:cs="Times New Roman"/>
                <w:sz w:val="21"/>
                <w:szCs w:val="21"/>
                <w:lang w:eastAsia="en-GB"/>
              </w:rPr>
            </w:pPr>
            <w:r w:rsidRPr="00E7334A">
              <w:rPr>
                <w:rFonts w:ascii="Times New Roman" w:eastAsia="Times New Roman" w:hAnsi="Times New Roman" w:cs="Times New Roman"/>
                <w:sz w:val="21"/>
                <w:szCs w:val="21"/>
                <w:lang w:eastAsia="en-GB"/>
              </w:rPr>
              <w:t>98.96</w:t>
            </w:r>
          </w:p>
        </w:tc>
        <w:tc>
          <w:tcPr>
            <w:tcW w:w="636" w:type="dxa"/>
            <w:tcBorders>
              <w:top w:val="nil"/>
              <w:left w:val="nil"/>
              <w:bottom w:val="nil"/>
              <w:right w:val="nil"/>
            </w:tcBorders>
            <w:shd w:val="clear" w:color="auto" w:fill="auto"/>
            <w:noWrap/>
            <w:vAlign w:val="bottom"/>
            <w:hideMark/>
          </w:tcPr>
          <w:p w14:paraId="126BE6F1"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50875FED"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101.34</w:t>
            </w:r>
          </w:p>
        </w:tc>
        <w:tc>
          <w:tcPr>
            <w:tcW w:w="636" w:type="dxa"/>
            <w:tcBorders>
              <w:top w:val="nil"/>
              <w:left w:val="nil"/>
              <w:bottom w:val="nil"/>
              <w:right w:val="nil"/>
            </w:tcBorders>
            <w:shd w:val="clear" w:color="auto" w:fill="auto"/>
            <w:noWrap/>
            <w:vAlign w:val="bottom"/>
            <w:hideMark/>
          </w:tcPr>
          <w:p w14:paraId="7477DFA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35CC4B0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7968513E"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100.29</w:t>
            </w:r>
          </w:p>
        </w:tc>
        <w:tc>
          <w:tcPr>
            <w:tcW w:w="636" w:type="dxa"/>
            <w:tcBorders>
              <w:top w:val="nil"/>
              <w:left w:val="nil"/>
              <w:bottom w:val="nil"/>
              <w:right w:val="nil"/>
            </w:tcBorders>
            <w:shd w:val="clear" w:color="auto" w:fill="auto"/>
            <w:noWrap/>
            <w:vAlign w:val="bottom"/>
            <w:hideMark/>
          </w:tcPr>
          <w:p w14:paraId="3201ACB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054B9F42"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101.60</w:t>
            </w:r>
          </w:p>
        </w:tc>
        <w:tc>
          <w:tcPr>
            <w:tcW w:w="636" w:type="dxa"/>
            <w:tcBorders>
              <w:top w:val="nil"/>
              <w:left w:val="nil"/>
              <w:bottom w:val="nil"/>
              <w:right w:val="nil"/>
            </w:tcBorders>
            <w:shd w:val="clear" w:color="auto" w:fill="auto"/>
            <w:noWrap/>
            <w:vAlign w:val="bottom"/>
            <w:hideMark/>
          </w:tcPr>
          <w:p w14:paraId="412951F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08C65A1F" w14:textId="77777777" w:rsidTr="00BA2C95">
        <w:trPr>
          <w:trHeight w:val="57"/>
        </w:trPr>
        <w:tc>
          <w:tcPr>
            <w:tcW w:w="1030" w:type="dxa"/>
            <w:gridSpan w:val="2"/>
            <w:tcBorders>
              <w:top w:val="nil"/>
              <w:left w:val="nil"/>
              <w:bottom w:val="nil"/>
              <w:right w:val="nil"/>
            </w:tcBorders>
          </w:tcPr>
          <w:p w14:paraId="1A8B784F" w14:textId="77777777" w:rsidR="00BA2C95" w:rsidRPr="00E7334A" w:rsidRDefault="00BA2C95" w:rsidP="00BA2C95">
            <w:pPr>
              <w:spacing w:after="0" w:line="240" w:lineRule="auto"/>
              <w:jc w:val="center"/>
              <w:rPr>
                <w:rFonts w:ascii="Times New Roman" w:eastAsia="Times New Roman" w:hAnsi="Times New Roman" w:cs="Times New Roman"/>
                <w:i/>
                <w:color w:val="000000"/>
                <w:sz w:val="21"/>
                <w:szCs w:val="21"/>
                <w:lang w:eastAsia="en-GB"/>
              </w:rPr>
            </w:pPr>
          </w:p>
        </w:tc>
        <w:tc>
          <w:tcPr>
            <w:tcW w:w="5923" w:type="dxa"/>
            <w:gridSpan w:val="8"/>
            <w:tcBorders>
              <w:top w:val="nil"/>
              <w:left w:val="nil"/>
              <w:bottom w:val="nil"/>
              <w:right w:val="nil"/>
            </w:tcBorders>
            <w:shd w:val="clear" w:color="auto" w:fill="auto"/>
            <w:noWrap/>
            <w:vAlign w:val="bottom"/>
          </w:tcPr>
          <w:p w14:paraId="739338F3" w14:textId="77777777" w:rsidR="00BA2C95" w:rsidRPr="00E7334A" w:rsidRDefault="00BA2C95" w:rsidP="00BA2C95">
            <w:pPr>
              <w:spacing w:after="0" w:line="240" w:lineRule="auto"/>
              <w:jc w:val="center"/>
              <w:rPr>
                <w:rFonts w:ascii="Times New Roman" w:eastAsia="Times New Roman" w:hAnsi="Times New Roman" w:cs="Times New Roman"/>
                <w:i/>
                <w:color w:val="000000"/>
                <w:sz w:val="21"/>
                <w:szCs w:val="21"/>
                <w:lang w:eastAsia="en-GB"/>
              </w:rPr>
            </w:pPr>
            <w:r w:rsidRPr="00E7334A">
              <w:rPr>
                <w:rFonts w:ascii="Times New Roman" w:eastAsia="Times New Roman" w:hAnsi="Times New Roman" w:cs="Times New Roman"/>
                <w:i/>
                <w:color w:val="000000"/>
                <w:sz w:val="21"/>
                <w:szCs w:val="21"/>
                <w:lang w:eastAsia="en-GB"/>
              </w:rPr>
              <w:t>Stoichiometry based on 13 anions</w:t>
            </w:r>
          </w:p>
        </w:tc>
        <w:tc>
          <w:tcPr>
            <w:tcW w:w="636" w:type="dxa"/>
            <w:tcBorders>
              <w:top w:val="nil"/>
              <w:left w:val="nil"/>
              <w:bottom w:val="nil"/>
              <w:right w:val="nil"/>
            </w:tcBorders>
            <w:shd w:val="clear" w:color="auto" w:fill="auto"/>
            <w:noWrap/>
            <w:vAlign w:val="bottom"/>
          </w:tcPr>
          <w:p w14:paraId="71FCC2B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1E49F668" w14:textId="77777777" w:rsidTr="00BA2C95">
        <w:trPr>
          <w:trHeight w:val="57"/>
        </w:trPr>
        <w:tc>
          <w:tcPr>
            <w:tcW w:w="936" w:type="dxa"/>
            <w:tcBorders>
              <w:top w:val="nil"/>
              <w:left w:val="nil"/>
              <w:bottom w:val="nil"/>
              <w:right w:val="nil"/>
            </w:tcBorders>
            <w:shd w:val="clear" w:color="auto" w:fill="auto"/>
            <w:noWrap/>
            <w:vAlign w:val="bottom"/>
            <w:hideMark/>
          </w:tcPr>
          <w:p w14:paraId="3C7C0BF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P</w:t>
            </w:r>
          </w:p>
        </w:tc>
        <w:tc>
          <w:tcPr>
            <w:tcW w:w="890" w:type="dxa"/>
            <w:gridSpan w:val="2"/>
            <w:tcBorders>
              <w:top w:val="nil"/>
              <w:left w:val="nil"/>
              <w:bottom w:val="nil"/>
              <w:right w:val="nil"/>
            </w:tcBorders>
            <w:shd w:val="clear" w:color="auto" w:fill="auto"/>
            <w:noWrap/>
            <w:vAlign w:val="bottom"/>
            <w:hideMark/>
          </w:tcPr>
          <w:p w14:paraId="7DE2C442"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2.87</w:t>
            </w:r>
          </w:p>
        </w:tc>
        <w:tc>
          <w:tcPr>
            <w:tcW w:w="636" w:type="dxa"/>
            <w:tcBorders>
              <w:top w:val="nil"/>
              <w:left w:val="nil"/>
              <w:bottom w:val="nil"/>
              <w:right w:val="nil"/>
            </w:tcBorders>
            <w:shd w:val="clear" w:color="auto" w:fill="auto"/>
            <w:noWrap/>
            <w:vAlign w:val="bottom"/>
            <w:hideMark/>
          </w:tcPr>
          <w:p w14:paraId="7F90228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57891C9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2.97</w:t>
            </w:r>
          </w:p>
        </w:tc>
        <w:tc>
          <w:tcPr>
            <w:tcW w:w="636" w:type="dxa"/>
            <w:tcBorders>
              <w:top w:val="nil"/>
              <w:left w:val="nil"/>
              <w:bottom w:val="nil"/>
              <w:right w:val="nil"/>
            </w:tcBorders>
            <w:shd w:val="clear" w:color="auto" w:fill="auto"/>
            <w:noWrap/>
            <w:vAlign w:val="bottom"/>
            <w:hideMark/>
          </w:tcPr>
          <w:p w14:paraId="421B73D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32382A3E"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2FB96145"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3.00</w:t>
            </w:r>
          </w:p>
        </w:tc>
        <w:tc>
          <w:tcPr>
            <w:tcW w:w="636" w:type="dxa"/>
            <w:tcBorders>
              <w:top w:val="nil"/>
              <w:left w:val="nil"/>
              <w:bottom w:val="nil"/>
              <w:right w:val="nil"/>
            </w:tcBorders>
            <w:shd w:val="clear" w:color="auto" w:fill="auto"/>
            <w:noWrap/>
            <w:vAlign w:val="bottom"/>
            <w:hideMark/>
          </w:tcPr>
          <w:p w14:paraId="75D5584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14A77455"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2.96</w:t>
            </w:r>
          </w:p>
        </w:tc>
        <w:tc>
          <w:tcPr>
            <w:tcW w:w="636" w:type="dxa"/>
            <w:tcBorders>
              <w:top w:val="nil"/>
              <w:left w:val="nil"/>
              <w:bottom w:val="nil"/>
              <w:right w:val="nil"/>
            </w:tcBorders>
            <w:shd w:val="clear" w:color="auto" w:fill="auto"/>
            <w:noWrap/>
            <w:vAlign w:val="bottom"/>
            <w:hideMark/>
          </w:tcPr>
          <w:p w14:paraId="772695B3"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16274715" w14:textId="77777777" w:rsidTr="00BA2C95">
        <w:trPr>
          <w:trHeight w:val="57"/>
        </w:trPr>
        <w:tc>
          <w:tcPr>
            <w:tcW w:w="936" w:type="dxa"/>
            <w:tcBorders>
              <w:top w:val="nil"/>
              <w:left w:val="nil"/>
              <w:bottom w:val="nil"/>
              <w:right w:val="nil"/>
            </w:tcBorders>
            <w:shd w:val="clear" w:color="auto" w:fill="auto"/>
            <w:noWrap/>
            <w:vAlign w:val="bottom"/>
            <w:hideMark/>
          </w:tcPr>
          <w:p w14:paraId="167EA95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Si</w:t>
            </w:r>
          </w:p>
        </w:tc>
        <w:tc>
          <w:tcPr>
            <w:tcW w:w="890" w:type="dxa"/>
            <w:gridSpan w:val="2"/>
            <w:tcBorders>
              <w:top w:val="nil"/>
              <w:left w:val="nil"/>
              <w:bottom w:val="nil"/>
              <w:right w:val="nil"/>
            </w:tcBorders>
            <w:shd w:val="clear" w:color="auto" w:fill="auto"/>
            <w:noWrap/>
            <w:vAlign w:val="bottom"/>
            <w:hideMark/>
          </w:tcPr>
          <w:p w14:paraId="1433DD0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0.19</w:t>
            </w:r>
          </w:p>
        </w:tc>
        <w:tc>
          <w:tcPr>
            <w:tcW w:w="636" w:type="dxa"/>
            <w:tcBorders>
              <w:top w:val="nil"/>
              <w:left w:val="nil"/>
              <w:bottom w:val="nil"/>
              <w:right w:val="nil"/>
            </w:tcBorders>
            <w:shd w:val="clear" w:color="auto" w:fill="auto"/>
            <w:noWrap/>
            <w:vAlign w:val="bottom"/>
            <w:hideMark/>
          </w:tcPr>
          <w:p w14:paraId="24B32EA2"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0910D592"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0.03</w:t>
            </w:r>
          </w:p>
        </w:tc>
        <w:tc>
          <w:tcPr>
            <w:tcW w:w="636" w:type="dxa"/>
            <w:tcBorders>
              <w:top w:val="nil"/>
              <w:left w:val="nil"/>
              <w:bottom w:val="nil"/>
              <w:right w:val="nil"/>
            </w:tcBorders>
            <w:shd w:val="clear" w:color="auto" w:fill="auto"/>
            <w:noWrap/>
            <w:vAlign w:val="bottom"/>
            <w:hideMark/>
          </w:tcPr>
          <w:p w14:paraId="65DDF7E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0F7C967D"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39A6020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0.04</w:t>
            </w:r>
          </w:p>
        </w:tc>
        <w:tc>
          <w:tcPr>
            <w:tcW w:w="636" w:type="dxa"/>
            <w:tcBorders>
              <w:top w:val="nil"/>
              <w:left w:val="nil"/>
              <w:bottom w:val="nil"/>
              <w:right w:val="nil"/>
            </w:tcBorders>
            <w:shd w:val="clear" w:color="auto" w:fill="auto"/>
            <w:noWrap/>
            <w:vAlign w:val="bottom"/>
            <w:hideMark/>
          </w:tcPr>
          <w:p w14:paraId="30A82DA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3EECC74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0.02</w:t>
            </w:r>
          </w:p>
        </w:tc>
        <w:tc>
          <w:tcPr>
            <w:tcW w:w="636" w:type="dxa"/>
            <w:tcBorders>
              <w:top w:val="nil"/>
              <w:left w:val="nil"/>
              <w:bottom w:val="nil"/>
              <w:right w:val="nil"/>
            </w:tcBorders>
            <w:shd w:val="clear" w:color="auto" w:fill="auto"/>
            <w:noWrap/>
            <w:vAlign w:val="bottom"/>
            <w:hideMark/>
          </w:tcPr>
          <w:p w14:paraId="1CA58D3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76FBF233" w14:textId="77777777" w:rsidTr="00BA2C95">
        <w:trPr>
          <w:trHeight w:val="57"/>
        </w:trPr>
        <w:tc>
          <w:tcPr>
            <w:tcW w:w="936" w:type="dxa"/>
            <w:tcBorders>
              <w:top w:val="nil"/>
              <w:left w:val="nil"/>
              <w:bottom w:val="nil"/>
              <w:right w:val="nil"/>
            </w:tcBorders>
            <w:shd w:val="clear" w:color="auto" w:fill="auto"/>
            <w:noWrap/>
            <w:vAlign w:val="bottom"/>
            <w:hideMark/>
          </w:tcPr>
          <w:p w14:paraId="7BDEAAC5"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Ce</w:t>
            </w:r>
          </w:p>
        </w:tc>
        <w:tc>
          <w:tcPr>
            <w:tcW w:w="890" w:type="dxa"/>
            <w:gridSpan w:val="2"/>
            <w:tcBorders>
              <w:top w:val="nil"/>
              <w:left w:val="nil"/>
              <w:bottom w:val="nil"/>
              <w:right w:val="nil"/>
            </w:tcBorders>
            <w:shd w:val="clear" w:color="auto" w:fill="auto"/>
            <w:noWrap/>
            <w:vAlign w:val="bottom"/>
            <w:hideMark/>
          </w:tcPr>
          <w:p w14:paraId="284A45F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636" w:type="dxa"/>
            <w:tcBorders>
              <w:top w:val="nil"/>
              <w:left w:val="nil"/>
              <w:bottom w:val="nil"/>
              <w:right w:val="nil"/>
            </w:tcBorders>
            <w:shd w:val="clear" w:color="auto" w:fill="auto"/>
            <w:noWrap/>
            <w:vAlign w:val="bottom"/>
            <w:hideMark/>
          </w:tcPr>
          <w:p w14:paraId="446B256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5D874A0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2A306F7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1F3148E1"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40C5A40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793159AE"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754A659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4227412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0A4BF380" w14:textId="77777777" w:rsidTr="00BA2C95">
        <w:trPr>
          <w:trHeight w:val="57"/>
        </w:trPr>
        <w:tc>
          <w:tcPr>
            <w:tcW w:w="936" w:type="dxa"/>
            <w:tcBorders>
              <w:top w:val="nil"/>
              <w:left w:val="nil"/>
              <w:bottom w:val="nil"/>
              <w:right w:val="nil"/>
            </w:tcBorders>
            <w:shd w:val="clear" w:color="auto" w:fill="auto"/>
            <w:noWrap/>
            <w:vAlign w:val="bottom"/>
            <w:hideMark/>
          </w:tcPr>
          <w:p w14:paraId="3A8777BA"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Y</w:t>
            </w:r>
          </w:p>
        </w:tc>
        <w:tc>
          <w:tcPr>
            <w:tcW w:w="890" w:type="dxa"/>
            <w:gridSpan w:val="2"/>
            <w:tcBorders>
              <w:top w:val="nil"/>
              <w:left w:val="nil"/>
              <w:bottom w:val="nil"/>
              <w:right w:val="nil"/>
            </w:tcBorders>
            <w:shd w:val="clear" w:color="auto" w:fill="auto"/>
            <w:noWrap/>
            <w:vAlign w:val="bottom"/>
            <w:hideMark/>
          </w:tcPr>
          <w:p w14:paraId="7A08F54E"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0.05</w:t>
            </w:r>
          </w:p>
        </w:tc>
        <w:tc>
          <w:tcPr>
            <w:tcW w:w="636" w:type="dxa"/>
            <w:tcBorders>
              <w:top w:val="nil"/>
              <w:left w:val="nil"/>
              <w:bottom w:val="nil"/>
              <w:right w:val="nil"/>
            </w:tcBorders>
            <w:shd w:val="clear" w:color="auto" w:fill="auto"/>
            <w:noWrap/>
            <w:vAlign w:val="bottom"/>
            <w:hideMark/>
          </w:tcPr>
          <w:p w14:paraId="44B7B04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55F1EF2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636" w:type="dxa"/>
            <w:tcBorders>
              <w:top w:val="nil"/>
              <w:left w:val="nil"/>
              <w:bottom w:val="nil"/>
              <w:right w:val="nil"/>
            </w:tcBorders>
            <w:shd w:val="clear" w:color="auto" w:fill="auto"/>
            <w:noWrap/>
            <w:vAlign w:val="bottom"/>
            <w:hideMark/>
          </w:tcPr>
          <w:p w14:paraId="3D708BD3"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21B103A2"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1EE5197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560FE71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3B2141E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05EA585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63A916AF" w14:textId="77777777" w:rsidTr="00BA2C95">
        <w:trPr>
          <w:trHeight w:val="57"/>
        </w:trPr>
        <w:tc>
          <w:tcPr>
            <w:tcW w:w="936" w:type="dxa"/>
            <w:tcBorders>
              <w:top w:val="nil"/>
              <w:left w:val="nil"/>
              <w:bottom w:val="nil"/>
              <w:right w:val="nil"/>
            </w:tcBorders>
            <w:shd w:val="clear" w:color="auto" w:fill="auto"/>
            <w:noWrap/>
            <w:vAlign w:val="bottom"/>
            <w:hideMark/>
          </w:tcPr>
          <w:p w14:paraId="1EC92C93"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Mg</w:t>
            </w:r>
          </w:p>
        </w:tc>
        <w:tc>
          <w:tcPr>
            <w:tcW w:w="890" w:type="dxa"/>
            <w:gridSpan w:val="2"/>
            <w:tcBorders>
              <w:top w:val="nil"/>
              <w:left w:val="nil"/>
              <w:bottom w:val="nil"/>
              <w:right w:val="nil"/>
            </w:tcBorders>
            <w:shd w:val="clear" w:color="auto" w:fill="auto"/>
            <w:noWrap/>
            <w:vAlign w:val="bottom"/>
            <w:hideMark/>
          </w:tcPr>
          <w:p w14:paraId="26BFCA4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26C025E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347B623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0.04</w:t>
            </w:r>
          </w:p>
        </w:tc>
        <w:tc>
          <w:tcPr>
            <w:tcW w:w="636" w:type="dxa"/>
            <w:tcBorders>
              <w:top w:val="nil"/>
              <w:left w:val="nil"/>
              <w:bottom w:val="nil"/>
              <w:right w:val="nil"/>
            </w:tcBorders>
            <w:shd w:val="clear" w:color="auto" w:fill="auto"/>
            <w:noWrap/>
            <w:vAlign w:val="bottom"/>
            <w:hideMark/>
          </w:tcPr>
          <w:p w14:paraId="7C73BA82"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7EC707F5"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3489303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636" w:type="dxa"/>
            <w:tcBorders>
              <w:top w:val="nil"/>
              <w:left w:val="nil"/>
              <w:bottom w:val="nil"/>
              <w:right w:val="nil"/>
            </w:tcBorders>
            <w:shd w:val="clear" w:color="auto" w:fill="auto"/>
            <w:noWrap/>
            <w:vAlign w:val="bottom"/>
            <w:hideMark/>
          </w:tcPr>
          <w:p w14:paraId="0E0BDC0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7805439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0.02</w:t>
            </w:r>
          </w:p>
        </w:tc>
        <w:tc>
          <w:tcPr>
            <w:tcW w:w="636" w:type="dxa"/>
            <w:tcBorders>
              <w:top w:val="nil"/>
              <w:left w:val="nil"/>
              <w:bottom w:val="nil"/>
              <w:right w:val="nil"/>
            </w:tcBorders>
            <w:shd w:val="clear" w:color="auto" w:fill="auto"/>
            <w:noWrap/>
            <w:vAlign w:val="bottom"/>
            <w:hideMark/>
          </w:tcPr>
          <w:p w14:paraId="7CFF27D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7E1D6550" w14:textId="77777777" w:rsidTr="00BA2C95">
        <w:trPr>
          <w:trHeight w:val="57"/>
        </w:trPr>
        <w:tc>
          <w:tcPr>
            <w:tcW w:w="936" w:type="dxa"/>
            <w:tcBorders>
              <w:top w:val="nil"/>
              <w:left w:val="nil"/>
              <w:bottom w:val="nil"/>
              <w:right w:val="nil"/>
            </w:tcBorders>
            <w:shd w:val="clear" w:color="auto" w:fill="auto"/>
            <w:noWrap/>
            <w:vAlign w:val="bottom"/>
            <w:hideMark/>
          </w:tcPr>
          <w:p w14:paraId="68D829D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Ca</w:t>
            </w:r>
          </w:p>
        </w:tc>
        <w:tc>
          <w:tcPr>
            <w:tcW w:w="890" w:type="dxa"/>
            <w:gridSpan w:val="2"/>
            <w:tcBorders>
              <w:top w:val="nil"/>
              <w:left w:val="nil"/>
              <w:bottom w:val="nil"/>
              <w:right w:val="nil"/>
            </w:tcBorders>
            <w:shd w:val="clear" w:color="auto" w:fill="auto"/>
            <w:noWrap/>
            <w:vAlign w:val="bottom"/>
            <w:hideMark/>
          </w:tcPr>
          <w:p w14:paraId="47C9F705"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4.78</w:t>
            </w:r>
          </w:p>
        </w:tc>
        <w:tc>
          <w:tcPr>
            <w:tcW w:w="636" w:type="dxa"/>
            <w:tcBorders>
              <w:top w:val="nil"/>
              <w:left w:val="nil"/>
              <w:bottom w:val="nil"/>
              <w:right w:val="nil"/>
            </w:tcBorders>
            <w:shd w:val="clear" w:color="auto" w:fill="auto"/>
            <w:noWrap/>
            <w:vAlign w:val="bottom"/>
            <w:hideMark/>
          </w:tcPr>
          <w:p w14:paraId="2A165375"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358C84C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4.95</w:t>
            </w:r>
          </w:p>
        </w:tc>
        <w:tc>
          <w:tcPr>
            <w:tcW w:w="636" w:type="dxa"/>
            <w:tcBorders>
              <w:top w:val="nil"/>
              <w:left w:val="nil"/>
              <w:bottom w:val="nil"/>
              <w:right w:val="nil"/>
            </w:tcBorders>
            <w:shd w:val="clear" w:color="auto" w:fill="auto"/>
            <w:noWrap/>
            <w:vAlign w:val="bottom"/>
            <w:hideMark/>
          </w:tcPr>
          <w:p w14:paraId="6ACE6E8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0C731FA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37918DF3"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4.88</w:t>
            </w:r>
          </w:p>
        </w:tc>
        <w:tc>
          <w:tcPr>
            <w:tcW w:w="636" w:type="dxa"/>
            <w:tcBorders>
              <w:top w:val="nil"/>
              <w:left w:val="nil"/>
              <w:bottom w:val="nil"/>
              <w:right w:val="nil"/>
            </w:tcBorders>
            <w:shd w:val="clear" w:color="auto" w:fill="auto"/>
            <w:noWrap/>
            <w:vAlign w:val="bottom"/>
            <w:hideMark/>
          </w:tcPr>
          <w:p w14:paraId="65FF860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16C5CA2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5.01</w:t>
            </w:r>
          </w:p>
        </w:tc>
        <w:tc>
          <w:tcPr>
            <w:tcW w:w="636" w:type="dxa"/>
            <w:tcBorders>
              <w:top w:val="nil"/>
              <w:left w:val="nil"/>
              <w:bottom w:val="nil"/>
              <w:right w:val="nil"/>
            </w:tcBorders>
            <w:shd w:val="clear" w:color="auto" w:fill="auto"/>
            <w:noWrap/>
            <w:vAlign w:val="bottom"/>
            <w:hideMark/>
          </w:tcPr>
          <w:p w14:paraId="3CEA286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71EE1BC3" w14:textId="77777777" w:rsidTr="00BA2C95">
        <w:trPr>
          <w:trHeight w:val="57"/>
        </w:trPr>
        <w:tc>
          <w:tcPr>
            <w:tcW w:w="936" w:type="dxa"/>
            <w:tcBorders>
              <w:top w:val="nil"/>
              <w:left w:val="nil"/>
              <w:bottom w:val="nil"/>
              <w:right w:val="nil"/>
            </w:tcBorders>
            <w:shd w:val="clear" w:color="auto" w:fill="auto"/>
            <w:noWrap/>
            <w:vAlign w:val="bottom"/>
            <w:hideMark/>
          </w:tcPr>
          <w:p w14:paraId="48C4A31A"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Mn</w:t>
            </w:r>
          </w:p>
        </w:tc>
        <w:tc>
          <w:tcPr>
            <w:tcW w:w="890" w:type="dxa"/>
            <w:gridSpan w:val="2"/>
            <w:tcBorders>
              <w:top w:val="nil"/>
              <w:left w:val="nil"/>
              <w:bottom w:val="nil"/>
              <w:right w:val="nil"/>
            </w:tcBorders>
            <w:shd w:val="clear" w:color="auto" w:fill="auto"/>
            <w:noWrap/>
            <w:vAlign w:val="bottom"/>
            <w:hideMark/>
          </w:tcPr>
          <w:p w14:paraId="3AB1EBC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56AFB24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2D57E88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207F36A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4B5FF7A3"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3BABFBB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4FE34FC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5E77572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235794A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0D9CF89B" w14:textId="77777777" w:rsidTr="00BA2C95">
        <w:trPr>
          <w:trHeight w:val="57"/>
        </w:trPr>
        <w:tc>
          <w:tcPr>
            <w:tcW w:w="936" w:type="dxa"/>
            <w:tcBorders>
              <w:top w:val="nil"/>
              <w:left w:val="nil"/>
              <w:bottom w:val="nil"/>
              <w:right w:val="nil"/>
            </w:tcBorders>
            <w:shd w:val="clear" w:color="auto" w:fill="auto"/>
            <w:noWrap/>
            <w:vAlign w:val="bottom"/>
            <w:hideMark/>
          </w:tcPr>
          <w:p w14:paraId="56ABECE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Fe</w:t>
            </w:r>
          </w:p>
        </w:tc>
        <w:tc>
          <w:tcPr>
            <w:tcW w:w="890" w:type="dxa"/>
            <w:gridSpan w:val="2"/>
            <w:tcBorders>
              <w:top w:val="nil"/>
              <w:left w:val="nil"/>
              <w:bottom w:val="nil"/>
              <w:right w:val="nil"/>
            </w:tcBorders>
            <w:shd w:val="clear" w:color="auto" w:fill="auto"/>
            <w:noWrap/>
            <w:vAlign w:val="bottom"/>
            <w:hideMark/>
          </w:tcPr>
          <w:p w14:paraId="1CACCE9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0.05</w:t>
            </w:r>
          </w:p>
        </w:tc>
        <w:tc>
          <w:tcPr>
            <w:tcW w:w="636" w:type="dxa"/>
            <w:tcBorders>
              <w:top w:val="nil"/>
              <w:left w:val="nil"/>
              <w:bottom w:val="nil"/>
              <w:right w:val="nil"/>
            </w:tcBorders>
            <w:shd w:val="clear" w:color="auto" w:fill="auto"/>
            <w:noWrap/>
            <w:vAlign w:val="bottom"/>
            <w:hideMark/>
          </w:tcPr>
          <w:p w14:paraId="2C7D1FF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573FFC4E"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0.02</w:t>
            </w:r>
          </w:p>
        </w:tc>
        <w:tc>
          <w:tcPr>
            <w:tcW w:w="636" w:type="dxa"/>
            <w:tcBorders>
              <w:top w:val="nil"/>
              <w:left w:val="nil"/>
              <w:bottom w:val="nil"/>
              <w:right w:val="nil"/>
            </w:tcBorders>
            <w:shd w:val="clear" w:color="auto" w:fill="auto"/>
            <w:noWrap/>
            <w:vAlign w:val="bottom"/>
            <w:hideMark/>
          </w:tcPr>
          <w:p w14:paraId="4CBF114E"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5907B66D"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17EE4C51"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0.02</w:t>
            </w:r>
          </w:p>
        </w:tc>
        <w:tc>
          <w:tcPr>
            <w:tcW w:w="636" w:type="dxa"/>
            <w:tcBorders>
              <w:top w:val="nil"/>
              <w:left w:val="nil"/>
              <w:bottom w:val="nil"/>
              <w:right w:val="nil"/>
            </w:tcBorders>
            <w:shd w:val="clear" w:color="auto" w:fill="auto"/>
            <w:noWrap/>
            <w:vAlign w:val="bottom"/>
            <w:hideMark/>
          </w:tcPr>
          <w:p w14:paraId="2BF2754D"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0F8AD57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0.02</w:t>
            </w:r>
          </w:p>
        </w:tc>
        <w:tc>
          <w:tcPr>
            <w:tcW w:w="636" w:type="dxa"/>
            <w:tcBorders>
              <w:top w:val="nil"/>
              <w:left w:val="nil"/>
              <w:bottom w:val="nil"/>
              <w:right w:val="nil"/>
            </w:tcBorders>
            <w:shd w:val="clear" w:color="auto" w:fill="auto"/>
            <w:noWrap/>
            <w:vAlign w:val="bottom"/>
            <w:hideMark/>
          </w:tcPr>
          <w:p w14:paraId="5C2B8BB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52BB3878" w14:textId="77777777" w:rsidTr="00BA2C95">
        <w:trPr>
          <w:trHeight w:val="57"/>
        </w:trPr>
        <w:tc>
          <w:tcPr>
            <w:tcW w:w="936" w:type="dxa"/>
            <w:tcBorders>
              <w:top w:val="nil"/>
              <w:left w:val="nil"/>
              <w:bottom w:val="nil"/>
              <w:right w:val="nil"/>
            </w:tcBorders>
            <w:shd w:val="clear" w:color="auto" w:fill="auto"/>
            <w:noWrap/>
            <w:vAlign w:val="bottom"/>
            <w:hideMark/>
          </w:tcPr>
          <w:p w14:paraId="59F9FA1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Na</w:t>
            </w:r>
          </w:p>
        </w:tc>
        <w:tc>
          <w:tcPr>
            <w:tcW w:w="890" w:type="dxa"/>
            <w:gridSpan w:val="2"/>
            <w:tcBorders>
              <w:top w:val="nil"/>
              <w:left w:val="nil"/>
              <w:bottom w:val="nil"/>
              <w:right w:val="nil"/>
            </w:tcBorders>
            <w:shd w:val="clear" w:color="auto" w:fill="auto"/>
            <w:noWrap/>
            <w:vAlign w:val="bottom"/>
            <w:hideMark/>
          </w:tcPr>
          <w:p w14:paraId="65FC55DD"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1C76F5C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1ABE80E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1963A93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1F6026A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46B8D0C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3B2E4DE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7A6EF75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0E14E5A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11E1EA9B" w14:textId="77777777" w:rsidTr="00BA2C95">
        <w:trPr>
          <w:trHeight w:val="57"/>
        </w:trPr>
        <w:tc>
          <w:tcPr>
            <w:tcW w:w="936" w:type="dxa"/>
            <w:tcBorders>
              <w:top w:val="nil"/>
              <w:left w:val="nil"/>
              <w:bottom w:val="nil"/>
              <w:right w:val="nil"/>
            </w:tcBorders>
            <w:shd w:val="clear" w:color="auto" w:fill="auto"/>
            <w:noWrap/>
            <w:vAlign w:val="bottom"/>
            <w:hideMark/>
          </w:tcPr>
          <w:p w14:paraId="737236A5"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S</w:t>
            </w:r>
          </w:p>
        </w:tc>
        <w:tc>
          <w:tcPr>
            <w:tcW w:w="890" w:type="dxa"/>
            <w:gridSpan w:val="2"/>
            <w:tcBorders>
              <w:top w:val="nil"/>
              <w:left w:val="nil"/>
              <w:bottom w:val="nil"/>
              <w:right w:val="nil"/>
            </w:tcBorders>
            <w:shd w:val="clear" w:color="auto" w:fill="auto"/>
            <w:noWrap/>
            <w:vAlign w:val="bottom"/>
            <w:hideMark/>
          </w:tcPr>
          <w:p w14:paraId="7FA75D1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636" w:type="dxa"/>
            <w:tcBorders>
              <w:top w:val="nil"/>
              <w:left w:val="nil"/>
              <w:bottom w:val="nil"/>
              <w:right w:val="nil"/>
            </w:tcBorders>
            <w:shd w:val="clear" w:color="auto" w:fill="auto"/>
            <w:noWrap/>
            <w:vAlign w:val="bottom"/>
            <w:hideMark/>
          </w:tcPr>
          <w:p w14:paraId="52AB0CA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07113FA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3BC3D37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6294685A"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727422A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636" w:type="dxa"/>
            <w:tcBorders>
              <w:top w:val="nil"/>
              <w:left w:val="nil"/>
              <w:bottom w:val="nil"/>
              <w:right w:val="nil"/>
            </w:tcBorders>
            <w:shd w:val="clear" w:color="auto" w:fill="auto"/>
            <w:noWrap/>
            <w:vAlign w:val="bottom"/>
            <w:hideMark/>
          </w:tcPr>
          <w:p w14:paraId="6C625853"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13E36B81"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169FF76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66D54F26" w14:textId="77777777" w:rsidTr="00BA2C95">
        <w:trPr>
          <w:trHeight w:val="57"/>
        </w:trPr>
        <w:tc>
          <w:tcPr>
            <w:tcW w:w="936" w:type="dxa"/>
            <w:tcBorders>
              <w:top w:val="nil"/>
              <w:left w:val="nil"/>
              <w:bottom w:val="nil"/>
              <w:right w:val="nil"/>
            </w:tcBorders>
            <w:shd w:val="clear" w:color="auto" w:fill="auto"/>
            <w:noWrap/>
            <w:vAlign w:val="bottom"/>
            <w:hideMark/>
          </w:tcPr>
          <w:p w14:paraId="22F1EFC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 xml:space="preserve">F </w:t>
            </w:r>
          </w:p>
        </w:tc>
        <w:tc>
          <w:tcPr>
            <w:tcW w:w="890" w:type="dxa"/>
            <w:gridSpan w:val="2"/>
            <w:tcBorders>
              <w:top w:val="nil"/>
              <w:left w:val="nil"/>
              <w:bottom w:val="nil"/>
              <w:right w:val="nil"/>
            </w:tcBorders>
            <w:shd w:val="clear" w:color="auto" w:fill="auto"/>
            <w:noWrap/>
            <w:vAlign w:val="bottom"/>
            <w:hideMark/>
          </w:tcPr>
          <w:p w14:paraId="3688C3B1"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0.93</w:t>
            </w:r>
          </w:p>
        </w:tc>
        <w:tc>
          <w:tcPr>
            <w:tcW w:w="636" w:type="dxa"/>
            <w:tcBorders>
              <w:top w:val="nil"/>
              <w:left w:val="nil"/>
              <w:bottom w:val="nil"/>
              <w:right w:val="nil"/>
            </w:tcBorders>
            <w:shd w:val="clear" w:color="auto" w:fill="auto"/>
            <w:noWrap/>
            <w:vAlign w:val="bottom"/>
            <w:hideMark/>
          </w:tcPr>
          <w:p w14:paraId="37C836B1"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16E6F28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0.96</w:t>
            </w:r>
          </w:p>
        </w:tc>
        <w:tc>
          <w:tcPr>
            <w:tcW w:w="636" w:type="dxa"/>
            <w:tcBorders>
              <w:top w:val="nil"/>
              <w:left w:val="nil"/>
              <w:bottom w:val="nil"/>
              <w:right w:val="nil"/>
            </w:tcBorders>
            <w:shd w:val="clear" w:color="auto" w:fill="auto"/>
            <w:noWrap/>
            <w:vAlign w:val="bottom"/>
            <w:hideMark/>
          </w:tcPr>
          <w:p w14:paraId="34F2F0C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670C8E1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67B3C2D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0.83</w:t>
            </w:r>
          </w:p>
        </w:tc>
        <w:tc>
          <w:tcPr>
            <w:tcW w:w="636" w:type="dxa"/>
            <w:tcBorders>
              <w:top w:val="nil"/>
              <w:left w:val="nil"/>
              <w:bottom w:val="nil"/>
              <w:right w:val="nil"/>
            </w:tcBorders>
            <w:shd w:val="clear" w:color="auto" w:fill="auto"/>
            <w:noWrap/>
            <w:vAlign w:val="bottom"/>
            <w:hideMark/>
          </w:tcPr>
          <w:p w14:paraId="7647DFE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3E6529D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1.04</w:t>
            </w:r>
          </w:p>
        </w:tc>
        <w:tc>
          <w:tcPr>
            <w:tcW w:w="636" w:type="dxa"/>
            <w:tcBorders>
              <w:top w:val="nil"/>
              <w:left w:val="nil"/>
              <w:bottom w:val="nil"/>
              <w:right w:val="nil"/>
            </w:tcBorders>
            <w:shd w:val="clear" w:color="auto" w:fill="auto"/>
            <w:noWrap/>
            <w:vAlign w:val="bottom"/>
            <w:hideMark/>
          </w:tcPr>
          <w:p w14:paraId="4A02C1E5"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1165122A" w14:textId="77777777" w:rsidTr="00BA2C95">
        <w:trPr>
          <w:trHeight w:val="57"/>
        </w:trPr>
        <w:tc>
          <w:tcPr>
            <w:tcW w:w="936" w:type="dxa"/>
            <w:tcBorders>
              <w:top w:val="nil"/>
              <w:left w:val="nil"/>
              <w:bottom w:val="nil"/>
              <w:right w:val="nil"/>
            </w:tcBorders>
            <w:shd w:val="clear" w:color="auto" w:fill="auto"/>
            <w:noWrap/>
            <w:vAlign w:val="bottom"/>
            <w:hideMark/>
          </w:tcPr>
          <w:p w14:paraId="204A404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Cl</w:t>
            </w:r>
          </w:p>
        </w:tc>
        <w:tc>
          <w:tcPr>
            <w:tcW w:w="890" w:type="dxa"/>
            <w:gridSpan w:val="2"/>
            <w:tcBorders>
              <w:top w:val="nil"/>
              <w:left w:val="nil"/>
              <w:bottom w:val="nil"/>
              <w:right w:val="nil"/>
            </w:tcBorders>
            <w:shd w:val="clear" w:color="auto" w:fill="auto"/>
            <w:noWrap/>
            <w:vAlign w:val="bottom"/>
            <w:hideMark/>
          </w:tcPr>
          <w:p w14:paraId="5B914EC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0.01</w:t>
            </w:r>
          </w:p>
        </w:tc>
        <w:tc>
          <w:tcPr>
            <w:tcW w:w="636" w:type="dxa"/>
            <w:tcBorders>
              <w:top w:val="nil"/>
              <w:left w:val="nil"/>
              <w:bottom w:val="nil"/>
              <w:right w:val="nil"/>
            </w:tcBorders>
            <w:shd w:val="clear" w:color="auto" w:fill="auto"/>
            <w:noWrap/>
            <w:vAlign w:val="bottom"/>
            <w:hideMark/>
          </w:tcPr>
          <w:p w14:paraId="7087A70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1F1F414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0.06</w:t>
            </w:r>
          </w:p>
        </w:tc>
        <w:tc>
          <w:tcPr>
            <w:tcW w:w="636" w:type="dxa"/>
            <w:tcBorders>
              <w:top w:val="nil"/>
              <w:left w:val="nil"/>
              <w:bottom w:val="nil"/>
              <w:right w:val="nil"/>
            </w:tcBorders>
            <w:shd w:val="clear" w:color="auto" w:fill="auto"/>
            <w:noWrap/>
            <w:vAlign w:val="bottom"/>
            <w:hideMark/>
          </w:tcPr>
          <w:p w14:paraId="0D1858AD"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7A0E9F7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1E078D8A"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0.11</w:t>
            </w:r>
          </w:p>
        </w:tc>
        <w:tc>
          <w:tcPr>
            <w:tcW w:w="636" w:type="dxa"/>
            <w:tcBorders>
              <w:top w:val="nil"/>
              <w:left w:val="nil"/>
              <w:bottom w:val="nil"/>
              <w:right w:val="nil"/>
            </w:tcBorders>
            <w:shd w:val="clear" w:color="auto" w:fill="auto"/>
            <w:noWrap/>
            <w:vAlign w:val="bottom"/>
            <w:hideMark/>
          </w:tcPr>
          <w:p w14:paraId="22CDB8B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4934B05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0.09</w:t>
            </w:r>
          </w:p>
        </w:tc>
        <w:tc>
          <w:tcPr>
            <w:tcW w:w="636" w:type="dxa"/>
            <w:tcBorders>
              <w:top w:val="nil"/>
              <w:left w:val="nil"/>
              <w:bottom w:val="nil"/>
              <w:right w:val="nil"/>
            </w:tcBorders>
            <w:shd w:val="clear" w:color="auto" w:fill="auto"/>
            <w:noWrap/>
            <w:vAlign w:val="bottom"/>
            <w:hideMark/>
          </w:tcPr>
          <w:p w14:paraId="055E656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031345C4" w14:textId="77777777" w:rsidTr="00BA2C95">
        <w:trPr>
          <w:trHeight w:val="57"/>
        </w:trPr>
        <w:tc>
          <w:tcPr>
            <w:tcW w:w="936" w:type="dxa"/>
            <w:tcBorders>
              <w:top w:val="nil"/>
              <w:left w:val="nil"/>
              <w:bottom w:val="nil"/>
              <w:right w:val="nil"/>
            </w:tcBorders>
            <w:shd w:val="clear" w:color="auto" w:fill="auto"/>
            <w:noWrap/>
            <w:vAlign w:val="bottom"/>
            <w:hideMark/>
          </w:tcPr>
          <w:p w14:paraId="6D767E6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OH</w:t>
            </w:r>
          </w:p>
        </w:tc>
        <w:tc>
          <w:tcPr>
            <w:tcW w:w="890" w:type="dxa"/>
            <w:gridSpan w:val="2"/>
            <w:tcBorders>
              <w:top w:val="nil"/>
              <w:left w:val="nil"/>
              <w:bottom w:val="nil"/>
              <w:right w:val="nil"/>
            </w:tcBorders>
            <w:shd w:val="clear" w:color="auto" w:fill="auto"/>
            <w:noWrap/>
            <w:vAlign w:val="bottom"/>
            <w:hideMark/>
          </w:tcPr>
          <w:p w14:paraId="75DBB7D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0.06</w:t>
            </w:r>
          </w:p>
        </w:tc>
        <w:tc>
          <w:tcPr>
            <w:tcW w:w="636" w:type="dxa"/>
            <w:tcBorders>
              <w:top w:val="nil"/>
              <w:left w:val="nil"/>
              <w:bottom w:val="nil"/>
              <w:right w:val="nil"/>
            </w:tcBorders>
            <w:shd w:val="clear" w:color="auto" w:fill="auto"/>
            <w:noWrap/>
            <w:vAlign w:val="bottom"/>
            <w:hideMark/>
          </w:tcPr>
          <w:p w14:paraId="09279F93"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50218B5D"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31EC5B22"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5370F3DA"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2F47DD7E"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0.06</w:t>
            </w:r>
          </w:p>
        </w:tc>
        <w:tc>
          <w:tcPr>
            <w:tcW w:w="636" w:type="dxa"/>
            <w:tcBorders>
              <w:top w:val="nil"/>
              <w:left w:val="nil"/>
              <w:bottom w:val="nil"/>
              <w:right w:val="nil"/>
            </w:tcBorders>
            <w:shd w:val="clear" w:color="auto" w:fill="auto"/>
            <w:noWrap/>
            <w:vAlign w:val="bottom"/>
            <w:hideMark/>
          </w:tcPr>
          <w:p w14:paraId="730908CE"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3CA3C57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0.00</w:t>
            </w:r>
          </w:p>
        </w:tc>
        <w:tc>
          <w:tcPr>
            <w:tcW w:w="636" w:type="dxa"/>
            <w:tcBorders>
              <w:top w:val="nil"/>
              <w:left w:val="nil"/>
              <w:bottom w:val="nil"/>
              <w:right w:val="nil"/>
            </w:tcBorders>
            <w:shd w:val="clear" w:color="auto" w:fill="auto"/>
            <w:noWrap/>
            <w:vAlign w:val="bottom"/>
            <w:hideMark/>
          </w:tcPr>
          <w:p w14:paraId="71DB3F2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53D77BC3" w14:textId="77777777" w:rsidTr="00BA2C95">
        <w:trPr>
          <w:trHeight w:val="57"/>
        </w:trPr>
        <w:tc>
          <w:tcPr>
            <w:tcW w:w="936" w:type="dxa"/>
            <w:tcBorders>
              <w:top w:val="nil"/>
              <w:left w:val="nil"/>
              <w:right w:val="nil"/>
            </w:tcBorders>
            <w:shd w:val="clear" w:color="auto" w:fill="auto"/>
            <w:noWrap/>
            <w:vAlign w:val="bottom"/>
            <w:hideMark/>
          </w:tcPr>
          <w:p w14:paraId="15682E7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Sum</w:t>
            </w:r>
          </w:p>
        </w:tc>
        <w:tc>
          <w:tcPr>
            <w:tcW w:w="890" w:type="dxa"/>
            <w:gridSpan w:val="2"/>
            <w:tcBorders>
              <w:top w:val="nil"/>
              <w:left w:val="nil"/>
              <w:right w:val="nil"/>
            </w:tcBorders>
            <w:shd w:val="clear" w:color="auto" w:fill="auto"/>
            <w:noWrap/>
            <w:vAlign w:val="bottom"/>
            <w:hideMark/>
          </w:tcPr>
          <w:p w14:paraId="58CB8943"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7.96</w:t>
            </w:r>
          </w:p>
        </w:tc>
        <w:tc>
          <w:tcPr>
            <w:tcW w:w="636" w:type="dxa"/>
            <w:tcBorders>
              <w:top w:val="nil"/>
              <w:left w:val="nil"/>
              <w:right w:val="nil"/>
            </w:tcBorders>
            <w:shd w:val="clear" w:color="auto" w:fill="auto"/>
            <w:noWrap/>
            <w:vAlign w:val="bottom"/>
            <w:hideMark/>
          </w:tcPr>
          <w:p w14:paraId="135DADC1"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right w:val="nil"/>
            </w:tcBorders>
            <w:shd w:val="clear" w:color="auto" w:fill="auto"/>
            <w:noWrap/>
            <w:vAlign w:val="bottom"/>
            <w:hideMark/>
          </w:tcPr>
          <w:p w14:paraId="0BDF737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8.02</w:t>
            </w:r>
          </w:p>
        </w:tc>
        <w:tc>
          <w:tcPr>
            <w:tcW w:w="636" w:type="dxa"/>
            <w:tcBorders>
              <w:top w:val="nil"/>
              <w:left w:val="nil"/>
              <w:right w:val="nil"/>
            </w:tcBorders>
            <w:shd w:val="clear" w:color="auto" w:fill="auto"/>
            <w:noWrap/>
            <w:vAlign w:val="bottom"/>
            <w:hideMark/>
          </w:tcPr>
          <w:p w14:paraId="165E9353"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right w:val="nil"/>
            </w:tcBorders>
          </w:tcPr>
          <w:p w14:paraId="454695DE"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right w:val="nil"/>
            </w:tcBorders>
            <w:shd w:val="clear" w:color="auto" w:fill="auto"/>
            <w:noWrap/>
            <w:vAlign w:val="bottom"/>
            <w:hideMark/>
          </w:tcPr>
          <w:p w14:paraId="3FF040C3"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7.95</w:t>
            </w:r>
          </w:p>
        </w:tc>
        <w:tc>
          <w:tcPr>
            <w:tcW w:w="636" w:type="dxa"/>
            <w:tcBorders>
              <w:top w:val="nil"/>
              <w:left w:val="nil"/>
              <w:right w:val="nil"/>
            </w:tcBorders>
            <w:shd w:val="clear" w:color="auto" w:fill="auto"/>
            <w:noWrap/>
            <w:vAlign w:val="bottom"/>
            <w:hideMark/>
          </w:tcPr>
          <w:p w14:paraId="7EF14DE1"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right w:val="nil"/>
            </w:tcBorders>
            <w:shd w:val="clear" w:color="auto" w:fill="auto"/>
            <w:noWrap/>
            <w:vAlign w:val="bottom"/>
            <w:hideMark/>
          </w:tcPr>
          <w:p w14:paraId="0A45B72A"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8.03</w:t>
            </w:r>
          </w:p>
        </w:tc>
        <w:tc>
          <w:tcPr>
            <w:tcW w:w="636" w:type="dxa"/>
            <w:tcBorders>
              <w:top w:val="nil"/>
              <w:left w:val="nil"/>
              <w:right w:val="nil"/>
            </w:tcBorders>
            <w:shd w:val="clear" w:color="auto" w:fill="auto"/>
            <w:noWrap/>
            <w:vAlign w:val="bottom"/>
            <w:hideMark/>
          </w:tcPr>
          <w:p w14:paraId="2F9074A4"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0C9C0C21" w14:textId="77777777" w:rsidTr="00BA2C95">
        <w:trPr>
          <w:trHeight w:val="57"/>
        </w:trPr>
        <w:tc>
          <w:tcPr>
            <w:tcW w:w="936" w:type="dxa"/>
            <w:tcBorders>
              <w:left w:val="nil"/>
              <w:bottom w:val="nil"/>
              <w:right w:val="nil"/>
            </w:tcBorders>
            <w:shd w:val="clear" w:color="auto" w:fill="auto"/>
            <w:noWrap/>
            <w:vAlign w:val="bottom"/>
            <w:hideMark/>
          </w:tcPr>
          <w:p w14:paraId="0CB3CCE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P site</w:t>
            </w:r>
          </w:p>
        </w:tc>
        <w:tc>
          <w:tcPr>
            <w:tcW w:w="890" w:type="dxa"/>
            <w:gridSpan w:val="2"/>
            <w:tcBorders>
              <w:left w:val="nil"/>
              <w:bottom w:val="nil"/>
              <w:right w:val="nil"/>
            </w:tcBorders>
            <w:shd w:val="clear" w:color="auto" w:fill="auto"/>
            <w:noWrap/>
            <w:vAlign w:val="bottom"/>
            <w:hideMark/>
          </w:tcPr>
          <w:p w14:paraId="68C92E7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3.06</w:t>
            </w:r>
          </w:p>
        </w:tc>
        <w:tc>
          <w:tcPr>
            <w:tcW w:w="636" w:type="dxa"/>
            <w:tcBorders>
              <w:left w:val="nil"/>
              <w:bottom w:val="nil"/>
              <w:right w:val="nil"/>
            </w:tcBorders>
            <w:shd w:val="clear" w:color="auto" w:fill="auto"/>
            <w:noWrap/>
            <w:vAlign w:val="bottom"/>
            <w:hideMark/>
          </w:tcPr>
          <w:p w14:paraId="0909201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left w:val="nil"/>
              <w:bottom w:val="nil"/>
              <w:right w:val="nil"/>
            </w:tcBorders>
            <w:shd w:val="clear" w:color="auto" w:fill="auto"/>
            <w:noWrap/>
            <w:vAlign w:val="bottom"/>
            <w:hideMark/>
          </w:tcPr>
          <w:p w14:paraId="3E20F26A"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2.99</w:t>
            </w:r>
          </w:p>
        </w:tc>
        <w:tc>
          <w:tcPr>
            <w:tcW w:w="636" w:type="dxa"/>
            <w:tcBorders>
              <w:left w:val="nil"/>
              <w:bottom w:val="nil"/>
              <w:right w:val="nil"/>
            </w:tcBorders>
            <w:shd w:val="clear" w:color="auto" w:fill="auto"/>
            <w:noWrap/>
            <w:vAlign w:val="bottom"/>
            <w:hideMark/>
          </w:tcPr>
          <w:p w14:paraId="1100A11B"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left w:val="nil"/>
              <w:bottom w:val="nil"/>
              <w:right w:val="nil"/>
            </w:tcBorders>
          </w:tcPr>
          <w:p w14:paraId="60313F0E"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left w:val="nil"/>
              <w:bottom w:val="nil"/>
              <w:right w:val="nil"/>
            </w:tcBorders>
            <w:shd w:val="clear" w:color="auto" w:fill="auto"/>
            <w:noWrap/>
            <w:vAlign w:val="bottom"/>
            <w:hideMark/>
          </w:tcPr>
          <w:p w14:paraId="5C4CE968"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3.04</w:t>
            </w:r>
          </w:p>
        </w:tc>
        <w:tc>
          <w:tcPr>
            <w:tcW w:w="636" w:type="dxa"/>
            <w:tcBorders>
              <w:left w:val="nil"/>
              <w:bottom w:val="nil"/>
              <w:right w:val="nil"/>
            </w:tcBorders>
            <w:shd w:val="clear" w:color="auto" w:fill="auto"/>
            <w:noWrap/>
            <w:vAlign w:val="bottom"/>
            <w:hideMark/>
          </w:tcPr>
          <w:p w14:paraId="0DA31526"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left w:val="nil"/>
              <w:bottom w:val="nil"/>
              <w:right w:val="nil"/>
            </w:tcBorders>
            <w:shd w:val="clear" w:color="auto" w:fill="auto"/>
            <w:noWrap/>
            <w:vAlign w:val="bottom"/>
            <w:hideMark/>
          </w:tcPr>
          <w:p w14:paraId="446F0887"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2.98</w:t>
            </w:r>
          </w:p>
        </w:tc>
        <w:tc>
          <w:tcPr>
            <w:tcW w:w="636" w:type="dxa"/>
            <w:tcBorders>
              <w:left w:val="nil"/>
              <w:bottom w:val="nil"/>
              <w:right w:val="nil"/>
            </w:tcBorders>
            <w:shd w:val="clear" w:color="auto" w:fill="auto"/>
            <w:noWrap/>
            <w:vAlign w:val="bottom"/>
            <w:hideMark/>
          </w:tcPr>
          <w:p w14:paraId="72A705F2"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r w:rsidR="00BA2C95" w:rsidRPr="00E7334A" w14:paraId="687C759E" w14:textId="77777777" w:rsidTr="00BA2C95">
        <w:trPr>
          <w:trHeight w:val="57"/>
        </w:trPr>
        <w:tc>
          <w:tcPr>
            <w:tcW w:w="936" w:type="dxa"/>
            <w:tcBorders>
              <w:top w:val="nil"/>
              <w:left w:val="nil"/>
              <w:bottom w:val="nil"/>
              <w:right w:val="nil"/>
            </w:tcBorders>
            <w:shd w:val="clear" w:color="auto" w:fill="auto"/>
            <w:noWrap/>
            <w:vAlign w:val="bottom"/>
            <w:hideMark/>
          </w:tcPr>
          <w:p w14:paraId="598A012A"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Ca site</w:t>
            </w:r>
          </w:p>
        </w:tc>
        <w:tc>
          <w:tcPr>
            <w:tcW w:w="890" w:type="dxa"/>
            <w:gridSpan w:val="2"/>
            <w:tcBorders>
              <w:top w:val="nil"/>
              <w:left w:val="nil"/>
              <w:bottom w:val="nil"/>
              <w:right w:val="nil"/>
            </w:tcBorders>
            <w:shd w:val="clear" w:color="auto" w:fill="auto"/>
            <w:noWrap/>
            <w:vAlign w:val="bottom"/>
            <w:hideMark/>
          </w:tcPr>
          <w:p w14:paraId="1E5B846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4.90</w:t>
            </w:r>
          </w:p>
        </w:tc>
        <w:tc>
          <w:tcPr>
            <w:tcW w:w="636" w:type="dxa"/>
            <w:tcBorders>
              <w:top w:val="nil"/>
              <w:left w:val="nil"/>
              <w:bottom w:val="nil"/>
              <w:right w:val="nil"/>
            </w:tcBorders>
            <w:shd w:val="clear" w:color="auto" w:fill="auto"/>
            <w:noWrap/>
            <w:vAlign w:val="bottom"/>
            <w:hideMark/>
          </w:tcPr>
          <w:p w14:paraId="37F3E6BF"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09" w:type="dxa"/>
            <w:tcBorders>
              <w:top w:val="nil"/>
              <w:left w:val="nil"/>
              <w:bottom w:val="nil"/>
              <w:right w:val="nil"/>
            </w:tcBorders>
            <w:shd w:val="clear" w:color="auto" w:fill="auto"/>
            <w:noWrap/>
            <w:vAlign w:val="bottom"/>
            <w:hideMark/>
          </w:tcPr>
          <w:p w14:paraId="22E7FA1E"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5.03</w:t>
            </w:r>
          </w:p>
        </w:tc>
        <w:tc>
          <w:tcPr>
            <w:tcW w:w="636" w:type="dxa"/>
            <w:tcBorders>
              <w:top w:val="nil"/>
              <w:left w:val="nil"/>
              <w:bottom w:val="nil"/>
              <w:right w:val="nil"/>
            </w:tcBorders>
            <w:shd w:val="clear" w:color="auto" w:fill="auto"/>
            <w:noWrap/>
            <w:vAlign w:val="bottom"/>
            <w:hideMark/>
          </w:tcPr>
          <w:p w14:paraId="3873046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490" w:type="dxa"/>
            <w:tcBorders>
              <w:top w:val="nil"/>
              <w:left w:val="nil"/>
              <w:bottom w:val="nil"/>
              <w:right w:val="nil"/>
            </w:tcBorders>
          </w:tcPr>
          <w:p w14:paraId="2F7BA88C"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35FDDC40"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4.91</w:t>
            </w:r>
          </w:p>
        </w:tc>
        <w:tc>
          <w:tcPr>
            <w:tcW w:w="636" w:type="dxa"/>
            <w:tcBorders>
              <w:top w:val="nil"/>
              <w:left w:val="nil"/>
              <w:bottom w:val="nil"/>
              <w:right w:val="nil"/>
            </w:tcBorders>
            <w:shd w:val="clear" w:color="auto" w:fill="auto"/>
            <w:noWrap/>
            <w:vAlign w:val="bottom"/>
            <w:hideMark/>
          </w:tcPr>
          <w:p w14:paraId="66F75179"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c>
          <w:tcPr>
            <w:tcW w:w="910" w:type="dxa"/>
            <w:tcBorders>
              <w:top w:val="nil"/>
              <w:left w:val="nil"/>
              <w:bottom w:val="nil"/>
              <w:right w:val="nil"/>
            </w:tcBorders>
            <w:shd w:val="clear" w:color="auto" w:fill="auto"/>
            <w:noWrap/>
            <w:vAlign w:val="bottom"/>
            <w:hideMark/>
          </w:tcPr>
          <w:p w14:paraId="38FD8113"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r w:rsidRPr="00E7334A">
              <w:rPr>
                <w:rFonts w:ascii="Times New Roman" w:eastAsia="Times New Roman" w:hAnsi="Times New Roman" w:cs="Times New Roman"/>
                <w:color w:val="000000"/>
                <w:sz w:val="21"/>
                <w:szCs w:val="21"/>
                <w:lang w:eastAsia="en-GB"/>
              </w:rPr>
              <w:t>5.05</w:t>
            </w:r>
          </w:p>
        </w:tc>
        <w:tc>
          <w:tcPr>
            <w:tcW w:w="636" w:type="dxa"/>
            <w:tcBorders>
              <w:top w:val="nil"/>
              <w:left w:val="nil"/>
              <w:bottom w:val="nil"/>
              <w:right w:val="nil"/>
            </w:tcBorders>
            <w:shd w:val="clear" w:color="auto" w:fill="auto"/>
            <w:noWrap/>
            <w:vAlign w:val="bottom"/>
            <w:hideMark/>
          </w:tcPr>
          <w:p w14:paraId="704D81E1" w14:textId="77777777" w:rsidR="00BA2C95" w:rsidRPr="00E7334A" w:rsidRDefault="00BA2C95" w:rsidP="00BA2C95">
            <w:pPr>
              <w:spacing w:after="0" w:line="240" w:lineRule="auto"/>
              <w:jc w:val="both"/>
              <w:rPr>
                <w:rFonts w:ascii="Times New Roman" w:eastAsia="Times New Roman" w:hAnsi="Times New Roman" w:cs="Times New Roman"/>
                <w:color w:val="000000"/>
                <w:sz w:val="21"/>
                <w:szCs w:val="21"/>
                <w:lang w:eastAsia="en-GB"/>
              </w:rPr>
            </w:pPr>
          </w:p>
        </w:tc>
      </w:tr>
    </w:tbl>
    <w:p w14:paraId="0EB6B80D" w14:textId="77777777" w:rsidR="00BA2C95" w:rsidRDefault="00BA2C95" w:rsidP="0051006C">
      <w:pPr>
        <w:spacing w:line="480" w:lineRule="auto"/>
        <w:jc w:val="both"/>
        <w:rPr>
          <w:rFonts w:ascii="Times New Roman" w:hAnsi="Times New Roman" w:cs="Times New Roman"/>
          <w:sz w:val="24"/>
          <w:szCs w:val="24"/>
        </w:rPr>
      </w:pPr>
    </w:p>
    <w:p w14:paraId="6605B749" w14:textId="77777777" w:rsidR="00BA2C95" w:rsidRDefault="00BA2C95" w:rsidP="0051006C">
      <w:pPr>
        <w:spacing w:line="480" w:lineRule="auto"/>
        <w:jc w:val="both"/>
        <w:rPr>
          <w:rFonts w:ascii="Times New Roman" w:hAnsi="Times New Roman" w:cs="Times New Roman"/>
          <w:sz w:val="24"/>
          <w:szCs w:val="24"/>
        </w:rPr>
      </w:pPr>
    </w:p>
    <w:p w14:paraId="0179B059" w14:textId="77777777" w:rsidR="00BA2C95" w:rsidRDefault="00BA2C95" w:rsidP="0051006C">
      <w:pPr>
        <w:spacing w:line="480" w:lineRule="auto"/>
        <w:jc w:val="both"/>
        <w:rPr>
          <w:rFonts w:ascii="Times New Roman" w:hAnsi="Times New Roman" w:cs="Times New Roman"/>
          <w:sz w:val="24"/>
          <w:szCs w:val="24"/>
        </w:rPr>
      </w:pPr>
    </w:p>
    <w:p w14:paraId="21BBE6A5" w14:textId="77777777" w:rsidR="00BA2C95" w:rsidRDefault="00BA2C95" w:rsidP="0051006C">
      <w:pPr>
        <w:spacing w:line="480" w:lineRule="auto"/>
        <w:jc w:val="both"/>
        <w:rPr>
          <w:rFonts w:ascii="Times New Roman" w:hAnsi="Times New Roman" w:cs="Times New Roman"/>
          <w:sz w:val="24"/>
          <w:szCs w:val="24"/>
        </w:rPr>
      </w:pPr>
    </w:p>
    <w:p w14:paraId="25232D2F" w14:textId="77777777" w:rsidR="00BA2C95" w:rsidRDefault="00BA2C95" w:rsidP="0051006C">
      <w:pPr>
        <w:spacing w:line="480" w:lineRule="auto"/>
        <w:jc w:val="both"/>
        <w:rPr>
          <w:rFonts w:ascii="Times New Roman" w:hAnsi="Times New Roman" w:cs="Times New Roman"/>
          <w:sz w:val="24"/>
          <w:szCs w:val="24"/>
        </w:rPr>
      </w:pPr>
    </w:p>
    <w:p w14:paraId="1DF0A420" w14:textId="77777777" w:rsidR="00BA2C95" w:rsidRDefault="00BA2C95" w:rsidP="0051006C">
      <w:pPr>
        <w:spacing w:line="480" w:lineRule="auto"/>
        <w:jc w:val="both"/>
        <w:rPr>
          <w:rFonts w:ascii="Times New Roman" w:hAnsi="Times New Roman" w:cs="Times New Roman"/>
          <w:sz w:val="24"/>
          <w:szCs w:val="24"/>
        </w:rPr>
      </w:pPr>
    </w:p>
    <w:p w14:paraId="3ABFE991" w14:textId="77777777" w:rsidR="00BA2C95" w:rsidRDefault="00BA2C95" w:rsidP="0051006C">
      <w:pPr>
        <w:spacing w:line="480" w:lineRule="auto"/>
        <w:jc w:val="both"/>
        <w:rPr>
          <w:rFonts w:ascii="Times New Roman" w:hAnsi="Times New Roman" w:cs="Times New Roman"/>
          <w:sz w:val="24"/>
          <w:szCs w:val="24"/>
        </w:rPr>
      </w:pPr>
    </w:p>
    <w:p w14:paraId="793280F3" w14:textId="77777777" w:rsidR="00BA2C95" w:rsidRDefault="00BA2C95" w:rsidP="0051006C">
      <w:pPr>
        <w:spacing w:line="480" w:lineRule="auto"/>
        <w:jc w:val="both"/>
        <w:rPr>
          <w:rFonts w:ascii="Times New Roman" w:hAnsi="Times New Roman" w:cs="Times New Roman"/>
          <w:sz w:val="24"/>
          <w:szCs w:val="24"/>
        </w:rPr>
      </w:pPr>
    </w:p>
    <w:p w14:paraId="4822FAFD" w14:textId="77777777" w:rsidR="00BA2C95" w:rsidRDefault="00BA2C95" w:rsidP="0051006C">
      <w:pPr>
        <w:spacing w:line="480" w:lineRule="auto"/>
        <w:jc w:val="both"/>
        <w:rPr>
          <w:rFonts w:ascii="Times New Roman" w:hAnsi="Times New Roman" w:cs="Times New Roman"/>
          <w:sz w:val="24"/>
          <w:szCs w:val="24"/>
        </w:rPr>
      </w:pPr>
    </w:p>
    <w:p w14:paraId="06D7BCB3" w14:textId="77777777" w:rsidR="00BA2C95" w:rsidRDefault="00BA2C95" w:rsidP="0051006C">
      <w:pPr>
        <w:spacing w:line="480" w:lineRule="auto"/>
        <w:jc w:val="both"/>
        <w:rPr>
          <w:rFonts w:ascii="Times New Roman" w:hAnsi="Times New Roman" w:cs="Times New Roman"/>
          <w:sz w:val="24"/>
          <w:szCs w:val="24"/>
        </w:rPr>
      </w:pPr>
    </w:p>
    <w:p w14:paraId="07D6E227" w14:textId="77777777" w:rsidR="00BA2C95" w:rsidRDefault="00BA2C95" w:rsidP="0051006C">
      <w:pPr>
        <w:spacing w:line="480" w:lineRule="auto"/>
        <w:jc w:val="both"/>
        <w:rPr>
          <w:rFonts w:ascii="Times New Roman" w:hAnsi="Times New Roman" w:cs="Times New Roman"/>
          <w:sz w:val="24"/>
          <w:szCs w:val="24"/>
        </w:rPr>
      </w:pPr>
    </w:p>
    <w:p w14:paraId="756C23E2" w14:textId="77777777" w:rsidR="00BA2C95" w:rsidRDefault="00BA2C95" w:rsidP="0051006C">
      <w:pPr>
        <w:spacing w:line="480" w:lineRule="auto"/>
        <w:jc w:val="both"/>
        <w:rPr>
          <w:rFonts w:ascii="Times New Roman" w:hAnsi="Times New Roman" w:cs="Times New Roman"/>
          <w:sz w:val="24"/>
          <w:szCs w:val="24"/>
        </w:rPr>
      </w:pPr>
    </w:p>
    <w:p w14:paraId="3B53D86E" w14:textId="77777777" w:rsidR="00BA2C95" w:rsidRDefault="00BA2C95" w:rsidP="0051006C">
      <w:pPr>
        <w:spacing w:line="480" w:lineRule="auto"/>
        <w:jc w:val="both"/>
        <w:rPr>
          <w:rFonts w:ascii="Times New Roman" w:hAnsi="Times New Roman" w:cs="Times New Roman"/>
          <w:sz w:val="24"/>
          <w:szCs w:val="24"/>
        </w:rPr>
      </w:pPr>
    </w:p>
    <w:p w14:paraId="48A50403" w14:textId="1AA55651" w:rsidR="006011E5" w:rsidRPr="00E7334A" w:rsidRDefault="006011E5" w:rsidP="006011E5">
      <w:pPr>
        <w:spacing w:before="240" w:after="0" w:line="480" w:lineRule="auto"/>
        <w:jc w:val="both"/>
        <w:rPr>
          <w:rFonts w:ascii="Times New Roman" w:hAnsi="Times New Roman" w:cs="Times New Roman"/>
          <w:sz w:val="24"/>
          <w:szCs w:val="24"/>
        </w:rPr>
      </w:pPr>
      <w:r w:rsidRPr="00E7334A">
        <w:rPr>
          <w:rFonts w:ascii="Times New Roman" w:hAnsi="Times New Roman" w:cs="Times New Roman"/>
          <w:sz w:val="24"/>
          <w:szCs w:val="24"/>
        </w:rPr>
        <w:lastRenderedPageBreak/>
        <w:t xml:space="preserve">For the other samples, apatite compositions are given by </w:t>
      </w:r>
      <w:r w:rsidRPr="00E7334A">
        <w:rPr>
          <w:rStyle w:val="Hyperlink"/>
          <w:rFonts w:ascii="Times New Roman" w:hAnsi="Times New Roman" w:cs="Times New Roman"/>
          <w:color w:val="auto"/>
          <w:sz w:val="24"/>
          <w:szCs w:val="24"/>
          <w:u w:val="none"/>
        </w:rPr>
        <w:t xml:space="preserve">Tartèse </w:t>
      </w:r>
      <w:r w:rsidRPr="00E7334A">
        <w:rPr>
          <w:rStyle w:val="Hyperlink"/>
          <w:rFonts w:ascii="Times New Roman" w:hAnsi="Times New Roman" w:cs="Times New Roman"/>
          <w:i/>
          <w:color w:val="auto"/>
          <w:sz w:val="24"/>
          <w:szCs w:val="24"/>
          <w:u w:val="none"/>
        </w:rPr>
        <w:t>et al</w:t>
      </w:r>
      <w:r w:rsidRPr="00E7334A">
        <w:rPr>
          <w:rStyle w:val="Hyperlink"/>
          <w:rFonts w:ascii="Times New Roman" w:hAnsi="Times New Roman" w:cs="Times New Roman"/>
          <w:color w:val="auto"/>
          <w:sz w:val="24"/>
          <w:szCs w:val="24"/>
          <w:u w:val="none"/>
        </w:rPr>
        <w:t xml:space="preserve">. (2013) for </w:t>
      </w:r>
      <w:r w:rsidRPr="00E7334A">
        <w:rPr>
          <w:rFonts w:ascii="Times New Roman" w:hAnsi="Times New Roman" w:cs="Times New Roman"/>
          <w:sz w:val="24"/>
          <w:szCs w:val="24"/>
        </w:rPr>
        <w:t xml:space="preserve">10044 and 15555, Tartèse et al. (2014a) for 15386, McCubbin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(2011), Elardo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(2012) and Barnes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(2014) for 76535, and Treiman </w:t>
      </w:r>
      <w:r w:rsidRPr="00843667">
        <w:rPr>
          <w:rFonts w:ascii="Times New Roman" w:hAnsi="Times New Roman" w:cs="Times New Roman"/>
          <w:i/>
          <w:sz w:val="24"/>
          <w:szCs w:val="24"/>
        </w:rPr>
        <w:t>et al</w:t>
      </w:r>
      <w:r w:rsidRPr="00E7334A">
        <w:rPr>
          <w:rFonts w:ascii="Times New Roman" w:hAnsi="Times New Roman" w:cs="Times New Roman"/>
          <w:sz w:val="24"/>
          <w:szCs w:val="24"/>
        </w:rPr>
        <w:t xml:space="preserve">. (2014) for 79215. </w:t>
      </w:r>
      <w:r w:rsidR="00BA2C95">
        <w:rPr>
          <w:rFonts w:ascii="Times New Roman" w:hAnsi="Times New Roman" w:cs="Times New Roman"/>
          <w:sz w:val="24"/>
          <w:szCs w:val="24"/>
        </w:rPr>
        <w:t>EMPA d</w:t>
      </w:r>
      <w:r w:rsidRPr="00E7334A">
        <w:rPr>
          <w:rFonts w:ascii="Times New Roman" w:hAnsi="Times New Roman" w:cs="Times New Roman"/>
          <w:sz w:val="24"/>
          <w:szCs w:val="24"/>
        </w:rPr>
        <w:t>ata has not</w:t>
      </w:r>
      <w:r w:rsidR="00BA2C95">
        <w:rPr>
          <w:rFonts w:ascii="Times New Roman" w:hAnsi="Times New Roman" w:cs="Times New Roman"/>
          <w:sz w:val="24"/>
          <w:szCs w:val="24"/>
        </w:rPr>
        <w:t xml:space="preserve"> yet</w:t>
      </w:r>
      <w:r w:rsidRPr="00E7334A">
        <w:rPr>
          <w:rFonts w:ascii="Times New Roman" w:hAnsi="Times New Roman" w:cs="Times New Roman"/>
          <w:sz w:val="24"/>
          <w:szCs w:val="24"/>
        </w:rPr>
        <w:t xml:space="preserve"> been collected for apatite in 70035. Stoichiometry was calculated </w:t>
      </w:r>
      <w:r>
        <w:rPr>
          <w:rFonts w:ascii="Times New Roman" w:hAnsi="Times New Roman" w:cs="Times New Roman"/>
          <w:sz w:val="24"/>
          <w:szCs w:val="24"/>
        </w:rPr>
        <w:t xml:space="preserve">on the basis </w:t>
      </w:r>
      <w:r w:rsidRPr="00E7334A">
        <w:rPr>
          <w:rFonts w:ascii="Times New Roman" w:hAnsi="Times New Roman" w:cs="Times New Roman"/>
          <w:sz w:val="24"/>
          <w:szCs w:val="24"/>
        </w:rPr>
        <w:t>of thirteen anions</w:t>
      </w:r>
      <w:r>
        <w:rPr>
          <w:rFonts w:ascii="Times New Roman" w:hAnsi="Times New Roman" w:cs="Times New Roman"/>
          <w:sz w:val="24"/>
          <w:szCs w:val="24"/>
        </w:rPr>
        <w:t xml:space="preserve"> (see McCubbin </w:t>
      </w:r>
      <w:r>
        <w:rPr>
          <w:rFonts w:ascii="Times New Roman" w:hAnsi="Times New Roman" w:cs="Times New Roman"/>
          <w:i/>
          <w:sz w:val="24"/>
          <w:szCs w:val="24"/>
        </w:rPr>
        <w:t>et al</w:t>
      </w:r>
      <w:r>
        <w:rPr>
          <w:rFonts w:ascii="Times New Roman" w:hAnsi="Times New Roman" w:cs="Times New Roman"/>
          <w:sz w:val="24"/>
          <w:szCs w:val="24"/>
        </w:rPr>
        <w:t>., 2011 for a discussion of the various stoichiometric normalisation methods specific to apatite)</w:t>
      </w:r>
      <w:r w:rsidRPr="00E7334A">
        <w:rPr>
          <w:rFonts w:ascii="Times New Roman" w:hAnsi="Times New Roman" w:cs="Times New Roman"/>
          <w:sz w:val="24"/>
          <w:szCs w:val="24"/>
        </w:rPr>
        <w:t xml:space="preserve">. The analytical reproducibility of fluorine </w:t>
      </w:r>
      <w:r>
        <w:rPr>
          <w:rFonts w:ascii="Times New Roman" w:hAnsi="Times New Roman" w:cs="Times New Roman"/>
          <w:sz w:val="24"/>
          <w:szCs w:val="24"/>
        </w:rPr>
        <w:t>values</w:t>
      </w:r>
      <w:r w:rsidRPr="00E7334A">
        <w:rPr>
          <w:rFonts w:ascii="Times New Roman" w:hAnsi="Times New Roman" w:cs="Times New Roman"/>
          <w:sz w:val="24"/>
          <w:szCs w:val="24"/>
        </w:rPr>
        <w:t xml:space="preserve"> on apatite standards was better than 0.3 wt.%</w:t>
      </w:r>
      <w:r>
        <w:rPr>
          <w:rFonts w:ascii="Times New Roman" w:hAnsi="Times New Roman" w:cs="Times New Roman"/>
          <w:sz w:val="24"/>
          <w:szCs w:val="24"/>
        </w:rPr>
        <w:t>, e</w:t>
      </w:r>
      <w:r w:rsidRPr="00E7334A">
        <w:rPr>
          <w:rFonts w:ascii="Times New Roman" w:hAnsi="Times New Roman" w:cs="Times New Roman"/>
          <w:sz w:val="24"/>
          <w:szCs w:val="24"/>
        </w:rPr>
        <w:t xml:space="preserve">xcept for analysis of apatite in 79215, which all </w:t>
      </w:r>
      <w:r>
        <w:rPr>
          <w:rFonts w:ascii="Times New Roman" w:hAnsi="Times New Roman" w:cs="Times New Roman"/>
          <w:sz w:val="24"/>
          <w:szCs w:val="24"/>
        </w:rPr>
        <w:t>exhibited</w:t>
      </w:r>
      <w:r w:rsidRPr="00E7334A">
        <w:rPr>
          <w:rFonts w:ascii="Times New Roman" w:hAnsi="Times New Roman" w:cs="Times New Roman"/>
          <w:sz w:val="24"/>
          <w:szCs w:val="24"/>
        </w:rPr>
        <w:t xml:space="preserve"> anomalously high F contents</w:t>
      </w:r>
      <w:r>
        <w:rPr>
          <w:rFonts w:ascii="Times New Roman" w:hAnsi="Times New Roman" w:cs="Times New Roman"/>
          <w:sz w:val="24"/>
          <w:szCs w:val="24"/>
        </w:rPr>
        <w:t>. A</w:t>
      </w:r>
      <w:r w:rsidRPr="00E7334A">
        <w:rPr>
          <w:rFonts w:ascii="Times New Roman" w:hAnsi="Times New Roman" w:cs="Times New Roman"/>
          <w:sz w:val="24"/>
          <w:szCs w:val="24"/>
        </w:rPr>
        <w:t>ll</w:t>
      </w:r>
      <w:r>
        <w:rPr>
          <w:rFonts w:ascii="Times New Roman" w:hAnsi="Times New Roman" w:cs="Times New Roman"/>
          <w:sz w:val="24"/>
          <w:szCs w:val="24"/>
        </w:rPr>
        <w:t xml:space="preserve"> other</w:t>
      </w:r>
      <w:r w:rsidRPr="00E7334A">
        <w:rPr>
          <w:rFonts w:ascii="Times New Roman" w:hAnsi="Times New Roman" w:cs="Times New Roman"/>
          <w:sz w:val="24"/>
          <w:szCs w:val="24"/>
        </w:rPr>
        <w:t xml:space="preserve"> analyses resulted in satisfactory stoichiometric totals. As already recognised in previous studies, one of the main characteristics of lunar apatite is their F-rich nature (McCubbin </w:t>
      </w:r>
      <w:r w:rsidRPr="00B81F11">
        <w:rPr>
          <w:rFonts w:ascii="Times New Roman" w:hAnsi="Times New Roman" w:cs="Times New Roman"/>
          <w:i/>
          <w:sz w:val="24"/>
          <w:szCs w:val="24"/>
        </w:rPr>
        <w:t>et al</w:t>
      </w:r>
      <w:r w:rsidRPr="00E7334A">
        <w:rPr>
          <w:rFonts w:ascii="Times New Roman" w:hAnsi="Times New Roman" w:cs="Times New Roman"/>
          <w:sz w:val="24"/>
          <w:szCs w:val="24"/>
        </w:rPr>
        <w:t xml:space="preserve">., 2011; </w:t>
      </w:r>
      <w:r w:rsidRPr="00E7334A">
        <w:rPr>
          <w:rStyle w:val="Hyperlink"/>
          <w:rFonts w:ascii="Times New Roman" w:hAnsi="Times New Roman" w:cs="Times New Roman"/>
          <w:color w:val="auto"/>
          <w:sz w:val="24"/>
          <w:szCs w:val="24"/>
          <w:u w:val="none"/>
        </w:rPr>
        <w:t xml:space="preserve">Tartèse </w:t>
      </w:r>
      <w:r w:rsidRPr="00E7334A">
        <w:rPr>
          <w:rStyle w:val="Hyperlink"/>
          <w:rFonts w:ascii="Times New Roman" w:hAnsi="Times New Roman" w:cs="Times New Roman"/>
          <w:i/>
          <w:color w:val="auto"/>
          <w:sz w:val="24"/>
          <w:szCs w:val="24"/>
          <w:u w:val="none"/>
        </w:rPr>
        <w:t>et al</w:t>
      </w:r>
      <w:r w:rsidRPr="00E7334A">
        <w:rPr>
          <w:rStyle w:val="Hyperlink"/>
          <w:rFonts w:ascii="Times New Roman" w:hAnsi="Times New Roman" w:cs="Times New Roman"/>
          <w:color w:val="auto"/>
          <w:sz w:val="24"/>
          <w:szCs w:val="24"/>
          <w:u w:val="none"/>
        </w:rPr>
        <w:t xml:space="preserve">., 2013; </w:t>
      </w:r>
      <w:r w:rsidRPr="00E7334A">
        <w:rPr>
          <w:rFonts w:ascii="Times New Roman" w:hAnsi="Times New Roman" w:cs="Times New Roman"/>
          <w:sz w:val="24"/>
          <w:szCs w:val="24"/>
        </w:rPr>
        <w:t xml:space="preserve">McCubbin </w:t>
      </w:r>
      <w:r w:rsidRPr="00E7334A">
        <w:rPr>
          <w:rFonts w:ascii="Times New Roman" w:hAnsi="Times New Roman" w:cs="Times New Roman"/>
          <w:i/>
          <w:sz w:val="24"/>
          <w:szCs w:val="24"/>
        </w:rPr>
        <w:t>et al</w:t>
      </w:r>
      <w:r w:rsidRPr="00E7334A">
        <w:rPr>
          <w:rFonts w:ascii="Times New Roman" w:hAnsi="Times New Roman" w:cs="Times New Roman"/>
          <w:sz w:val="24"/>
          <w:szCs w:val="24"/>
        </w:rPr>
        <w:t>., 2015</w:t>
      </w:r>
      <w:r w:rsidRPr="00E7334A">
        <w:rPr>
          <w:rStyle w:val="Hyperlink"/>
          <w:rFonts w:ascii="Times New Roman" w:hAnsi="Times New Roman" w:cs="Times New Roman"/>
          <w:color w:val="auto"/>
          <w:sz w:val="24"/>
          <w:szCs w:val="24"/>
          <w:u w:val="none"/>
        </w:rPr>
        <w:t>)</w:t>
      </w:r>
      <w:r w:rsidRPr="00E7334A">
        <w:rPr>
          <w:rFonts w:ascii="Times New Roman" w:hAnsi="Times New Roman" w:cs="Times New Roman"/>
          <w:sz w:val="24"/>
          <w:szCs w:val="24"/>
        </w:rPr>
        <w:t>. In all the studied samples excluding mare basalt 15555, all of t</w:t>
      </w:r>
      <w:r>
        <w:rPr>
          <w:rFonts w:ascii="Times New Roman" w:hAnsi="Times New Roman" w:cs="Times New Roman"/>
          <w:sz w:val="24"/>
          <w:szCs w:val="24"/>
        </w:rPr>
        <w:t>he apatite crystals have &gt;3 wt.</w:t>
      </w:r>
      <w:r w:rsidRPr="00E7334A">
        <w:rPr>
          <w:rFonts w:ascii="Times New Roman" w:hAnsi="Times New Roman" w:cs="Times New Roman"/>
          <w:sz w:val="24"/>
          <w:szCs w:val="24"/>
        </w:rPr>
        <w:t xml:space="preserve">% fluorine, corresponding to &gt; ~80 mol.% F in the apatite volatile site. </w:t>
      </w:r>
    </w:p>
    <w:p w14:paraId="7D97C738" w14:textId="77777777" w:rsidR="0051006C" w:rsidRPr="00E7334A" w:rsidRDefault="0051006C" w:rsidP="0051006C">
      <w:pPr>
        <w:spacing w:line="480" w:lineRule="auto"/>
        <w:jc w:val="both"/>
        <w:rPr>
          <w:rFonts w:ascii="Times New Roman" w:hAnsi="Times New Roman" w:cs="Times New Roman"/>
          <w:sz w:val="24"/>
          <w:szCs w:val="24"/>
        </w:rPr>
      </w:pPr>
    </w:p>
    <w:p w14:paraId="42C2B145" w14:textId="77777777" w:rsidR="0051006C" w:rsidRDefault="0051006C" w:rsidP="0051006C">
      <w:pPr>
        <w:spacing w:before="240" w:after="0" w:line="480" w:lineRule="auto"/>
        <w:jc w:val="both"/>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5. Relating the heavy Cl-isotopic composition of lunar apatite to a KREEP component </w:t>
      </w:r>
    </w:p>
    <w:p w14:paraId="42177CB5" w14:textId="0BDC3948" w:rsidR="0051006C" w:rsidRPr="000F6C4E" w:rsidRDefault="0051006C" w:rsidP="0051006C">
      <w:pPr>
        <w:spacing w:before="240" w:after="0" w:line="48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Supplementary Table 2 provides the data and literature references used to assess whether variable KREEP contamination might be responsible for the unique Cl-isotopic composi</w:t>
      </w:r>
      <w:r w:rsidR="00B958A4">
        <w:rPr>
          <w:rStyle w:val="Hyperlink"/>
          <w:rFonts w:ascii="Times New Roman" w:hAnsi="Times New Roman" w:cs="Times New Roman"/>
          <w:color w:val="auto"/>
          <w:sz w:val="24"/>
          <w:szCs w:val="24"/>
          <w:u w:val="none"/>
        </w:rPr>
        <w:t>tions of lunar samples (Figure 8</w:t>
      </w:r>
      <w:r>
        <w:rPr>
          <w:rStyle w:val="Hyperlink"/>
          <w:rFonts w:ascii="Times New Roman" w:hAnsi="Times New Roman" w:cs="Times New Roman"/>
          <w:color w:val="auto"/>
          <w:sz w:val="24"/>
          <w:szCs w:val="24"/>
          <w:u w:val="none"/>
        </w:rPr>
        <w:t>).</w:t>
      </w:r>
    </w:p>
    <w:p w14:paraId="1A180106" w14:textId="77777777" w:rsidR="0051006C" w:rsidRDefault="0051006C" w:rsidP="0051006C">
      <w:pPr>
        <w:spacing w:before="240" w:after="0" w:line="480" w:lineRule="auto"/>
        <w:jc w:val="both"/>
        <w:rPr>
          <w:rStyle w:val="Hyperlink"/>
          <w:rFonts w:ascii="Times New Roman" w:hAnsi="Times New Roman" w:cs="Times New Roman"/>
          <w:b/>
          <w:color w:val="auto"/>
          <w:sz w:val="24"/>
          <w:szCs w:val="24"/>
          <w:u w:val="none"/>
        </w:rPr>
      </w:pPr>
    </w:p>
    <w:p w14:paraId="25EC11C8" w14:textId="77777777" w:rsidR="0051006C" w:rsidRDefault="0051006C" w:rsidP="0051006C">
      <w:pPr>
        <w:spacing w:before="240" w:after="0" w:line="480" w:lineRule="auto"/>
        <w:jc w:val="both"/>
        <w:rPr>
          <w:rStyle w:val="Hyperlink"/>
          <w:rFonts w:ascii="Times New Roman" w:hAnsi="Times New Roman" w:cs="Times New Roman"/>
          <w:b/>
          <w:color w:val="auto"/>
          <w:sz w:val="24"/>
          <w:szCs w:val="24"/>
          <w:u w:val="none"/>
        </w:rPr>
        <w:sectPr w:rsidR="0051006C" w:rsidSect="00B958A4">
          <w:footerReference w:type="default" r:id="rId7"/>
          <w:type w:val="continuous"/>
          <w:pgSz w:w="11906" w:h="16838"/>
          <w:pgMar w:top="1440" w:right="1440" w:bottom="1440" w:left="1440" w:header="708" w:footer="708" w:gutter="0"/>
          <w:cols w:space="708"/>
          <w:docGrid w:linePitch="360"/>
        </w:sectPr>
      </w:pPr>
    </w:p>
    <w:p w14:paraId="6C72EDE2" w14:textId="77777777" w:rsidR="0051006C" w:rsidRPr="00E7334A" w:rsidRDefault="0051006C" w:rsidP="0051006C">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Supplementary </w:t>
      </w:r>
      <w:r w:rsidRPr="00E7334A">
        <w:rPr>
          <w:rFonts w:ascii="Times New Roman" w:hAnsi="Times New Roman" w:cs="Times New Roman"/>
          <w:sz w:val="24"/>
          <w:szCs w:val="24"/>
        </w:rPr>
        <w:t xml:space="preserve">Table 2. </w:t>
      </w:r>
      <w:r w:rsidRPr="00E7334A">
        <w:rPr>
          <w:rStyle w:val="Hyperlink"/>
          <w:rFonts w:ascii="Times New Roman" w:hAnsi="Times New Roman" w:cs="Times New Roman"/>
          <w:color w:val="auto"/>
          <w:sz w:val="24"/>
          <w:szCs w:val="24"/>
          <w:u w:val="none"/>
        </w:rPr>
        <w:t xml:space="preserve">Bulk-rock La and Sm concentrations and bulk-rock </w:t>
      </w:r>
      <w:r w:rsidRPr="00E7334A">
        <w:rPr>
          <w:rFonts w:ascii="Times New Roman" w:eastAsia="Times New Roman" w:hAnsi="Times New Roman" w:cs="Times New Roman"/>
          <w:bCs/>
          <w:sz w:val="24"/>
          <w:szCs w:val="24"/>
          <w:lang w:eastAsia="en-GB"/>
        </w:rPr>
        <w:t>ε</w:t>
      </w:r>
      <w:r w:rsidRPr="00E7334A">
        <w:rPr>
          <w:rFonts w:ascii="Times New Roman" w:eastAsia="Times New Roman" w:hAnsi="Times New Roman" w:cs="Times New Roman"/>
          <w:bCs/>
          <w:sz w:val="24"/>
          <w:szCs w:val="24"/>
          <w:vertAlign w:val="superscript"/>
          <w:lang w:eastAsia="en-GB"/>
        </w:rPr>
        <w:t>143</w:t>
      </w:r>
      <w:r w:rsidRPr="00E7334A">
        <w:rPr>
          <w:rFonts w:ascii="Times New Roman" w:eastAsia="Times New Roman" w:hAnsi="Times New Roman" w:cs="Times New Roman"/>
          <w:bCs/>
          <w:sz w:val="24"/>
          <w:szCs w:val="24"/>
          <w:lang w:eastAsia="en-GB"/>
        </w:rPr>
        <w:t xml:space="preserve">Nd initial values of the samples studied in this work and 12039* and 12040* (studied by Boyce </w:t>
      </w:r>
      <w:r w:rsidRPr="00E7334A">
        <w:rPr>
          <w:rFonts w:ascii="Times New Roman" w:eastAsia="Times New Roman" w:hAnsi="Times New Roman" w:cs="Times New Roman"/>
          <w:bCs/>
          <w:i/>
          <w:sz w:val="24"/>
          <w:szCs w:val="24"/>
          <w:lang w:eastAsia="en-GB"/>
        </w:rPr>
        <w:t>et al.</w:t>
      </w:r>
      <w:r>
        <w:rPr>
          <w:rFonts w:ascii="Times New Roman" w:eastAsia="Times New Roman" w:hAnsi="Times New Roman" w:cs="Times New Roman"/>
          <w:bCs/>
          <w:i/>
          <w:sz w:val="24"/>
          <w:szCs w:val="24"/>
          <w:lang w:eastAsia="en-GB"/>
        </w:rPr>
        <w:t>,</w:t>
      </w:r>
      <w:r w:rsidRPr="00E7334A">
        <w:rPr>
          <w:rFonts w:ascii="Times New Roman" w:eastAsia="Times New Roman" w:hAnsi="Times New Roman" w:cs="Times New Roman"/>
          <w:bCs/>
          <w:sz w:val="24"/>
          <w:szCs w:val="24"/>
          <w:lang w:eastAsia="en-GB"/>
        </w:rPr>
        <w:t xml:space="preserve"> 2015).</w:t>
      </w:r>
    </w:p>
    <w:tbl>
      <w:tblPr>
        <w:tblpPr w:leftFromText="180" w:rightFromText="180" w:vertAnchor="text" w:horzAnchor="margin" w:tblpY="242"/>
        <w:tblW w:w="14665" w:type="dxa"/>
        <w:tblLook w:val="04A0" w:firstRow="1" w:lastRow="0" w:firstColumn="1" w:lastColumn="0" w:noHBand="0" w:noVBand="1"/>
      </w:tblPr>
      <w:tblGrid>
        <w:gridCol w:w="975"/>
        <w:gridCol w:w="1511"/>
        <w:gridCol w:w="2876"/>
        <w:gridCol w:w="1550"/>
        <w:gridCol w:w="3023"/>
        <w:gridCol w:w="1576"/>
        <w:gridCol w:w="3154"/>
      </w:tblGrid>
      <w:tr w:rsidR="0051006C" w:rsidRPr="00E7334A" w14:paraId="7BE568F5" w14:textId="77777777" w:rsidTr="00166F2B">
        <w:trPr>
          <w:trHeight w:val="552"/>
        </w:trPr>
        <w:tc>
          <w:tcPr>
            <w:tcW w:w="975" w:type="dxa"/>
            <w:tcBorders>
              <w:bottom w:val="single" w:sz="4" w:space="0" w:color="auto"/>
            </w:tcBorders>
            <w:shd w:val="clear" w:color="auto" w:fill="auto"/>
            <w:noWrap/>
            <w:hideMark/>
          </w:tcPr>
          <w:p w14:paraId="101CFB34"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Sample</w:t>
            </w:r>
          </w:p>
        </w:tc>
        <w:tc>
          <w:tcPr>
            <w:tcW w:w="1511" w:type="dxa"/>
            <w:tcBorders>
              <w:bottom w:val="single" w:sz="4" w:space="0" w:color="auto"/>
            </w:tcBorders>
            <w:shd w:val="clear" w:color="auto" w:fill="auto"/>
            <w:noWrap/>
            <w:hideMark/>
          </w:tcPr>
          <w:p w14:paraId="42DDB65C" w14:textId="0F13B1F7" w:rsidR="0051006C" w:rsidRPr="00E7334A" w:rsidRDefault="0051006C" w:rsidP="00166F2B">
            <w:pPr>
              <w:spacing w:after="0" w:line="240" w:lineRule="auto"/>
              <w:jc w:val="center"/>
              <w:rPr>
                <w:rFonts w:ascii="Times New Roman" w:eastAsia="Times New Roman" w:hAnsi="Times New Roman" w:cs="Times New Roman"/>
                <w:bCs/>
                <w:color w:val="000000"/>
                <w:lang w:eastAsia="en-GB"/>
              </w:rPr>
            </w:pPr>
            <w:r w:rsidRPr="00E7334A">
              <w:rPr>
                <w:rFonts w:ascii="Times New Roman" w:eastAsia="Times New Roman" w:hAnsi="Times New Roman" w:cs="Times New Roman"/>
                <w:bCs/>
                <w:color w:val="000000"/>
                <w:lang w:eastAsia="en-GB"/>
              </w:rPr>
              <w:t>La (ppm)</w:t>
            </w:r>
          </w:p>
        </w:tc>
        <w:tc>
          <w:tcPr>
            <w:tcW w:w="2876" w:type="dxa"/>
            <w:tcBorders>
              <w:bottom w:val="single" w:sz="4" w:space="0" w:color="auto"/>
            </w:tcBorders>
          </w:tcPr>
          <w:p w14:paraId="4EA9B14D" w14:textId="77777777" w:rsidR="0051006C" w:rsidRPr="00E7334A" w:rsidRDefault="0051006C" w:rsidP="00166F2B">
            <w:pPr>
              <w:spacing w:after="0" w:line="240" w:lineRule="auto"/>
              <w:jc w:val="center"/>
              <w:rPr>
                <w:rFonts w:ascii="Times New Roman" w:eastAsia="Times New Roman" w:hAnsi="Times New Roman" w:cs="Times New Roman"/>
                <w:bCs/>
                <w:color w:val="000000"/>
                <w:lang w:eastAsia="en-GB"/>
              </w:rPr>
            </w:pPr>
            <w:r w:rsidRPr="00E7334A">
              <w:rPr>
                <w:rFonts w:ascii="Times New Roman" w:eastAsia="Times New Roman" w:hAnsi="Times New Roman" w:cs="Times New Roman"/>
                <w:bCs/>
                <w:color w:val="000000"/>
                <w:lang w:eastAsia="en-GB"/>
              </w:rPr>
              <w:t>Reference(s)</w:t>
            </w:r>
          </w:p>
        </w:tc>
        <w:tc>
          <w:tcPr>
            <w:tcW w:w="1550" w:type="dxa"/>
            <w:tcBorders>
              <w:bottom w:val="single" w:sz="4" w:space="0" w:color="auto"/>
            </w:tcBorders>
            <w:shd w:val="clear" w:color="auto" w:fill="auto"/>
            <w:noWrap/>
            <w:hideMark/>
          </w:tcPr>
          <w:p w14:paraId="5F03B48E" w14:textId="77777777" w:rsidR="0051006C" w:rsidRPr="00E7334A" w:rsidRDefault="0051006C" w:rsidP="00166F2B">
            <w:pPr>
              <w:spacing w:after="0" w:line="240" w:lineRule="auto"/>
              <w:jc w:val="center"/>
              <w:rPr>
                <w:rFonts w:ascii="Times New Roman" w:eastAsia="Times New Roman" w:hAnsi="Times New Roman" w:cs="Times New Roman"/>
                <w:bCs/>
                <w:color w:val="000000"/>
                <w:lang w:eastAsia="en-GB"/>
              </w:rPr>
            </w:pPr>
            <w:r w:rsidRPr="00E7334A">
              <w:rPr>
                <w:rFonts w:ascii="Times New Roman" w:eastAsia="Times New Roman" w:hAnsi="Times New Roman" w:cs="Times New Roman"/>
                <w:bCs/>
                <w:color w:val="000000"/>
                <w:lang w:eastAsia="en-GB"/>
              </w:rPr>
              <w:t>Sm (ppm)</w:t>
            </w:r>
          </w:p>
        </w:tc>
        <w:tc>
          <w:tcPr>
            <w:tcW w:w="3023" w:type="dxa"/>
            <w:tcBorders>
              <w:bottom w:val="single" w:sz="4" w:space="0" w:color="auto"/>
            </w:tcBorders>
          </w:tcPr>
          <w:p w14:paraId="2C32A6C5" w14:textId="77777777" w:rsidR="0051006C" w:rsidRPr="00E7334A" w:rsidRDefault="0051006C" w:rsidP="00166F2B">
            <w:pPr>
              <w:spacing w:after="0" w:line="240" w:lineRule="auto"/>
              <w:jc w:val="center"/>
              <w:rPr>
                <w:rFonts w:ascii="Times New Roman" w:eastAsia="Times New Roman" w:hAnsi="Times New Roman" w:cs="Times New Roman"/>
                <w:bCs/>
                <w:color w:val="000000"/>
                <w:lang w:eastAsia="en-GB"/>
              </w:rPr>
            </w:pPr>
            <w:r w:rsidRPr="00E7334A">
              <w:rPr>
                <w:rFonts w:ascii="Times New Roman" w:eastAsia="Times New Roman" w:hAnsi="Times New Roman" w:cs="Times New Roman"/>
                <w:bCs/>
                <w:color w:val="000000"/>
                <w:lang w:eastAsia="en-GB"/>
              </w:rPr>
              <w:t>Reference(s)</w:t>
            </w:r>
          </w:p>
        </w:tc>
        <w:tc>
          <w:tcPr>
            <w:tcW w:w="1576" w:type="dxa"/>
            <w:tcBorders>
              <w:bottom w:val="single" w:sz="4" w:space="0" w:color="auto"/>
            </w:tcBorders>
            <w:shd w:val="clear" w:color="auto" w:fill="auto"/>
            <w:noWrap/>
            <w:hideMark/>
          </w:tcPr>
          <w:p w14:paraId="2E349EB9" w14:textId="019F130C" w:rsidR="0051006C" w:rsidRPr="00E7334A" w:rsidRDefault="0051006C" w:rsidP="00166F2B">
            <w:pPr>
              <w:spacing w:after="0" w:line="240" w:lineRule="auto"/>
              <w:jc w:val="center"/>
              <w:rPr>
                <w:rFonts w:ascii="Times New Roman" w:eastAsia="Times New Roman" w:hAnsi="Times New Roman" w:cs="Times New Roman"/>
                <w:bCs/>
                <w:color w:val="000000"/>
                <w:lang w:eastAsia="en-GB"/>
              </w:rPr>
            </w:pPr>
            <w:r w:rsidRPr="00E7334A">
              <w:rPr>
                <w:rFonts w:ascii="Times New Roman" w:eastAsia="Times New Roman" w:hAnsi="Times New Roman" w:cs="Times New Roman"/>
                <w:bCs/>
                <w:color w:val="000000"/>
                <w:lang w:eastAsia="en-GB"/>
              </w:rPr>
              <w:t>ε</w:t>
            </w:r>
            <w:r w:rsidRPr="00E7334A">
              <w:rPr>
                <w:rFonts w:ascii="Times New Roman" w:eastAsia="Times New Roman" w:hAnsi="Times New Roman" w:cs="Times New Roman"/>
                <w:bCs/>
                <w:color w:val="000000"/>
                <w:vertAlign w:val="superscript"/>
                <w:lang w:eastAsia="en-GB"/>
              </w:rPr>
              <w:t>143</w:t>
            </w:r>
            <w:r w:rsidRPr="00E7334A">
              <w:rPr>
                <w:rFonts w:ascii="Times New Roman" w:eastAsia="Times New Roman" w:hAnsi="Times New Roman" w:cs="Times New Roman"/>
                <w:bCs/>
                <w:color w:val="000000"/>
                <w:lang w:eastAsia="en-GB"/>
              </w:rPr>
              <w:t xml:space="preserve"> Nd initial</w:t>
            </w:r>
          </w:p>
        </w:tc>
        <w:tc>
          <w:tcPr>
            <w:tcW w:w="3154" w:type="dxa"/>
            <w:tcBorders>
              <w:bottom w:val="single" w:sz="4" w:space="0" w:color="auto"/>
            </w:tcBorders>
          </w:tcPr>
          <w:p w14:paraId="33B9D9CD" w14:textId="77777777" w:rsidR="0051006C" w:rsidRPr="00E7334A" w:rsidRDefault="0051006C" w:rsidP="00166F2B">
            <w:pPr>
              <w:spacing w:after="0" w:line="240" w:lineRule="auto"/>
              <w:jc w:val="center"/>
              <w:rPr>
                <w:rFonts w:ascii="Times New Roman" w:eastAsia="Times New Roman" w:hAnsi="Times New Roman" w:cs="Times New Roman"/>
                <w:bCs/>
                <w:color w:val="000000"/>
                <w:lang w:eastAsia="en-GB"/>
              </w:rPr>
            </w:pPr>
            <w:r w:rsidRPr="00E7334A">
              <w:rPr>
                <w:rFonts w:ascii="Times New Roman" w:eastAsia="Times New Roman" w:hAnsi="Times New Roman" w:cs="Times New Roman"/>
                <w:bCs/>
                <w:color w:val="000000"/>
                <w:lang w:eastAsia="en-GB"/>
              </w:rPr>
              <w:t>Reference(s)</w:t>
            </w:r>
          </w:p>
        </w:tc>
      </w:tr>
      <w:tr w:rsidR="0051006C" w:rsidRPr="00E7334A" w14:paraId="13659A27" w14:textId="77777777" w:rsidTr="00166F2B">
        <w:trPr>
          <w:trHeight w:val="227"/>
        </w:trPr>
        <w:tc>
          <w:tcPr>
            <w:tcW w:w="975" w:type="dxa"/>
            <w:tcBorders>
              <w:top w:val="single" w:sz="4" w:space="0" w:color="auto"/>
              <w:bottom w:val="single" w:sz="4" w:space="0" w:color="auto"/>
            </w:tcBorders>
            <w:shd w:val="clear" w:color="auto" w:fill="auto"/>
            <w:noWrap/>
            <w:hideMark/>
          </w:tcPr>
          <w:p w14:paraId="2AF876E4"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10044</w:t>
            </w:r>
          </w:p>
        </w:tc>
        <w:tc>
          <w:tcPr>
            <w:tcW w:w="1511" w:type="dxa"/>
            <w:tcBorders>
              <w:top w:val="single" w:sz="4" w:space="0" w:color="auto"/>
              <w:bottom w:val="single" w:sz="4" w:space="0" w:color="auto"/>
            </w:tcBorders>
            <w:shd w:val="clear" w:color="auto" w:fill="auto"/>
            <w:noWrap/>
            <w:hideMark/>
          </w:tcPr>
          <w:p w14:paraId="18F5D449" w14:textId="2DE7F496" w:rsidR="0051006C" w:rsidRPr="00E7334A" w:rsidRDefault="0051006C" w:rsidP="00166F2B">
            <w:pPr>
              <w:spacing w:after="0" w:line="240" w:lineRule="auto"/>
              <w:jc w:val="center"/>
              <w:rPr>
                <w:rFonts w:ascii="Times New Roman" w:eastAsia="Times New Roman" w:hAnsi="Times New Roman" w:cs="Times New Roman"/>
                <w:color w:val="000000"/>
                <w:vertAlign w:val="superscript"/>
                <w:lang w:eastAsia="en-GB"/>
              </w:rPr>
            </w:pPr>
            <w:r w:rsidRPr="00E7334A">
              <w:rPr>
                <w:rFonts w:ascii="Times New Roman" w:eastAsia="Times New Roman" w:hAnsi="Times New Roman" w:cs="Times New Roman"/>
                <w:color w:val="000000"/>
                <w:lang w:eastAsia="en-GB"/>
              </w:rPr>
              <w:t>10.22</w:t>
            </w:r>
            <w:r w:rsidR="00266729">
              <w:rPr>
                <w:rFonts w:ascii="Times New Roman" w:eastAsia="Times New Roman" w:hAnsi="Times New Roman" w:cs="Times New Roman"/>
                <w:color w:val="000000"/>
                <w:lang w:eastAsia="en-GB"/>
              </w:rPr>
              <w:t xml:space="preserve"> ± 1.23</w:t>
            </w:r>
            <w:r w:rsidR="003B0600">
              <w:rPr>
                <w:rFonts w:ascii="Calibri" w:eastAsia="Times New Roman" w:hAnsi="Calibri" w:cs="Times New Roman"/>
                <w:color w:val="000000"/>
                <w:lang w:eastAsia="en-GB"/>
              </w:rPr>
              <w:t>†</w:t>
            </w:r>
          </w:p>
        </w:tc>
        <w:tc>
          <w:tcPr>
            <w:tcW w:w="2876" w:type="dxa"/>
            <w:tcBorders>
              <w:top w:val="single" w:sz="4" w:space="0" w:color="auto"/>
              <w:bottom w:val="single" w:sz="4" w:space="0" w:color="auto"/>
            </w:tcBorders>
          </w:tcPr>
          <w:p w14:paraId="29DDA4A0" w14:textId="77777777" w:rsidR="0051006C" w:rsidRPr="00EE1645" w:rsidRDefault="0051006C" w:rsidP="00166F2B">
            <w:pPr>
              <w:spacing w:after="0" w:line="240" w:lineRule="auto"/>
              <w:jc w:val="center"/>
              <w:rPr>
                <w:rFonts w:ascii="Times New Roman" w:eastAsia="Times New Roman" w:hAnsi="Times New Roman" w:cs="Times New Roman"/>
                <w:color w:val="000000"/>
                <w:lang w:val="fr-FR" w:eastAsia="en-GB"/>
              </w:rPr>
            </w:pPr>
            <w:r w:rsidRPr="00EE1645">
              <w:rPr>
                <w:rFonts w:ascii="Times New Roman" w:eastAsia="Times New Roman" w:hAnsi="Times New Roman" w:cs="Times New Roman"/>
                <w:color w:val="000000"/>
                <w:lang w:val="fr-FR" w:eastAsia="en-GB"/>
              </w:rPr>
              <w:t xml:space="preserve">Wänke </w:t>
            </w:r>
            <w:r w:rsidRPr="00EE1645">
              <w:rPr>
                <w:rFonts w:ascii="Times New Roman" w:eastAsia="Times New Roman" w:hAnsi="Times New Roman" w:cs="Times New Roman"/>
                <w:i/>
                <w:color w:val="000000"/>
                <w:lang w:val="fr-FR" w:eastAsia="en-GB"/>
              </w:rPr>
              <w:t>et al</w:t>
            </w:r>
            <w:r w:rsidRPr="00EE1645">
              <w:rPr>
                <w:rFonts w:ascii="Times New Roman" w:eastAsia="Times New Roman" w:hAnsi="Times New Roman" w:cs="Times New Roman"/>
                <w:color w:val="000000"/>
                <w:lang w:val="fr-FR" w:eastAsia="en-GB"/>
              </w:rPr>
              <w:t>., 1970</w:t>
            </w:r>
          </w:p>
          <w:p w14:paraId="37015921" w14:textId="77777777" w:rsidR="0051006C" w:rsidRPr="00EE1645" w:rsidRDefault="0051006C" w:rsidP="00166F2B">
            <w:pPr>
              <w:spacing w:after="0" w:line="240" w:lineRule="auto"/>
              <w:jc w:val="center"/>
              <w:rPr>
                <w:rFonts w:ascii="Times New Roman" w:eastAsia="Times New Roman" w:hAnsi="Times New Roman" w:cs="Times New Roman"/>
                <w:color w:val="000000"/>
                <w:lang w:val="fr-FR" w:eastAsia="en-GB"/>
              </w:rPr>
            </w:pPr>
            <w:r w:rsidRPr="00EE1645">
              <w:rPr>
                <w:rFonts w:ascii="Times New Roman" w:eastAsia="Times New Roman" w:hAnsi="Times New Roman" w:cs="Times New Roman"/>
                <w:color w:val="000000"/>
                <w:lang w:val="fr-FR" w:eastAsia="en-GB"/>
              </w:rPr>
              <w:t xml:space="preserve">Wakita </w:t>
            </w:r>
            <w:r w:rsidRPr="00EE1645">
              <w:rPr>
                <w:rFonts w:ascii="Times New Roman" w:eastAsia="Times New Roman" w:hAnsi="Times New Roman" w:cs="Times New Roman"/>
                <w:i/>
                <w:color w:val="000000"/>
                <w:lang w:val="fr-FR" w:eastAsia="en-GB"/>
              </w:rPr>
              <w:t>et al</w:t>
            </w:r>
            <w:r w:rsidRPr="00EE1645">
              <w:rPr>
                <w:rFonts w:ascii="Times New Roman" w:eastAsia="Times New Roman" w:hAnsi="Times New Roman" w:cs="Times New Roman"/>
                <w:color w:val="000000"/>
                <w:lang w:val="fr-FR" w:eastAsia="en-GB"/>
              </w:rPr>
              <w:t>., 1970</w:t>
            </w:r>
          </w:p>
          <w:p w14:paraId="6BA037B3" w14:textId="77777777" w:rsidR="0051006C"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Kharkar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1971</w:t>
            </w:r>
          </w:p>
          <w:p w14:paraId="4A055A9C" w14:textId="052EE606" w:rsidR="00166F2B" w:rsidRDefault="00166F2B" w:rsidP="00166F2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Rhodes and Blanchard, 1980</w:t>
            </w:r>
          </w:p>
          <w:p w14:paraId="49C51A02" w14:textId="32A83585" w:rsidR="00B95EDF" w:rsidRPr="00E7334A" w:rsidRDefault="00166F2B" w:rsidP="00166F2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Neal 2001</w:t>
            </w:r>
          </w:p>
        </w:tc>
        <w:tc>
          <w:tcPr>
            <w:tcW w:w="1550" w:type="dxa"/>
            <w:tcBorders>
              <w:top w:val="single" w:sz="4" w:space="0" w:color="auto"/>
              <w:bottom w:val="single" w:sz="4" w:space="0" w:color="auto"/>
            </w:tcBorders>
            <w:shd w:val="clear" w:color="auto" w:fill="auto"/>
            <w:noWrap/>
            <w:hideMark/>
          </w:tcPr>
          <w:p w14:paraId="2983A275" w14:textId="32943428"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17.73</w:t>
            </w:r>
            <w:r w:rsidR="00185101">
              <w:rPr>
                <w:rFonts w:ascii="Times New Roman" w:eastAsia="Times New Roman" w:hAnsi="Times New Roman" w:cs="Times New Roman"/>
                <w:color w:val="000000"/>
                <w:lang w:eastAsia="en-GB"/>
              </w:rPr>
              <w:t xml:space="preserve"> ± 3.95</w:t>
            </w:r>
            <w:r w:rsidR="003B0600">
              <w:rPr>
                <w:rFonts w:ascii="Calibri" w:eastAsia="Times New Roman" w:hAnsi="Calibri" w:cs="Times New Roman"/>
                <w:color w:val="000000"/>
                <w:lang w:eastAsia="en-GB"/>
              </w:rPr>
              <w:t>†</w:t>
            </w:r>
          </w:p>
        </w:tc>
        <w:tc>
          <w:tcPr>
            <w:tcW w:w="3023" w:type="dxa"/>
            <w:tcBorders>
              <w:top w:val="single" w:sz="4" w:space="0" w:color="auto"/>
              <w:bottom w:val="single" w:sz="4" w:space="0" w:color="auto"/>
            </w:tcBorders>
          </w:tcPr>
          <w:p w14:paraId="39FC3347" w14:textId="77777777" w:rsidR="0051006C" w:rsidRPr="00EE1645" w:rsidRDefault="0051006C" w:rsidP="00166F2B">
            <w:pPr>
              <w:spacing w:after="0" w:line="240" w:lineRule="auto"/>
              <w:jc w:val="center"/>
              <w:rPr>
                <w:rFonts w:ascii="Times New Roman" w:eastAsia="Times New Roman" w:hAnsi="Times New Roman" w:cs="Times New Roman"/>
                <w:color w:val="000000"/>
                <w:lang w:val="fr-FR" w:eastAsia="en-GB"/>
              </w:rPr>
            </w:pPr>
            <w:r w:rsidRPr="00EE1645">
              <w:rPr>
                <w:rFonts w:ascii="Times New Roman" w:eastAsia="Times New Roman" w:hAnsi="Times New Roman" w:cs="Times New Roman"/>
                <w:color w:val="000000"/>
                <w:lang w:val="fr-FR" w:eastAsia="en-GB"/>
              </w:rPr>
              <w:t xml:space="preserve">Wänke </w:t>
            </w:r>
            <w:r w:rsidRPr="00EE1645">
              <w:rPr>
                <w:rFonts w:ascii="Times New Roman" w:eastAsia="Times New Roman" w:hAnsi="Times New Roman" w:cs="Times New Roman"/>
                <w:i/>
                <w:color w:val="000000"/>
                <w:lang w:val="fr-FR" w:eastAsia="en-GB"/>
              </w:rPr>
              <w:t>et al</w:t>
            </w:r>
            <w:r w:rsidRPr="00EE1645">
              <w:rPr>
                <w:rFonts w:ascii="Times New Roman" w:eastAsia="Times New Roman" w:hAnsi="Times New Roman" w:cs="Times New Roman"/>
                <w:color w:val="000000"/>
                <w:lang w:val="fr-FR" w:eastAsia="en-GB"/>
              </w:rPr>
              <w:t>., 1970</w:t>
            </w:r>
          </w:p>
          <w:p w14:paraId="1B47FD4B" w14:textId="77777777" w:rsidR="0051006C" w:rsidRPr="00EE1645" w:rsidRDefault="0051006C" w:rsidP="00166F2B">
            <w:pPr>
              <w:spacing w:after="0" w:line="240" w:lineRule="auto"/>
              <w:jc w:val="center"/>
              <w:rPr>
                <w:rFonts w:ascii="Times New Roman" w:eastAsia="Times New Roman" w:hAnsi="Times New Roman" w:cs="Times New Roman"/>
                <w:color w:val="000000"/>
                <w:lang w:val="fr-FR" w:eastAsia="en-GB"/>
              </w:rPr>
            </w:pPr>
            <w:r w:rsidRPr="00EE1645">
              <w:rPr>
                <w:rFonts w:ascii="Times New Roman" w:eastAsia="Times New Roman" w:hAnsi="Times New Roman" w:cs="Times New Roman"/>
                <w:color w:val="000000"/>
                <w:lang w:val="fr-FR" w:eastAsia="en-GB"/>
              </w:rPr>
              <w:t xml:space="preserve">Wakita </w:t>
            </w:r>
            <w:r w:rsidRPr="00EE1645">
              <w:rPr>
                <w:rFonts w:ascii="Times New Roman" w:eastAsia="Times New Roman" w:hAnsi="Times New Roman" w:cs="Times New Roman"/>
                <w:i/>
                <w:color w:val="000000"/>
                <w:lang w:val="fr-FR" w:eastAsia="en-GB"/>
              </w:rPr>
              <w:t>et al</w:t>
            </w:r>
            <w:r w:rsidRPr="00EE1645">
              <w:rPr>
                <w:rFonts w:ascii="Times New Roman" w:eastAsia="Times New Roman" w:hAnsi="Times New Roman" w:cs="Times New Roman"/>
                <w:color w:val="000000"/>
                <w:lang w:val="fr-FR" w:eastAsia="en-GB"/>
              </w:rPr>
              <w:t>., 1970</w:t>
            </w:r>
          </w:p>
          <w:p w14:paraId="33CCD933"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Kharkar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1971</w:t>
            </w:r>
          </w:p>
          <w:p w14:paraId="54B540C9"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Philpotts and Schnetzler,1970</w:t>
            </w:r>
          </w:p>
        </w:tc>
        <w:tc>
          <w:tcPr>
            <w:tcW w:w="1576" w:type="dxa"/>
            <w:tcBorders>
              <w:top w:val="single" w:sz="4" w:space="0" w:color="auto"/>
              <w:bottom w:val="single" w:sz="4" w:space="0" w:color="auto"/>
            </w:tcBorders>
            <w:shd w:val="clear" w:color="auto" w:fill="auto"/>
            <w:noWrap/>
            <w:hideMark/>
          </w:tcPr>
          <w:p w14:paraId="48832EE5" w14:textId="04C81DBC" w:rsidR="0051006C" w:rsidRPr="00E7334A" w:rsidRDefault="00BA2C95" w:rsidP="00166F2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+7.1</w:t>
            </w:r>
            <w:r w:rsidR="0083368A">
              <w:rPr>
                <w:rFonts w:ascii="Times New Roman" w:eastAsia="Times New Roman" w:hAnsi="Times New Roman" w:cs="Times New Roman"/>
                <w:color w:val="000000"/>
                <w:lang w:eastAsia="en-GB"/>
              </w:rPr>
              <w:t>0</w:t>
            </w:r>
            <w:r w:rsidR="00185101">
              <w:rPr>
                <w:rFonts w:ascii="Times New Roman" w:eastAsia="Times New Roman" w:hAnsi="Times New Roman" w:cs="Times New Roman"/>
                <w:color w:val="000000"/>
                <w:lang w:eastAsia="en-GB"/>
              </w:rPr>
              <w:t xml:space="preserve"> ± 0.4</w:t>
            </w:r>
          </w:p>
        </w:tc>
        <w:tc>
          <w:tcPr>
            <w:tcW w:w="3154" w:type="dxa"/>
            <w:tcBorders>
              <w:top w:val="single" w:sz="4" w:space="0" w:color="auto"/>
              <w:bottom w:val="single" w:sz="4" w:space="0" w:color="auto"/>
            </w:tcBorders>
          </w:tcPr>
          <w:p w14:paraId="6BAAD2CB" w14:textId="7C4D1408" w:rsidR="0051006C" w:rsidRPr="00E7334A" w:rsidRDefault="0003117C" w:rsidP="00166F2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Snyder </w:t>
            </w:r>
            <w:r w:rsidRPr="00BA2C95">
              <w:rPr>
                <w:rFonts w:ascii="Times New Roman" w:eastAsia="Times New Roman" w:hAnsi="Times New Roman" w:cs="Times New Roman"/>
                <w:i/>
                <w:color w:val="000000"/>
                <w:lang w:eastAsia="en-GB"/>
              </w:rPr>
              <w:t>et al.</w:t>
            </w:r>
            <w:r w:rsidR="00BA2C95">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1994</w:t>
            </w:r>
          </w:p>
        </w:tc>
      </w:tr>
      <w:tr w:rsidR="0051006C" w:rsidRPr="00E7334A" w14:paraId="5266F2FF" w14:textId="77777777" w:rsidTr="00166F2B">
        <w:trPr>
          <w:trHeight w:val="57"/>
        </w:trPr>
        <w:tc>
          <w:tcPr>
            <w:tcW w:w="975" w:type="dxa"/>
            <w:tcBorders>
              <w:top w:val="single" w:sz="4" w:space="0" w:color="auto"/>
              <w:bottom w:val="single" w:sz="4" w:space="0" w:color="auto"/>
            </w:tcBorders>
            <w:shd w:val="clear" w:color="auto" w:fill="auto"/>
            <w:noWrap/>
            <w:hideMark/>
          </w:tcPr>
          <w:p w14:paraId="3BD78CEE" w14:textId="12B9E4D4"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10058</w:t>
            </w:r>
          </w:p>
        </w:tc>
        <w:tc>
          <w:tcPr>
            <w:tcW w:w="1511" w:type="dxa"/>
            <w:tcBorders>
              <w:top w:val="single" w:sz="4" w:space="0" w:color="auto"/>
              <w:bottom w:val="single" w:sz="4" w:space="0" w:color="auto"/>
            </w:tcBorders>
            <w:shd w:val="clear" w:color="auto" w:fill="auto"/>
            <w:noWrap/>
            <w:hideMark/>
          </w:tcPr>
          <w:p w14:paraId="57465A3B" w14:textId="6CB9AF43"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10.2</w:t>
            </w:r>
            <w:r w:rsidR="00266729">
              <w:rPr>
                <w:rFonts w:ascii="Times New Roman" w:eastAsia="Times New Roman" w:hAnsi="Times New Roman" w:cs="Times New Roman"/>
                <w:color w:val="000000"/>
                <w:lang w:eastAsia="en-GB"/>
              </w:rPr>
              <w:t xml:space="preserve"> ± 0.2</w:t>
            </w:r>
            <w:r w:rsidR="00185101">
              <w:rPr>
                <w:rFonts w:ascii="Times New Roman" w:eastAsia="Times New Roman" w:hAnsi="Times New Roman" w:cs="Times New Roman"/>
                <w:color w:val="000000"/>
                <w:lang w:eastAsia="en-GB"/>
              </w:rPr>
              <w:t>0</w:t>
            </w:r>
          </w:p>
        </w:tc>
        <w:tc>
          <w:tcPr>
            <w:tcW w:w="2876" w:type="dxa"/>
            <w:tcBorders>
              <w:top w:val="single" w:sz="4" w:space="0" w:color="auto"/>
              <w:bottom w:val="single" w:sz="4" w:space="0" w:color="auto"/>
            </w:tcBorders>
          </w:tcPr>
          <w:p w14:paraId="4100661F"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Hallis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2014</w:t>
            </w:r>
          </w:p>
        </w:tc>
        <w:tc>
          <w:tcPr>
            <w:tcW w:w="1550" w:type="dxa"/>
            <w:tcBorders>
              <w:top w:val="single" w:sz="4" w:space="0" w:color="auto"/>
              <w:bottom w:val="single" w:sz="4" w:space="0" w:color="auto"/>
            </w:tcBorders>
            <w:shd w:val="clear" w:color="auto" w:fill="auto"/>
            <w:noWrap/>
            <w:hideMark/>
          </w:tcPr>
          <w:p w14:paraId="475A8130" w14:textId="2A6D0B3C"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15.6</w:t>
            </w:r>
            <w:r w:rsidR="00185101">
              <w:rPr>
                <w:rFonts w:ascii="Times New Roman" w:eastAsia="Times New Roman" w:hAnsi="Times New Roman" w:cs="Times New Roman"/>
                <w:color w:val="000000"/>
                <w:lang w:eastAsia="en-GB"/>
              </w:rPr>
              <w:t xml:space="preserve"> ± 0.30</w:t>
            </w:r>
          </w:p>
        </w:tc>
        <w:tc>
          <w:tcPr>
            <w:tcW w:w="3023" w:type="dxa"/>
            <w:tcBorders>
              <w:top w:val="single" w:sz="4" w:space="0" w:color="auto"/>
              <w:bottom w:val="single" w:sz="4" w:space="0" w:color="auto"/>
            </w:tcBorders>
          </w:tcPr>
          <w:p w14:paraId="761AE4AD"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Hallis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2014</w:t>
            </w:r>
          </w:p>
        </w:tc>
        <w:tc>
          <w:tcPr>
            <w:tcW w:w="1576" w:type="dxa"/>
            <w:tcBorders>
              <w:top w:val="single" w:sz="4" w:space="0" w:color="auto"/>
              <w:bottom w:val="single" w:sz="4" w:space="0" w:color="auto"/>
            </w:tcBorders>
            <w:shd w:val="clear" w:color="auto" w:fill="auto"/>
            <w:noWrap/>
            <w:hideMark/>
          </w:tcPr>
          <w:p w14:paraId="00C3C3AD" w14:textId="1933C4BF" w:rsidR="0051006C" w:rsidRPr="00E7334A" w:rsidRDefault="00BA2C95" w:rsidP="00166F2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185101">
              <w:rPr>
                <w:rFonts w:ascii="Times New Roman" w:eastAsia="Times New Roman" w:hAnsi="Times New Roman" w:cs="Times New Roman"/>
                <w:color w:val="000000"/>
                <w:lang w:eastAsia="en-GB"/>
              </w:rPr>
              <w:t>7.6 ± 0.4</w:t>
            </w:r>
          </w:p>
        </w:tc>
        <w:tc>
          <w:tcPr>
            <w:tcW w:w="3154" w:type="dxa"/>
            <w:tcBorders>
              <w:top w:val="single" w:sz="4" w:space="0" w:color="auto"/>
              <w:bottom w:val="single" w:sz="4" w:space="0" w:color="auto"/>
            </w:tcBorders>
          </w:tcPr>
          <w:p w14:paraId="71367D04" w14:textId="247848EB" w:rsidR="00185101" w:rsidRPr="00185101" w:rsidRDefault="00185101" w:rsidP="00166F2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Snyder </w:t>
            </w:r>
            <w:r>
              <w:rPr>
                <w:rFonts w:ascii="Times New Roman" w:eastAsia="Times New Roman" w:hAnsi="Times New Roman" w:cs="Times New Roman"/>
                <w:i/>
                <w:color w:val="000000"/>
                <w:lang w:eastAsia="en-GB"/>
              </w:rPr>
              <w:t>et al</w:t>
            </w:r>
            <w:r>
              <w:rPr>
                <w:rFonts w:ascii="Times New Roman" w:eastAsia="Times New Roman" w:hAnsi="Times New Roman" w:cs="Times New Roman"/>
                <w:color w:val="000000"/>
                <w:lang w:eastAsia="en-GB"/>
              </w:rPr>
              <w:t>., 1994</w:t>
            </w:r>
          </w:p>
        </w:tc>
      </w:tr>
      <w:tr w:rsidR="0051006C" w:rsidRPr="00E7334A" w14:paraId="2D7630AD" w14:textId="77777777" w:rsidTr="00166F2B">
        <w:trPr>
          <w:trHeight w:val="57"/>
        </w:trPr>
        <w:tc>
          <w:tcPr>
            <w:tcW w:w="975" w:type="dxa"/>
            <w:tcBorders>
              <w:top w:val="single" w:sz="4" w:space="0" w:color="auto"/>
              <w:bottom w:val="single" w:sz="4" w:space="0" w:color="auto"/>
            </w:tcBorders>
            <w:shd w:val="clear" w:color="auto" w:fill="auto"/>
            <w:noWrap/>
            <w:hideMark/>
          </w:tcPr>
          <w:p w14:paraId="5284FF45"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15555</w:t>
            </w:r>
          </w:p>
        </w:tc>
        <w:tc>
          <w:tcPr>
            <w:tcW w:w="1511" w:type="dxa"/>
            <w:tcBorders>
              <w:top w:val="single" w:sz="4" w:space="0" w:color="auto"/>
              <w:bottom w:val="single" w:sz="4" w:space="0" w:color="auto"/>
            </w:tcBorders>
            <w:shd w:val="clear" w:color="auto" w:fill="auto"/>
            <w:noWrap/>
            <w:hideMark/>
          </w:tcPr>
          <w:p w14:paraId="5341E3B7" w14:textId="6D9AC239"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1.79</w:t>
            </w:r>
            <w:r w:rsidR="00266729">
              <w:rPr>
                <w:rFonts w:ascii="Times New Roman" w:eastAsia="Times New Roman" w:hAnsi="Times New Roman" w:cs="Times New Roman"/>
                <w:color w:val="000000"/>
                <w:lang w:eastAsia="en-GB"/>
              </w:rPr>
              <w:t xml:space="preserve"> ± 0.03</w:t>
            </w:r>
          </w:p>
        </w:tc>
        <w:tc>
          <w:tcPr>
            <w:tcW w:w="2876" w:type="dxa"/>
            <w:tcBorders>
              <w:top w:val="single" w:sz="4" w:space="0" w:color="auto"/>
              <w:bottom w:val="single" w:sz="4" w:space="0" w:color="auto"/>
            </w:tcBorders>
          </w:tcPr>
          <w:p w14:paraId="21C9C1AB"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Hallis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2014</w:t>
            </w:r>
          </w:p>
        </w:tc>
        <w:tc>
          <w:tcPr>
            <w:tcW w:w="1550" w:type="dxa"/>
            <w:tcBorders>
              <w:top w:val="single" w:sz="4" w:space="0" w:color="auto"/>
              <w:bottom w:val="single" w:sz="4" w:space="0" w:color="auto"/>
            </w:tcBorders>
            <w:shd w:val="clear" w:color="auto" w:fill="auto"/>
            <w:noWrap/>
            <w:hideMark/>
          </w:tcPr>
          <w:p w14:paraId="54177CF6" w14:textId="3F1D2B71"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1.34</w:t>
            </w:r>
            <w:r w:rsidR="00185101">
              <w:rPr>
                <w:rFonts w:ascii="Times New Roman" w:eastAsia="Times New Roman" w:hAnsi="Times New Roman" w:cs="Times New Roman"/>
                <w:color w:val="000000"/>
                <w:lang w:eastAsia="en-GB"/>
              </w:rPr>
              <w:t xml:space="preserve"> ± 0.02</w:t>
            </w:r>
          </w:p>
        </w:tc>
        <w:tc>
          <w:tcPr>
            <w:tcW w:w="3023" w:type="dxa"/>
            <w:tcBorders>
              <w:top w:val="single" w:sz="4" w:space="0" w:color="auto"/>
              <w:bottom w:val="single" w:sz="4" w:space="0" w:color="auto"/>
            </w:tcBorders>
          </w:tcPr>
          <w:p w14:paraId="2421B9EB"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Hallis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2014</w:t>
            </w:r>
          </w:p>
        </w:tc>
        <w:tc>
          <w:tcPr>
            <w:tcW w:w="1576" w:type="dxa"/>
            <w:tcBorders>
              <w:top w:val="single" w:sz="4" w:space="0" w:color="auto"/>
              <w:bottom w:val="single" w:sz="4" w:space="0" w:color="auto"/>
            </w:tcBorders>
            <w:shd w:val="clear" w:color="auto" w:fill="auto"/>
            <w:noWrap/>
            <w:hideMark/>
          </w:tcPr>
          <w:p w14:paraId="3CE629F6" w14:textId="20D8F4DC" w:rsidR="0051006C" w:rsidRPr="00E7334A" w:rsidRDefault="00BA2C95" w:rsidP="00166F2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7F588D">
              <w:rPr>
                <w:rFonts w:ascii="Times New Roman" w:eastAsia="Times New Roman" w:hAnsi="Times New Roman" w:cs="Times New Roman"/>
                <w:color w:val="000000"/>
                <w:lang w:eastAsia="en-GB"/>
              </w:rPr>
              <w:t>2.80</w:t>
            </w:r>
            <w:r w:rsidR="00185101">
              <w:rPr>
                <w:rFonts w:ascii="Times New Roman" w:eastAsia="Times New Roman" w:hAnsi="Times New Roman" w:cs="Times New Roman"/>
                <w:color w:val="000000"/>
                <w:lang w:eastAsia="en-GB"/>
              </w:rPr>
              <w:t xml:space="preserve"> ± </w:t>
            </w:r>
            <w:r w:rsidR="005E63BF">
              <w:rPr>
                <w:rFonts w:ascii="Times New Roman" w:eastAsia="Times New Roman" w:hAnsi="Times New Roman" w:cs="Times New Roman"/>
                <w:color w:val="000000"/>
                <w:lang w:eastAsia="en-GB"/>
              </w:rPr>
              <w:t>0.3</w:t>
            </w:r>
            <w:r w:rsidR="003B0600">
              <w:rPr>
                <w:rFonts w:ascii="Calibri" w:eastAsia="Times New Roman" w:hAnsi="Calibri" w:cs="Times New Roman"/>
                <w:color w:val="000000"/>
                <w:lang w:eastAsia="en-GB"/>
              </w:rPr>
              <w:t>†</w:t>
            </w:r>
          </w:p>
        </w:tc>
        <w:tc>
          <w:tcPr>
            <w:tcW w:w="3154" w:type="dxa"/>
            <w:tcBorders>
              <w:top w:val="single" w:sz="4" w:space="0" w:color="auto"/>
              <w:bottom w:val="single" w:sz="4" w:space="0" w:color="auto"/>
            </w:tcBorders>
          </w:tcPr>
          <w:p w14:paraId="64E4A80B" w14:textId="77777777" w:rsidR="0051006C" w:rsidRPr="00EE1645" w:rsidRDefault="0051006C" w:rsidP="00166F2B">
            <w:pPr>
              <w:spacing w:after="0" w:line="240" w:lineRule="auto"/>
              <w:jc w:val="center"/>
              <w:rPr>
                <w:rFonts w:ascii="Times New Roman" w:eastAsia="Times New Roman" w:hAnsi="Times New Roman" w:cs="Times New Roman"/>
                <w:color w:val="000000"/>
                <w:lang w:val="fr-FR" w:eastAsia="en-GB"/>
              </w:rPr>
            </w:pPr>
            <w:r w:rsidRPr="00EE1645">
              <w:rPr>
                <w:rFonts w:ascii="Times New Roman" w:eastAsia="Times New Roman" w:hAnsi="Times New Roman" w:cs="Times New Roman"/>
                <w:color w:val="000000"/>
                <w:lang w:val="fr-FR" w:eastAsia="en-GB"/>
              </w:rPr>
              <w:t xml:space="preserve">McCleod </w:t>
            </w:r>
            <w:r w:rsidRPr="00EE1645">
              <w:rPr>
                <w:rFonts w:ascii="Times New Roman" w:eastAsia="Times New Roman" w:hAnsi="Times New Roman" w:cs="Times New Roman"/>
                <w:i/>
                <w:color w:val="000000"/>
                <w:lang w:val="fr-FR" w:eastAsia="en-GB"/>
              </w:rPr>
              <w:t>et al</w:t>
            </w:r>
            <w:r w:rsidRPr="00EE1645">
              <w:rPr>
                <w:rFonts w:ascii="Times New Roman" w:eastAsia="Times New Roman" w:hAnsi="Times New Roman" w:cs="Times New Roman"/>
                <w:color w:val="000000"/>
                <w:lang w:val="fr-FR" w:eastAsia="en-GB"/>
              </w:rPr>
              <w:t>., 2014</w:t>
            </w:r>
          </w:p>
          <w:p w14:paraId="330F9A7E" w14:textId="77777777" w:rsidR="0051006C" w:rsidRPr="00EE1645" w:rsidRDefault="0051006C" w:rsidP="00166F2B">
            <w:pPr>
              <w:spacing w:after="0" w:line="240" w:lineRule="auto"/>
              <w:jc w:val="center"/>
              <w:rPr>
                <w:rFonts w:ascii="Times New Roman" w:eastAsia="Times New Roman" w:hAnsi="Times New Roman" w:cs="Times New Roman"/>
                <w:color w:val="000000"/>
                <w:lang w:val="fr-FR" w:eastAsia="en-GB"/>
              </w:rPr>
            </w:pPr>
            <w:r w:rsidRPr="00EE1645">
              <w:rPr>
                <w:rFonts w:ascii="Times New Roman" w:eastAsia="Times New Roman" w:hAnsi="Times New Roman" w:cs="Times New Roman"/>
                <w:color w:val="000000"/>
                <w:lang w:val="fr-FR" w:eastAsia="en-GB"/>
              </w:rPr>
              <w:t xml:space="preserve">Sprung </w:t>
            </w:r>
            <w:r w:rsidRPr="00EE1645">
              <w:rPr>
                <w:rFonts w:ascii="Times New Roman" w:eastAsia="Times New Roman" w:hAnsi="Times New Roman" w:cs="Times New Roman"/>
                <w:i/>
                <w:color w:val="000000"/>
                <w:lang w:val="fr-FR" w:eastAsia="en-GB"/>
              </w:rPr>
              <w:t>et al</w:t>
            </w:r>
            <w:r w:rsidRPr="00EE1645">
              <w:rPr>
                <w:rFonts w:ascii="Times New Roman" w:eastAsia="Times New Roman" w:hAnsi="Times New Roman" w:cs="Times New Roman"/>
                <w:color w:val="000000"/>
                <w:lang w:val="fr-FR" w:eastAsia="en-GB"/>
              </w:rPr>
              <w:t>., 2013</w:t>
            </w:r>
          </w:p>
          <w:p w14:paraId="43D071E4" w14:textId="77777777" w:rsidR="0051006C"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Rankenburg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2006</w:t>
            </w:r>
          </w:p>
          <w:p w14:paraId="78A6AE35" w14:textId="431378B6" w:rsidR="0083368A" w:rsidRPr="0083368A" w:rsidRDefault="0083368A" w:rsidP="00166F2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Brandon </w:t>
            </w:r>
            <w:r>
              <w:rPr>
                <w:rFonts w:ascii="Times New Roman" w:eastAsia="Times New Roman" w:hAnsi="Times New Roman" w:cs="Times New Roman"/>
                <w:i/>
                <w:color w:val="000000"/>
                <w:lang w:eastAsia="en-GB"/>
              </w:rPr>
              <w:t>et al</w:t>
            </w:r>
            <w:r>
              <w:rPr>
                <w:rFonts w:ascii="Times New Roman" w:eastAsia="Times New Roman" w:hAnsi="Times New Roman" w:cs="Times New Roman"/>
                <w:color w:val="000000"/>
                <w:lang w:eastAsia="en-GB"/>
              </w:rPr>
              <w:t>., 2009</w:t>
            </w:r>
          </w:p>
        </w:tc>
      </w:tr>
      <w:tr w:rsidR="0051006C" w:rsidRPr="00E7334A" w14:paraId="6E0037A1" w14:textId="77777777" w:rsidTr="00166F2B">
        <w:trPr>
          <w:trHeight w:val="57"/>
        </w:trPr>
        <w:tc>
          <w:tcPr>
            <w:tcW w:w="975" w:type="dxa"/>
            <w:tcBorders>
              <w:top w:val="single" w:sz="4" w:space="0" w:color="auto"/>
              <w:bottom w:val="single" w:sz="4" w:space="0" w:color="auto"/>
            </w:tcBorders>
            <w:shd w:val="clear" w:color="auto" w:fill="auto"/>
            <w:noWrap/>
            <w:hideMark/>
          </w:tcPr>
          <w:p w14:paraId="2A36156C"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70035</w:t>
            </w:r>
          </w:p>
        </w:tc>
        <w:tc>
          <w:tcPr>
            <w:tcW w:w="1511" w:type="dxa"/>
            <w:tcBorders>
              <w:top w:val="single" w:sz="4" w:space="0" w:color="auto"/>
              <w:bottom w:val="single" w:sz="4" w:space="0" w:color="auto"/>
            </w:tcBorders>
            <w:shd w:val="clear" w:color="auto" w:fill="auto"/>
            <w:noWrap/>
            <w:hideMark/>
          </w:tcPr>
          <w:p w14:paraId="77E08907" w14:textId="28D2BF35"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7.97</w:t>
            </w:r>
            <w:r w:rsidR="00266729">
              <w:rPr>
                <w:rFonts w:ascii="Times New Roman" w:eastAsia="Times New Roman" w:hAnsi="Times New Roman" w:cs="Times New Roman"/>
                <w:color w:val="000000"/>
                <w:lang w:eastAsia="en-GB"/>
              </w:rPr>
              <w:t xml:space="preserve"> ± 0.12</w:t>
            </w:r>
          </w:p>
        </w:tc>
        <w:tc>
          <w:tcPr>
            <w:tcW w:w="2876" w:type="dxa"/>
            <w:tcBorders>
              <w:top w:val="single" w:sz="4" w:space="0" w:color="auto"/>
              <w:bottom w:val="single" w:sz="4" w:space="0" w:color="auto"/>
            </w:tcBorders>
          </w:tcPr>
          <w:p w14:paraId="7BF5C59B"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Hallis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2014</w:t>
            </w:r>
          </w:p>
        </w:tc>
        <w:tc>
          <w:tcPr>
            <w:tcW w:w="1550" w:type="dxa"/>
            <w:tcBorders>
              <w:top w:val="single" w:sz="4" w:space="0" w:color="auto"/>
              <w:bottom w:val="single" w:sz="4" w:space="0" w:color="auto"/>
            </w:tcBorders>
            <w:shd w:val="clear" w:color="auto" w:fill="auto"/>
            <w:noWrap/>
            <w:hideMark/>
          </w:tcPr>
          <w:p w14:paraId="1EAAB316" w14:textId="323FE4FB"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12.6</w:t>
            </w:r>
            <w:r w:rsidR="00185101">
              <w:rPr>
                <w:rFonts w:ascii="Times New Roman" w:eastAsia="Times New Roman" w:hAnsi="Times New Roman" w:cs="Times New Roman"/>
                <w:color w:val="000000"/>
                <w:lang w:eastAsia="en-GB"/>
              </w:rPr>
              <w:t xml:space="preserve"> ± 0.20</w:t>
            </w:r>
          </w:p>
        </w:tc>
        <w:tc>
          <w:tcPr>
            <w:tcW w:w="3023" w:type="dxa"/>
            <w:tcBorders>
              <w:top w:val="single" w:sz="4" w:space="0" w:color="auto"/>
              <w:bottom w:val="single" w:sz="4" w:space="0" w:color="auto"/>
            </w:tcBorders>
          </w:tcPr>
          <w:p w14:paraId="15A51C80"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Hallis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2014</w:t>
            </w:r>
          </w:p>
        </w:tc>
        <w:tc>
          <w:tcPr>
            <w:tcW w:w="1576" w:type="dxa"/>
            <w:tcBorders>
              <w:top w:val="single" w:sz="4" w:space="0" w:color="auto"/>
              <w:bottom w:val="single" w:sz="4" w:space="0" w:color="auto"/>
            </w:tcBorders>
            <w:shd w:val="clear" w:color="auto" w:fill="auto"/>
            <w:noWrap/>
            <w:hideMark/>
          </w:tcPr>
          <w:p w14:paraId="7A43153E" w14:textId="42AB5028" w:rsidR="0051006C" w:rsidRPr="00E7334A" w:rsidRDefault="00BA2C95" w:rsidP="00166F2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51006C" w:rsidRPr="00E7334A">
              <w:rPr>
                <w:rFonts w:ascii="Times New Roman" w:eastAsia="Times New Roman" w:hAnsi="Times New Roman" w:cs="Times New Roman"/>
                <w:color w:val="000000"/>
                <w:lang w:eastAsia="en-GB"/>
              </w:rPr>
              <w:t>6.60</w:t>
            </w:r>
            <w:r w:rsidR="005E63BF">
              <w:rPr>
                <w:rFonts w:ascii="Times New Roman" w:eastAsia="Times New Roman" w:hAnsi="Times New Roman" w:cs="Times New Roman"/>
                <w:color w:val="000000"/>
                <w:lang w:eastAsia="en-GB"/>
              </w:rPr>
              <w:t xml:space="preserve"> ± 1.6</w:t>
            </w:r>
          </w:p>
        </w:tc>
        <w:tc>
          <w:tcPr>
            <w:tcW w:w="3154" w:type="dxa"/>
            <w:tcBorders>
              <w:top w:val="single" w:sz="4" w:space="0" w:color="auto"/>
              <w:bottom w:val="single" w:sz="4" w:space="0" w:color="auto"/>
            </w:tcBorders>
          </w:tcPr>
          <w:p w14:paraId="7A92D4F2"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Sprung </w:t>
            </w:r>
            <w:r w:rsidRPr="00E7334A">
              <w:rPr>
                <w:rFonts w:ascii="Times New Roman" w:eastAsia="Times New Roman" w:hAnsi="Times New Roman" w:cs="Times New Roman"/>
                <w:i/>
                <w:color w:val="000000"/>
                <w:lang w:eastAsia="en-GB"/>
              </w:rPr>
              <w:t xml:space="preserve">et al., </w:t>
            </w:r>
            <w:r w:rsidRPr="00E7334A">
              <w:rPr>
                <w:rFonts w:ascii="Times New Roman" w:eastAsia="Times New Roman" w:hAnsi="Times New Roman" w:cs="Times New Roman"/>
                <w:color w:val="000000"/>
                <w:lang w:eastAsia="en-GB"/>
              </w:rPr>
              <w:t>2013</w:t>
            </w:r>
          </w:p>
        </w:tc>
      </w:tr>
      <w:tr w:rsidR="0051006C" w:rsidRPr="00E7334A" w14:paraId="63CE60D8" w14:textId="77777777" w:rsidTr="00166F2B">
        <w:trPr>
          <w:trHeight w:val="57"/>
        </w:trPr>
        <w:tc>
          <w:tcPr>
            <w:tcW w:w="975" w:type="dxa"/>
            <w:tcBorders>
              <w:top w:val="single" w:sz="4" w:space="0" w:color="auto"/>
              <w:bottom w:val="single" w:sz="4" w:space="0" w:color="auto"/>
            </w:tcBorders>
            <w:shd w:val="clear" w:color="auto" w:fill="auto"/>
            <w:noWrap/>
            <w:hideMark/>
          </w:tcPr>
          <w:p w14:paraId="19631519"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14304</w:t>
            </w:r>
          </w:p>
        </w:tc>
        <w:tc>
          <w:tcPr>
            <w:tcW w:w="1511" w:type="dxa"/>
            <w:tcBorders>
              <w:top w:val="single" w:sz="4" w:space="0" w:color="auto"/>
              <w:bottom w:val="single" w:sz="4" w:space="0" w:color="auto"/>
            </w:tcBorders>
            <w:shd w:val="clear" w:color="auto" w:fill="auto"/>
            <w:noWrap/>
            <w:hideMark/>
          </w:tcPr>
          <w:p w14:paraId="092D326F" w14:textId="639AA800"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25.2</w:t>
            </w:r>
            <w:r w:rsidR="00266729">
              <w:rPr>
                <w:rFonts w:ascii="Times New Roman" w:eastAsia="Times New Roman" w:hAnsi="Times New Roman" w:cs="Times New Roman"/>
                <w:color w:val="000000"/>
                <w:lang w:eastAsia="en-GB"/>
              </w:rPr>
              <w:t xml:space="preserve"> ± 0.3</w:t>
            </w:r>
            <w:r w:rsidR="00185101">
              <w:rPr>
                <w:rFonts w:ascii="Times New Roman" w:eastAsia="Times New Roman" w:hAnsi="Times New Roman" w:cs="Times New Roman"/>
                <w:color w:val="000000"/>
                <w:lang w:eastAsia="en-GB"/>
              </w:rPr>
              <w:t>0</w:t>
            </w:r>
          </w:p>
        </w:tc>
        <w:tc>
          <w:tcPr>
            <w:tcW w:w="2876" w:type="dxa"/>
            <w:tcBorders>
              <w:top w:val="single" w:sz="4" w:space="0" w:color="auto"/>
              <w:bottom w:val="single" w:sz="4" w:space="0" w:color="auto"/>
            </w:tcBorders>
          </w:tcPr>
          <w:p w14:paraId="25F47157"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Neal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1989</w:t>
            </w:r>
            <w:r>
              <w:rPr>
                <w:rFonts w:ascii="Times New Roman" w:eastAsia="Times New Roman" w:hAnsi="Times New Roman" w:cs="Times New Roman"/>
                <w:color w:val="000000"/>
                <w:lang w:eastAsia="en-GB"/>
              </w:rPr>
              <w:t>b</w:t>
            </w:r>
          </w:p>
        </w:tc>
        <w:tc>
          <w:tcPr>
            <w:tcW w:w="1550" w:type="dxa"/>
            <w:tcBorders>
              <w:top w:val="single" w:sz="4" w:space="0" w:color="auto"/>
              <w:bottom w:val="single" w:sz="4" w:space="0" w:color="auto"/>
            </w:tcBorders>
            <w:shd w:val="clear" w:color="auto" w:fill="auto"/>
            <w:noWrap/>
            <w:hideMark/>
          </w:tcPr>
          <w:p w14:paraId="2DACE61B" w14:textId="3174A5ED"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12.1</w:t>
            </w:r>
            <w:r w:rsidR="00185101">
              <w:rPr>
                <w:rFonts w:ascii="Times New Roman" w:eastAsia="Times New Roman" w:hAnsi="Times New Roman" w:cs="Times New Roman"/>
                <w:color w:val="000000"/>
                <w:lang w:eastAsia="en-GB"/>
              </w:rPr>
              <w:t xml:space="preserve"> ± 0.20</w:t>
            </w:r>
          </w:p>
        </w:tc>
        <w:tc>
          <w:tcPr>
            <w:tcW w:w="3023" w:type="dxa"/>
            <w:tcBorders>
              <w:top w:val="single" w:sz="4" w:space="0" w:color="auto"/>
              <w:bottom w:val="single" w:sz="4" w:space="0" w:color="auto"/>
            </w:tcBorders>
          </w:tcPr>
          <w:p w14:paraId="5D0468EE"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Neal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1989</w:t>
            </w:r>
            <w:r>
              <w:rPr>
                <w:rFonts w:ascii="Times New Roman" w:eastAsia="Times New Roman" w:hAnsi="Times New Roman" w:cs="Times New Roman"/>
                <w:color w:val="000000"/>
                <w:lang w:eastAsia="en-GB"/>
              </w:rPr>
              <w:t>b</w:t>
            </w:r>
          </w:p>
        </w:tc>
        <w:tc>
          <w:tcPr>
            <w:tcW w:w="1576" w:type="dxa"/>
            <w:tcBorders>
              <w:top w:val="single" w:sz="4" w:space="0" w:color="auto"/>
              <w:bottom w:val="single" w:sz="4" w:space="0" w:color="auto"/>
            </w:tcBorders>
            <w:shd w:val="clear" w:color="auto" w:fill="auto"/>
            <w:noWrap/>
            <w:hideMark/>
          </w:tcPr>
          <w:p w14:paraId="0D3A6B79" w14:textId="71ACB5DD" w:rsidR="0051006C" w:rsidRPr="00E7334A" w:rsidRDefault="00BA2C95" w:rsidP="00166F2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6E0602">
              <w:rPr>
                <w:rFonts w:ascii="Times New Roman" w:eastAsia="Times New Roman" w:hAnsi="Times New Roman" w:cs="Times New Roman"/>
                <w:color w:val="000000"/>
                <w:lang w:eastAsia="en-GB"/>
              </w:rPr>
              <w:t>0.27</w:t>
            </w:r>
            <w:r w:rsidR="005E63BF">
              <w:rPr>
                <w:rFonts w:ascii="Times New Roman" w:eastAsia="Times New Roman" w:hAnsi="Times New Roman" w:cs="Times New Roman"/>
                <w:color w:val="000000"/>
                <w:lang w:eastAsia="en-GB"/>
              </w:rPr>
              <w:t xml:space="preserve"> ± 0.3</w:t>
            </w:r>
          </w:p>
        </w:tc>
        <w:tc>
          <w:tcPr>
            <w:tcW w:w="3154" w:type="dxa"/>
            <w:tcBorders>
              <w:top w:val="single" w:sz="4" w:space="0" w:color="auto"/>
              <w:bottom w:val="single" w:sz="4" w:space="0" w:color="auto"/>
            </w:tcBorders>
          </w:tcPr>
          <w:p w14:paraId="1539C1D9"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Shih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1987</w:t>
            </w:r>
          </w:p>
        </w:tc>
      </w:tr>
      <w:tr w:rsidR="0051006C" w:rsidRPr="00E7334A" w14:paraId="37E602FF" w14:textId="77777777" w:rsidTr="00166F2B">
        <w:trPr>
          <w:trHeight w:val="57"/>
        </w:trPr>
        <w:tc>
          <w:tcPr>
            <w:tcW w:w="975" w:type="dxa"/>
            <w:tcBorders>
              <w:top w:val="single" w:sz="4" w:space="0" w:color="auto"/>
              <w:bottom w:val="single" w:sz="4" w:space="0" w:color="auto"/>
            </w:tcBorders>
            <w:shd w:val="clear" w:color="auto" w:fill="auto"/>
            <w:noWrap/>
            <w:hideMark/>
          </w:tcPr>
          <w:p w14:paraId="7F663574"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15386</w:t>
            </w:r>
          </w:p>
        </w:tc>
        <w:tc>
          <w:tcPr>
            <w:tcW w:w="1511" w:type="dxa"/>
            <w:tcBorders>
              <w:top w:val="single" w:sz="4" w:space="0" w:color="auto"/>
              <w:bottom w:val="single" w:sz="4" w:space="0" w:color="auto"/>
            </w:tcBorders>
            <w:shd w:val="clear" w:color="auto" w:fill="auto"/>
            <w:noWrap/>
            <w:hideMark/>
          </w:tcPr>
          <w:p w14:paraId="0F1D8E11" w14:textId="25A1E2E6"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78.3</w:t>
            </w:r>
            <w:r w:rsidR="00266729">
              <w:rPr>
                <w:rFonts w:ascii="Times New Roman" w:eastAsia="Times New Roman" w:hAnsi="Times New Roman" w:cs="Times New Roman"/>
                <w:color w:val="000000"/>
                <w:lang w:eastAsia="en-GB"/>
              </w:rPr>
              <w:t xml:space="preserve"> ± 1.2</w:t>
            </w:r>
            <w:r w:rsidR="00185101">
              <w:rPr>
                <w:rFonts w:ascii="Times New Roman" w:eastAsia="Times New Roman" w:hAnsi="Times New Roman" w:cs="Times New Roman"/>
                <w:color w:val="000000"/>
                <w:lang w:eastAsia="en-GB"/>
              </w:rPr>
              <w:t>0</w:t>
            </w:r>
          </w:p>
        </w:tc>
        <w:tc>
          <w:tcPr>
            <w:tcW w:w="2876" w:type="dxa"/>
            <w:tcBorders>
              <w:top w:val="single" w:sz="4" w:space="0" w:color="auto"/>
              <w:bottom w:val="single" w:sz="4" w:space="0" w:color="auto"/>
            </w:tcBorders>
          </w:tcPr>
          <w:p w14:paraId="7BDFDD71"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Hallis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2014</w:t>
            </w:r>
          </w:p>
        </w:tc>
        <w:tc>
          <w:tcPr>
            <w:tcW w:w="1550" w:type="dxa"/>
            <w:tcBorders>
              <w:top w:val="single" w:sz="4" w:space="0" w:color="auto"/>
              <w:bottom w:val="single" w:sz="4" w:space="0" w:color="auto"/>
            </w:tcBorders>
            <w:shd w:val="clear" w:color="auto" w:fill="auto"/>
            <w:noWrap/>
            <w:hideMark/>
          </w:tcPr>
          <w:p w14:paraId="563F2BE4" w14:textId="53076164"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34.1</w:t>
            </w:r>
            <w:r w:rsidR="00185101">
              <w:rPr>
                <w:rFonts w:ascii="Times New Roman" w:eastAsia="Times New Roman" w:hAnsi="Times New Roman" w:cs="Times New Roman"/>
                <w:color w:val="000000"/>
                <w:lang w:eastAsia="en-GB"/>
              </w:rPr>
              <w:t xml:space="preserve"> ± 0.6</w:t>
            </w:r>
          </w:p>
        </w:tc>
        <w:tc>
          <w:tcPr>
            <w:tcW w:w="3023" w:type="dxa"/>
            <w:tcBorders>
              <w:top w:val="single" w:sz="4" w:space="0" w:color="auto"/>
              <w:bottom w:val="single" w:sz="4" w:space="0" w:color="auto"/>
            </w:tcBorders>
          </w:tcPr>
          <w:p w14:paraId="50839CC6"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Hallis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2014</w:t>
            </w:r>
          </w:p>
        </w:tc>
        <w:tc>
          <w:tcPr>
            <w:tcW w:w="1576" w:type="dxa"/>
            <w:tcBorders>
              <w:top w:val="single" w:sz="4" w:space="0" w:color="auto"/>
              <w:bottom w:val="single" w:sz="4" w:space="0" w:color="auto"/>
            </w:tcBorders>
            <w:shd w:val="clear" w:color="auto" w:fill="auto"/>
            <w:noWrap/>
            <w:hideMark/>
          </w:tcPr>
          <w:p w14:paraId="642234B0" w14:textId="04907481"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-1.98</w:t>
            </w:r>
            <w:r w:rsidR="005E63BF">
              <w:rPr>
                <w:rFonts w:ascii="Times New Roman" w:eastAsia="Times New Roman" w:hAnsi="Times New Roman" w:cs="Times New Roman"/>
                <w:color w:val="000000"/>
                <w:lang w:eastAsia="en-GB"/>
              </w:rPr>
              <w:t xml:space="preserve"> ± 0.5</w:t>
            </w:r>
            <w:r w:rsidR="003B0600">
              <w:rPr>
                <w:rFonts w:ascii="Calibri" w:eastAsia="Times New Roman" w:hAnsi="Calibri" w:cs="Times New Roman"/>
                <w:color w:val="000000"/>
                <w:lang w:eastAsia="en-GB"/>
              </w:rPr>
              <w:t>†</w:t>
            </w:r>
          </w:p>
        </w:tc>
        <w:tc>
          <w:tcPr>
            <w:tcW w:w="3154" w:type="dxa"/>
            <w:tcBorders>
              <w:top w:val="single" w:sz="4" w:space="0" w:color="auto"/>
              <w:bottom w:val="single" w:sz="4" w:space="0" w:color="auto"/>
            </w:tcBorders>
          </w:tcPr>
          <w:p w14:paraId="0F4C3F33" w14:textId="77777777" w:rsidR="0051006C" w:rsidRPr="00EE1645" w:rsidRDefault="0051006C" w:rsidP="00166F2B">
            <w:pPr>
              <w:spacing w:after="0" w:line="240" w:lineRule="auto"/>
              <w:jc w:val="center"/>
              <w:rPr>
                <w:rFonts w:ascii="Times New Roman" w:eastAsia="Times New Roman" w:hAnsi="Times New Roman" w:cs="Times New Roman"/>
                <w:color w:val="000000"/>
                <w:lang w:val="fr-FR" w:eastAsia="en-GB"/>
              </w:rPr>
            </w:pPr>
            <w:r w:rsidRPr="00EE1645">
              <w:rPr>
                <w:rFonts w:ascii="Times New Roman" w:eastAsia="Times New Roman" w:hAnsi="Times New Roman" w:cs="Times New Roman"/>
                <w:color w:val="000000"/>
                <w:lang w:val="fr-FR" w:eastAsia="en-GB"/>
              </w:rPr>
              <w:t xml:space="preserve">McCleod </w:t>
            </w:r>
            <w:r w:rsidRPr="00EE1645">
              <w:rPr>
                <w:rFonts w:ascii="Times New Roman" w:eastAsia="Times New Roman" w:hAnsi="Times New Roman" w:cs="Times New Roman"/>
                <w:i/>
                <w:color w:val="000000"/>
                <w:lang w:val="fr-FR" w:eastAsia="en-GB"/>
              </w:rPr>
              <w:t>et al</w:t>
            </w:r>
            <w:r w:rsidRPr="00EE1645">
              <w:rPr>
                <w:rFonts w:ascii="Times New Roman" w:eastAsia="Times New Roman" w:hAnsi="Times New Roman" w:cs="Times New Roman"/>
                <w:color w:val="000000"/>
                <w:lang w:val="fr-FR" w:eastAsia="en-GB"/>
              </w:rPr>
              <w:t>., 2014</w:t>
            </w:r>
          </w:p>
          <w:p w14:paraId="7B213348" w14:textId="77777777" w:rsidR="0051006C" w:rsidRPr="00EE1645" w:rsidRDefault="0051006C" w:rsidP="00166F2B">
            <w:pPr>
              <w:spacing w:after="0" w:line="240" w:lineRule="auto"/>
              <w:jc w:val="center"/>
              <w:rPr>
                <w:rFonts w:ascii="Times New Roman" w:eastAsia="Times New Roman" w:hAnsi="Times New Roman" w:cs="Times New Roman"/>
                <w:color w:val="000000"/>
                <w:lang w:val="fr-FR" w:eastAsia="en-GB"/>
              </w:rPr>
            </w:pPr>
            <w:r w:rsidRPr="00EE1645">
              <w:rPr>
                <w:rFonts w:ascii="Times New Roman" w:eastAsia="Times New Roman" w:hAnsi="Times New Roman" w:cs="Times New Roman"/>
                <w:color w:val="000000"/>
                <w:lang w:val="fr-FR" w:eastAsia="en-GB"/>
              </w:rPr>
              <w:t xml:space="preserve">Rankenburg </w:t>
            </w:r>
            <w:r w:rsidRPr="00EE1645">
              <w:rPr>
                <w:rFonts w:ascii="Times New Roman" w:eastAsia="Times New Roman" w:hAnsi="Times New Roman" w:cs="Times New Roman"/>
                <w:i/>
                <w:color w:val="000000"/>
                <w:lang w:val="fr-FR" w:eastAsia="en-GB"/>
              </w:rPr>
              <w:t>et al</w:t>
            </w:r>
            <w:r w:rsidRPr="00EE1645">
              <w:rPr>
                <w:rFonts w:ascii="Times New Roman" w:eastAsia="Times New Roman" w:hAnsi="Times New Roman" w:cs="Times New Roman"/>
                <w:color w:val="000000"/>
                <w:lang w:val="fr-FR" w:eastAsia="en-GB"/>
              </w:rPr>
              <w:t>., 2006</w:t>
            </w:r>
          </w:p>
          <w:p w14:paraId="43B9545B"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Brandon </w:t>
            </w:r>
            <w:r w:rsidRPr="00E7334A">
              <w:rPr>
                <w:rFonts w:ascii="Times New Roman" w:eastAsia="Times New Roman" w:hAnsi="Times New Roman" w:cs="Times New Roman"/>
                <w:i/>
                <w:color w:val="000000"/>
                <w:lang w:eastAsia="en-GB"/>
              </w:rPr>
              <w:t xml:space="preserve">et al., </w:t>
            </w:r>
            <w:r w:rsidRPr="00E7334A">
              <w:rPr>
                <w:rFonts w:ascii="Times New Roman" w:eastAsia="Times New Roman" w:hAnsi="Times New Roman" w:cs="Times New Roman"/>
                <w:color w:val="000000"/>
                <w:lang w:eastAsia="en-GB"/>
              </w:rPr>
              <w:t>2009</w:t>
            </w:r>
          </w:p>
        </w:tc>
      </w:tr>
      <w:tr w:rsidR="0051006C" w:rsidRPr="00E7334A" w14:paraId="49E4431D" w14:textId="77777777" w:rsidTr="00166F2B">
        <w:trPr>
          <w:trHeight w:val="57"/>
        </w:trPr>
        <w:tc>
          <w:tcPr>
            <w:tcW w:w="975" w:type="dxa"/>
            <w:tcBorders>
              <w:top w:val="single" w:sz="4" w:space="0" w:color="auto"/>
              <w:bottom w:val="single" w:sz="4" w:space="0" w:color="auto"/>
            </w:tcBorders>
            <w:shd w:val="clear" w:color="auto" w:fill="auto"/>
            <w:noWrap/>
            <w:hideMark/>
          </w:tcPr>
          <w:p w14:paraId="0E0DC59C"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76535</w:t>
            </w:r>
          </w:p>
        </w:tc>
        <w:tc>
          <w:tcPr>
            <w:tcW w:w="1511" w:type="dxa"/>
            <w:tcBorders>
              <w:top w:val="single" w:sz="4" w:space="0" w:color="auto"/>
              <w:bottom w:val="single" w:sz="4" w:space="0" w:color="auto"/>
            </w:tcBorders>
            <w:shd w:val="clear" w:color="auto" w:fill="auto"/>
            <w:noWrap/>
            <w:hideMark/>
          </w:tcPr>
          <w:p w14:paraId="4162A466" w14:textId="7AE9AE08"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1.51</w:t>
            </w:r>
          </w:p>
        </w:tc>
        <w:tc>
          <w:tcPr>
            <w:tcW w:w="2876" w:type="dxa"/>
            <w:tcBorders>
              <w:top w:val="single" w:sz="4" w:space="0" w:color="auto"/>
              <w:bottom w:val="single" w:sz="4" w:space="0" w:color="auto"/>
            </w:tcBorders>
          </w:tcPr>
          <w:p w14:paraId="0049B5C6"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Haskin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1974</w:t>
            </w:r>
          </w:p>
        </w:tc>
        <w:tc>
          <w:tcPr>
            <w:tcW w:w="1550" w:type="dxa"/>
            <w:tcBorders>
              <w:top w:val="single" w:sz="4" w:space="0" w:color="auto"/>
              <w:bottom w:val="single" w:sz="4" w:space="0" w:color="auto"/>
            </w:tcBorders>
            <w:shd w:val="clear" w:color="auto" w:fill="auto"/>
            <w:noWrap/>
            <w:hideMark/>
          </w:tcPr>
          <w:p w14:paraId="26CF22CE" w14:textId="0FE1E25D"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0.61</w:t>
            </w:r>
          </w:p>
        </w:tc>
        <w:tc>
          <w:tcPr>
            <w:tcW w:w="3023" w:type="dxa"/>
            <w:tcBorders>
              <w:top w:val="single" w:sz="4" w:space="0" w:color="auto"/>
              <w:bottom w:val="single" w:sz="4" w:space="0" w:color="auto"/>
            </w:tcBorders>
          </w:tcPr>
          <w:p w14:paraId="73770350"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Haskin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1974</w:t>
            </w:r>
          </w:p>
        </w:tc>
        <w:tc>
          <w:tcPr>
            <w:tcW w:w="1576" w:type="dxa"/>
            <w:tcBorders>
              <w:top w:val="single" w:sz="4" w:space="0" w:color="auto"/>
              <w:bottom w:val="single" w:sz="4" w:space="0" w:color="auto"/>
            </w:tcBorders>
            <w:shd w:val="clear" w:color="auto" w:fill="auto"/>
            <w:noWrap/>
            <w:hideMark/>
          </w:tcPr>
          <w:p w14:paraId="37C7116B" w14:textId="78411FF6" w:rsidR="0051006C" w:rsidRPr="00E7334A" w:rsidRDefault="005E63BF" w:rsidP="00166F2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-0.64 ± 0.5</w:t>
            </w:r>
            <w:r w:rsidR="003B0600">
              <w:rPr>
                <w:rFonts w:ascii="Calibri" w:eastAsia="Times New Roman" w:hAnsi="Calibri" w:cs="Times New Roman"/>
                <w:color w:val="000000"/>
                <w:lang w:eastAsia="en-GB"/>
              </w:rPr>
              <w:t>†</w:t>
            </w:r>
          </w:p>
        </w:tc>
        <w:tc>
          <w:tcPr>
            <w:tcW w:w="3154" w:type="dxa"/>
            <w:tcBorders>
              <w:top w:val="single" w:sz="4" w:space="0" w:color="auto"/>
              <w:bottom w:val="single" w:sz="4" w:space="0" w:color="auto"/>
            </w:tcBorders>
          </w:tcPr>
          <w:p w14:paraId="6AF40B5D"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Borg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2014</w:t>
            </w:r>
          </w:p>
          <w:p w14:paraId="2F64D24B"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Premo and Tatsumoto, 1992</w:t>
            </w:r>
          </w:p>
        </w:tc>
      </w:tr>
      <w:tr w:rsidR="0051006C" w:rsidRPr="00E7334A" w14:paraId="721833FF" w14:textId="77777777" w:rsidTr="00166F2B">
        <w:trPr>
          <w:trHeight w:val="57"/>
        </w:trPr>
        <w:tc>
          <w:tcPr>
            <w:tcW w:w="975" w:type="dxa"/>
            <w:tcBorders>
              <w:top w:val="single" w:sz="4" w:space="0" w:color="auto"/>
              <w:bottom w:val="single" w:sz="4" w:space="0" w:color="auto"/>
            </w:tcBorders>
            <w:shd w:val="clear" w:color="auto" w:fill="auto"/>
            <w:noWrap/>
            <w:hideMark/>
          </w:tcPr>
          <w:p w14:paraId="54EF8E65"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78235</w:t>
            </w:r>
          </w:p>
        </w:tc>
        <w:tc>
          <w:tcPr>
            <w:tcW w:w="1511" w:type="dxa"/>
            <w:tcBorders>
              <w:top w:val="single" w:sz="4" w:space="0" w:color="auto"/>
              <w:bottom w:val="single" w:sz="4" w:space="0" w:color="auto"/>
            </w:tcBorders>
            <w:shd w:val="clear" w:color="auto" w:fill="auto"/>
            <w:noWrap/>
            <w:hideMark/>
          </w:tcPr>
          <w:p w14:paraId="053690E3"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4.47</w:t>
            </w:r>
          </w:p>
        </w:tc>
        <w:tc>
          <w:tcPr>
            <w:tcW w:w="2876" w:type="dxa"/>
            <w:tcBorders>
              <w:top w:val="single" w:sz="4" w:space="0" w:color="auto"/>
              <w:bottom w:val="single" w:sz="4" w:space="0" w:color="auto"/>
            </w:tcBorders>
          </w:tcPr>
          <w:p w14:paraId="1960FFED"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Blanchard and McKay, 1981</w:t>
            </w:r>
          </w:p>
        </w:tc>
        <w:tc>
          <w:tcPr>
            <w:tcW w:w="1550" w:type="dxa"/>
            <w:tcBorders>
              <w:top w:val="single" w:sz="4" w:space="0" w:color="auto"/>
              <w:bottom w:val="single" w:sz="4" w:space="0" w:color="auto"/>
            </w:tcBorders>
            <w:shd w:val="clear" w:color="auto" w:fill="auto"/>
            <w:noWrap/>
            <w:hideMark/>
          </w:tcPr>
          <w:p w14:paraId="3946E810"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1.93</w:t>
            </w:r>
          </w:p>
        </w:tc>
        <w:tc>
          <w:tcPr>
            <w:tcW w:w="3023" w:type="dxa"/>
            <w:tcBorders>
              <w:top w:val="single" w:sz="4" w:space="0" w:color="auto"/>
              <w:bottom w:val="single" w:sz="4" w:space="0" w:color="auto"/>
            </w:tcBorders>
          </w:tcPr>
          <w:p w14:paraId="704173CB"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Blanchard and McKay, 1981</w:t>
            </w:r>
          </w:p>
        </w:tc>
        <w:tc>
          <w:tcPr>
            <w:tcW w:w="1576" w:type="dxa"/>
            <w:tcBorders>
              <w:top w:val="single" w:sz="4" w:space="0" w:color="auto"/>
              <w:bottom w:val="single" w:sz="4" w:space="0" w:color="auto"/>
            </w:tcBorders>
            <w:shd w:val="clear" w:color="auto" w:fill="auto"/>
            <w:noWrap/>
            <w:hideMark/>
          </w:tcPr>
          <w:p w14:paraId="1A04259D" w14:textId="5A4CC9D6"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-0.27</w:t>
            </w:r>
            <w:r w:rsidR="005E63BF">
              <w:rPr>
                <w:rFonts w:ascii="Times New Roman" w:eastAsia="Times New Roman" w:hAnsi="Times New Roman" w:cs="Times New Roman"/>
                <w:color w:val="000000"/>
                <w:lang w:eastAsia="en-GB"/>
              </w:rPr>
              <w:t xml:space="preserve"> ± 0.7</w:t>
            </w:r>
          </w:p>
        </w:tc>
        <w:tc>
          <w:tcPr>
            <w:tcW w:w="3154" w:type="dxa"/>
            <w:tcBorders>
              <w:top w:val="single" w:sz="4" w:space="0" w:color="auto"/>
              <w:bottom w:val="single" w:sz="4" w:space="0" w:color="auto"/>
            </w:tcBorders>
          </w:tcPr>
          <w:p w14:paraId="2C23BD0C"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Edmunson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xml:space="preserve">., 2009 </w:t>
            </w:r>
            <w:r w:rsidRPr="00E7334A">
              <w:rPr>
                <w:rFonts w:ascii="Calibri" w:eastAsia="Times New Roman" w:hAnsi="Calibri" w:cs="Times New Roman"/>
                <w:color w:val="000000"/>
                <w:lang w:eastAsia="en-GB"/>
              </w:rPr>
              <w:t>‡</w:t>
            </w:r>
          </w:p>
        </w:tc>
      </w:tr>
      <w:tr w:rsidR="0051006C" w:rsidRPr="00E7334A" w14:paraId="574062E9" w14:textId="77777777" w:rsidTr="00166F2B">
        <w:trPr>
          <w:trHeight w:val="57"/>
        </w:trPr>
        <w:tc>
          <w:tcPr>
            <w:tcW w:w="975" w:type="dxa"/>
            <w:tcBorders>
              <w:top w:val="single" w:sz="4" w:space="0" w:color="auto"/>
              <w:bottom w:val="single" w:sz="4" w:space="0" w:color="auto"/>
            </w:tcBorders>
            <w:shd w:val="clear" w:color="auto" w:fill="auto"/>
            <w:noWrap/>
            <w:hideMark/>
          </w:tcPr>
          <w:p w14:paraId="258FB825"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79215</w:t>
            </w:r>
          </w:p>
        </w:tc>
        <w:tc>
          <w:tcPr>
            <w:tcW w:w="1511" w:type="dxa"/>
            <w:tcBorders>
              <w:top w:val="single" w:sz="4" w:space="0" w:color="auto"/>
              <w:bottom w:val="single" w:sz="4" w:space="0" w:color="auto"/>
            </w:tcBorders>
            <w:shd w:val="clear" w:color="auto" w:fill="auto"/>
            <w:noWrap/>
            <w:hideMark/>
          </w:tcPr>
          <w:p w14:paraId="15983CAF" w14:textId="6434E4F2"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3.23</w:t>
            </w:r>
            <w:r w:rsidR="00266729">
              <w:rPr>
                <w:rFonts w:ascii="Times New Roman" w:eastAsia="Times New Roman" w:hAnsi="Times New Roman" w:cs="Times New Roman"/>
                <w:color w:val="000000"/>
                <w:lang w:eastAsia="en-GB"/>
              </w:rPr>
              <w:t xml:space="preserve"> ± 0.21</w:t>
            </w:r>
            <w:r w:rsidR="003B0600">
              <w:rPr>
                <w:rFonts w:ascii="Calibri" w:eastAsia="Times New Roman" w:hAnsi="Calibri" w:cs="Times New Roman"/>
                <w:color w:val="000000"/>
                <w:lang w:eastAsia="en-GB"/>
              </w:rPr>
              <w:t>†</w:t>
            </w:r>
          </w:p>
        </w:tc>
        <w:tc>
          <w:tcPr>
            <w:tcW w:w="2876" w:type="dxa"/>
            <w:tcBorders>
              <w:top w:val="single" w:sz="4" w:space="0" w:color="auto"/>
              <w:bottom w:val="single" w:sz="4" w:space="0" w:color="auto"/>
            </w:tcBorders>
          </w:tcPr>
          <w:p w14:paraId="0C5CC5DE"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Hudgins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2008</w:t>
            </w:r>
          </w:p>
        </w:tc>
        <w:tc>
          <w:tcPr>
            <w:tcW w:w="1550" w:type="dxa"/>
            <w:tcBorders>
              <w:top w:val="single" w:sz="4" w:space="0" w:color="auto"/>
              <w:bottom w:val="single" w:sz="4" w:space="0" w:color="auto"/>
            </w:tcBorders>
            <w:shd w:val="clear" w:color="auto" w:fill="auto"/>
            <w:noWrap/>
            <w:hideMark/>
          </w:tcPr>
          <w:p w14:paraId="5E1F8347" w14:textId="0AFE4CB2"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1.46</w:t>
            </w:r>
            <w:r w:rsidR="00185101">
              <w:rPr>
                <w:rFonts w:ascii="Times New Roman" w:eastAsia="Times New Roman" w:hAnsi="Times New Roman" w:cs="Times New Roman"/>
                <w:color w:val="000000"/>
                <w:lang w:eastAsia="en-GB"/>
              </w:rPr>
              <w:t xml:space="preserve"> ± 0.19</w:t>
            </w:r>
            <w:r w:rsidR="003B0600">
              <w:rPr>
                <w:rFonts w:ascii="Calibri" w:eastAsia="Times New Roman" w:hAnsi="Calibri" w:cs="Times New Roman"/>
                <w:color w:val="000000"/>
                <w:lang w:eastAsia="en-GB"/>
              </w:rPr>
              <w:t>†</w:t>
            </w:r>
          </w:p>
        </w:tc>
        <w:tc>
          <w:tcPr>
            <w:tcW w:w="3023" w:type="dxa"/>
            <w:tcBorders>
              <w:top w:val="single" w:sz="4" w:space="0" w:color="auto"/>
              <w:bottom w:val="single" w:sz="4" w:space="0" w:color="auto"/>
            </w:tcBorders>
          </w:tcPr>
          <w:p w14:paraId="79FC2C62"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Hudgins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2008</w:t>
            </w:r>
          </w:p>
        </w:tc>
        <w:tc>
          <w:tcPr>
            <w:tcW w:w="1576" w:type="dxa"/>
            <w:tcBorders>
              <w:top w:val="single" w:sz="4" w:space="0" w:color="auto"/>
              <w:bottom w:val="single" w:sz="4" w:space="0" w:color="auto"/>
            </w:tcBorders>
            <w:shd w:val="clear" w:color="auto" w:fill="auto"/>
            <w:noWrap/>
            <w:hideMark/>
          </w:tcPr>
          <w:p w14:paraId="5A3F9387"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w:t>
            </w:r>
          </w:p>
        </w:tc>
        <w:tc>
          <w:tcPr>
            <w:tcW w:w="3154" w:type="dxa"/>
            <w:tcBorders>
              <w:top w:val="single" w:sz="4" w:space="0" w:color="auto"/>
              <w:bottom w:val="single" w:sz="4" w:space="0" w:color="auto"/>
            </w:tcBorders>
          </w:tcPr>
          <w:p w14:paraId="540B797C"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w:t>
            </w:r>
          </w:p>
        </w:tc>
      </w:tr>
      <w:tr w:rsidR="0051006C" w:rsidRPr="00E7334A" w14:paraId="1C0472D1" w14:textId="77777777" w:rsidTr="00166F2B">
        <w:trPr>
          <w:trHeight w:val="57"/>
        </w:trPr>
        <w:tc>
          <w:tcPr>
            <w:tcW w:w="975" w:type="dxa"/>
            <w:tcBorders>
              <w:top w:val="single" w:sz="4" w:space="0" w:color="auto"/>
              <w:bottom w:val="single" w:sz="4" w:space="0" w:color="auto"/>
            </w:tcBorders>
            <w:shd w:val="clear" w:color="auto" w:fill="auto"/>
            <w:noWrap/>
            <w:hideMark/>
          </w:tcPr>
          <w:p w14:paraId="5C1F6ED1"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12039*</w:t>
            </w:r>
          </w:p>
        </w:tc>
        <w:tc>
          <w:tcPr>
            <w:tcW w:w="1511" w:type="dxa"/>
            <w:tcBorders>
              <w:top w:val="single" w:sz="4" w:space="0" w:color="auto"/>
              <w:bottom w:val="single" w:sz="4" w:space="0" w:color="auto"/>
            </w:tcBorders>
            <w:shd w:val="clear" w:color="auto" w:fill="auto"/>
            <w:noWrap/>
            <w:hideMark/>
          </w:tcPr>
          <w:p w14:paraId="3CEB3087"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7.25</w:t>
            </w:r>
          </w:p>
        </w:tc>
        <w:tc>
          <w:tcPr>
            <w:tcW w:w="2876" w:type="dxa"/>
            <w:tcBorders>
              <w:top w:val="single" w:sz="4" w:space="0" w:color="auto"/>
              <w:bottom w:val="single" w:sz="4" w:space="0" w:color="auto"/>
            </w:tcBorders>
          </w:tcPr>
          <w:p w14:paraId="25B17466"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Nyquist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1977</w:t>
            </w:r>
          </w:p>
        </w:tc>
        <w:tc>
          <w:tcPr>
            <w:tcW w:w="1550" w:type="dxa"/>
            <w:tcBorders>
              <w:top w:val="single" w:sz="4" w:space="0" w:color="auto"/>
              <w:bottom w:val="single" w:sz="4" w:space="0" w:color="auto"/>
            </w:tcBorders>
            <w:shd w:val="clear" w:color="auto" w:fill="auto"/>
            <w:noWrap/>
            <w:hideMark/>
          </w:tcPr>
          <w:p w14:paraId="23CB403A"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4.8</w:t>
            </w:r>
          </w:p>
        </w:tc>
        <w:tc>
          <w:tcPr>
            <w:tcW w:w="3023" w:type="dxa"/>
            <w:tcBorders>
              <w:top w:val="single" w:sz="4" w:space="0" w:color="auto"/>
              <w:bottom w:val="single" w:sz="4" w:space="0" w:color="auto"/>
            </w:tcBorders>
          </w:tcPr>
          <w:p w14:paraId="476BBC60"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Nyquist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1977</w:t>
            </w:r>
          </w:p>
        </w:tc>
        <w:tc>
          <w:tcPr>
            <w:tcW w:w="1576" w:type="dxa"/>
            <w:tcBorders>
              <w:top w:val="single" w:sz="4" w:space="0" w:color="auto"/>
              <w:bottom w:val="single" w:sz="4" w:space="0" w:color="auto"/>
            </w:tcBorders>
            <w:shd w:val="clear" w:color="auto" w:fill="auto"/>
            <w:noWrap/>
            <w:hideMark/>
          </w:tcPr>
          <w:p w14:paraId="0B267769" w14:textId="1E063E9A" w:rsidR="0051006C" w:rsidRPr="00E7334A" w:rsidRDefault="00BA2C95" w:rsidP="00166F2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5E63BF">
              <w:rPr>
                <w:rFonts w:ascii="Times New Roman" w:eastAsia="Times New Roman" w:hAnsi="Times New Roman" w:cs="Times New Roman"/>
                <w:color w:val="000000"/>
                <w:lang w:eastAsia="en-GB"/>
              </w:rPr>
              <w:t>5</w:t>
            </w:r>
            <w:r w:rsidR="0051006C" w:rsidRPr="00E7334A">
              <w:rPr>
                <w:rFonts w:ascii="Times New Roman" w:eastAsia="Times New Roman" w:hAnsi="Times New Roman" w:cs="Times New Roman"/>
                <w:color w:val="000000"/>
                <w:lang w:eastAsia="en-GB"/>
              </w:rPr>
              <w:t>.00</w:t>
            </w:r>
            <w:r w:rsidR="005E63BF">
              <w:rPr>
                <w:rFonts w:ascii="Times New Roman" w:eastAsia="Times New Roman" w:hAnsi="Times New Roman" w:cs="Times New Roman"/>
                <w:color w:val="000000"/>
                <w:lang w:eastAsia="en-GB"/>
              </w:rPr>
              <w:t xml:space="preserve"> ± 0.3</w:t>
            </w:r>
          </w:p>
        </w:tc>
        <w:tc>
          <w:tcPr>
            <w:tcW w:w="3154" w:type="dxa"/>
            <w:tcBorders>
              <w:top w:val="single" w:sz="4" w:space="0" w:color="auto"/>
              <w:bottom w:val="single" w:sz="4" w:space="0" w:color="auto"/>
            </w:tcBorders>
          </w:tcPr>
          <w:p w14:paraId="5DBFA406"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Sprung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2013</w:t>
            </w:r>
          </w:p>
        </w:tc>
      </w:tr>
      <w:tr w:rsidR="0051006C" w:rsidRPr="00E7334A" w14:paraId="2189C27B" w14:textId="77777777" w:rsidTr="00166F2B">
        <w:trPr>
          <w:trHeight w:val="57"/>
        </w:trPr>
        <w:tc>
          <w:tcPr>
            <w:tcW w:w="975" w:type="dxa"/>
            <w:tcBorders>
              <w:top w:val="single" w:sz="4" w:space="0" w:color="auto"/>
            </w:tcBorders>
            <w:shd w:val="clear" w:color="auto" w:fill="auto"/>
            <w:noWrap/>
            <w:hideMark/>
          </w:tcPr>
          <w:p w14:paraId="71B58055"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12040*</w:t>
            </w:r>
          </w:p>
        </w:tc>
        <w:tc>
          <w:tcPr>
            <w:tcW w:w="1511" w:type="dxa"/>
            <w:tcBorders>
              <w:top w:val="single" w:sz="4" w:space="0" w:color="auto"/>
            </w:tcBorders>
            <w:shd w:val="clear" w:color="auto" w:fill="auto"/>
            <w:noWrap/>
            <w:hideMark/>
          </w:tcPr>
          <w:p w14:paraId="5B0936DC" w14:textId="7EDFC090"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4.04</w:t>
            </w:r>
            <w:r w:rsidR="00266729">
              <w:rPr>
                <w:rFonts w:ascii="Times New Roman" w:eastAsia="Times New Roman" w:hAnsi="Times New Roman" w:cs="Times New Roman"/>
                <w:color w:val="000000"/>
                <w:lang w:eastAsia="en-GB"/>
              </w:rPr>
              <w:t xml:space="preserve"> ± 0.06</w:t>
            </w:r>
          </w:p>
        </w:tc>
        <w:tc>
          <w:tcPr>
            <w:tcW w:w="2876" w:type="dxa"/>
            <w:tcBorders>
              <w:top w:val="single" w:sz="4" w:space="0" w:color="auto"/>
            </w:tcBorders>
          </w:tcPr>
          <w:p w14:paraId="0B8A8B0A" w14:textId="7DC2EEF2" w:rsidR="0051006C" w:rsidRPr="00266729" w:rsidRDefault="00266729" w:rsidP="00166F2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Hallis </w:t>
            </w:r>
            <w:r>
              <w:rPr>
                <w:rFonts w:ascii="Times New Roman" w:eastAsia="Times New Roman" w:hAnsi="Times New Roman" w:cs="Times New Roman"/>
                <w:i/>
                <w:color w:val="000000"/>
                <w:lang w:eastAsia="en-GB"/>
              </w:rPr>
              <w:t xml:space="preserve">et al., </w:t>
            </w:r>
            <w:r>
              <w:rPr>
                <w:rFonts w:ascii="Times New Roman" w:eastAsia="Times New Roman" w:hAnsi="Times New Roman" w:cs="Times New Roman"/>
                <w:color w:val="000000"/>
                <w:lang w:eastAsia="en-GB"/>
              </w:rPr>
              <w:t>2014</w:t>
            </w:r>
          </w:p>
        </w:tc>
        <w:tc>
          <w:tcPr>
            <w:tcW w:w="1550" w:type="dxa"/>
            <w:tcBorders>
              <w:top w:val="single" w:sz="4" w:space="0" w:color="auto"/>
            </w:tcBorders>
            <w:shd w:val="clear" w:color="auto" w:fill="auto"/>
            <w:noWrap/>
            <w:hideMark/>
          </w:tcPr>
          <w:p w14:paraId="5D04AE70" w14:textId="5E260AE4"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3.18</w:t>
            </w:r>
            <w:r w:rsidR="00185101">
              <w:rPr>
                <w:rFonts w:ascii="Times New Roman" w:eastAsia="Times New Roman" w:hAnsi="Times New Roman" w:cs="Times New Roman"/>
                <w:color w:val="000000"/>
                <w:lang w:eastAsia="en-GB"/>
              </w:rPr>
              <w:t xml:space="preserve"> ± 0.06</w:t>
            </w:r>
          </w:p>
        </w:tc>
        <w:tc>
          <w:tcPr>
            <w:tcW w:w="3023" w:type="dxa"/>
            <w:tcBorders>
              <w:top w:val="single" w:sz="4" w:space="0" w:color="auto"/>
            </w:tcBorders>
          </w:tcPr>
          <w:p w14:paraId="17A4D42F" w14:textId="21A06412" w:rsidR="0051006C" w:rsidRPr="00E7334A" w:rsidRDefault="00266729" w:rsidP="00166F2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Hallis </w:t>
            </w:r>
            <w:r>
              <w:rPr>
                <w:rFonts w:ascii="Times New Roman" w:eastAsia="Times New Roman" w:hAnsi="Times New Roman" w:cs="Times New Roman"/>
                <w:i/>
                <w:color w:val="000000"/>
                <w:lang w:eastAsia="en-GB"/>
              </w:rPr>
              <w:t xml:space="preserve">et al., </w:t>
            </w:r>
            <w:r>
              <w:rPr>
                <w:rFonts w:ascii="Times New Roman" w:eastAsia="Times New Roman" w:hAnsi="Times New Roman" w:cs="Times New Roman"/>
                <w:color w:val="000000"/>
                <w:lang w:eastAsia="en-GB"/>
              </w:rPr>
              <w:t>2014</w:t>
            </w:r>
          </w:p>
        </w:tc>
        <w:tc>
          <w:tcPr>
            <w:tcW w:w="1576" w:type="dxa"/>
            <w:tcBorders>
              <w:top w:val="single" w:sz="4" w:space="0" w:color="auto"/>
            </w:tcBorders>
            <w:shd w:val="clear" w:color="auto" w:fill="auto"/>
            <w:noWrap/>
            <w:hideMark/>
          </w:tcPr>
          <w:p w14:paraId="296CCC38" w14:textId="36BA4F0E" w:rsidR="0051006C" w:rsidRPr="00E7334A" w:rsidRDefault="00BA2C95" w:rsidP="00166F2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51006C" w:rsidRPr="00E7334A">
              <w:rPr>
                <w:rFonts w:ascii="Times New Roman" w:eastAsia="Times New Roman" w:hAnsi="Times New Roman" w:cs="Times New Roman"/>
                <w:color w:val="000000"/>
                <w:lang w:eastAsia="en-GB"/>
              </w:rPr>
              <w:t>3.78</w:t>
            </w:r>
          </w:p>
        </w:tc>
        <w:tc>
          <w:tcPr>
            <w:tcW w:w="3154" w:type="dxa"/>
            <w:tcBorders>
              <w:top w:val="single" w:sz="4" w:space="0" w:color="auto"/>
            </w:tcBorders>
          </w:tcPr>
          <w:p w14:paraId="4DE33C36" w14:textId="77777777" w:rsidR="0051006C" w:rsidRPr="00E7334A" w:rsidRDefault="0051006C" w:rsidP="00166F2B">
            <w:pPr>
              <w:spacing w:after="0" w:line="240" w:lineRule="auto"/>
              <w:jc w:val="center"/>
              <w:rPr>
                <w:rFonts w:ascii="Times New Roman" w:eastAsia="Times New Roman" w:hAnsi="Times New Roman" w:cs="Times New Roman"/>
                <w:color w:val="000000"/>
                <w:lang w:eastAsia="en-GB"/>
              </w:rPr>
            </w:pPr>
            <w:r w:rsidRPr="00E7334A">
              <w:rPr>
                <w:rFonts w:ascii="Times New Roman" w:eastAsia="Times New Roman" w:hAnsi="Times New Roman" w:cs="Times New Roman"/>
                <w:color w:val="000000"/>
                <w:lang w:eastAsia="en-GB"/>
              </w:rPr>
              <w:t xml:space="preserve">McCleod </w:t>
            </w:r>
            <w:r w:rsidRPr="00E7334A">
              <w:rPr>
                <w:rFonts w:ascii="Times New Roman" w:eastAsia="Times New Roman" w:hAnsi="Times New Roman" w:cs="Times New Roman"/>
                <w:i/>
                <w:color w:val="000000"/>
                <w:lang w:eastAsia="en-GB"/>
              </w:rPr>
              <w:t>et al</w:t>
            </w:r>
            <w:r w:rsidRPr="00E7334A">
              <w:rPr>
                <w:rFonts w:ascii="Times New Roman" w:eastAsia="Times New Roman" w:hAnsi="Times New Roman" w:cs="Times New Roman"/>
                <w:color w:val="000000"/>
                <w:lang w:eastAsia="en-GB"/>
              </w:rPr>
              <w:t>., 2014</w:t>
            </w:r>
          </w:p>
        </w:tc>
      </w:tr>
    </w:tbl>
    <w:p w14:paraId="3FE05A3D" w14:textId="1727C840" w:rsidR="0051006C" w:rsidRDefault="0051006C" w:rsidP="00166F2B">
      <w:pPr>
        <w:spacing w:before="240" w:after="0" w:line="240" w:lineRule="auto"/>
        <w:jc w:val="both"/>
        <w:rPr>
          <w:rStyle w:val="Hyperlink"/>
          <w:rFonts w:ascii="Times New Roman" w:hAnsi="Times New Roman" w:cs="Times New Roman"/>
          <w:b/>
          <w:color w:val="auto"/>
          <w:sz w:val="24"/>
          <w:szCs w:val="24"/>
          <w:u w:val="none"/>
        </w:rPr>
      </w:pPr>
      <w:r w:rsidRPr="00E7334A">
        <w:rPr>
          <w:rFonts w:ascii="Times New Roman" w:hAnsi="Times New Roman" w:cs="Times New Roman"/>
        </w:rPr>
        <w:t>Where:</w:t>
      </w:r>
      <w:r w:rsidRPr="00E7334A">
        <w:rPr>
          <w:rFonts w:cs="Times New Roman"/>
        </w:rPr>
        <w:t xml:space="preserve"> </w:t>
      </w:r>
      <w:r w:rsidRPr="00E7334A">
        <w:rPr>
          <w:rFonts w:eastAsia="Times New Roman" w:cs="Times New Roman"/>
          <w:color w:val="000000"/>
          <w:lang w:eastAsia="en-GB"/>
        </w:rPr>
        <w:t>‡</w:t>
      </w:r>
      <w:r w:rsidRPr="00E7334A">
        <w:rPr>
          <w:rFonts w:ascii="Times New Roman" w:eastAsia="Times New Roman" w:hAnsi="Times New Roman" w:cs="Times New Roman"/>
          <w:color w:val="000000"/>
          <w:lang w:eastAsia="en-GB"/>
        </w:rPr>
        <w:t xml:space="preserve"> data is for sample 78238.</w:t>
      </w:r>
      <w:r w:rsidR="00266729">
        <w:rPr>
          <w:rFonts w:ascii="Times New Roman" w:eastAsia="Times New Roman" w:hAnsi="Times New Roman" w:cs="Times New Roman"/>
          <w:color w:val="000000"/>
          <w:lang w:eastAsia="en-GB"/>
        </w:rPr>
        <w:t xml:space="preserve"> </w:t>
      </w:r>
      <w:r w:rsidR="003B0600">
        <w:rPr>
          <w:rFonts w:ascii="Calibri" w:eastAsia="Times New Roman" w:hAnsi="Calibri" w:cs="Times New Roman"/>
          <w:color w:val="000000"/>
          <w:lang w:eastAsia="en-GB"/>
        </w:rPr>
        <w:t xml:space="preserve">† </w:t>
      </w:r>
      <w:r w:rsidR="003B0600">
        <w:rPr>
          <w:rFonts w:ascii="Times New Roman" w:eastAsia="Times New Roman" w:hAnsi="Times New Roman" w:cs="Times New Roman"/>
          <w:color w:val="000000"/>
          <w:lang w:eastAsia="en-GB"/>
        </w:rPr>
        <w:t xml:space="preserve">indicate averages and standard deviations of multiple </w:t>
      </w:r>
      <w:r w:rsidR="00D90772">
        <w:rPr>
          <w:rFonts w:ascii="Times New Roman" w:eastAsia="Times New Roman" w:hAnsi="Times New Roman" w:cs="Times New Roman"/>
          <w:color w:val="000000"/>
          <w:lang w:eastAsia="en-GB"/>
        </w:rPr>
        <w:t>analyses, all other uncertainties represent the respective analytical uncertainties</w:t>
      </w:r>
      <w:r w:rsidR="00C11857">
        <w:rPr>
          <w:rFonts w:ascii="Times New Roman" w:eastAsia="Times New Roman" w:hAnsi="Times New Roman" w:cs="Times New Roman"/>
          <w:color w:val="000000"/>
          <w:lang w:eastAsia="en-GB"/>
        </w:rPr>
        <w:t xml:space="preserve"> where available. </w:t>
      </w:r>
      <w:r w:rsidR="003B0600">
        <w:rPr>
          <w:rFonts w:ascii="Times New Roman" w:eastAsia="Times New Roman" w:hAnsi="Times New Roman" w:cs="Times New Roman"/>
          <w:color w:val="000000"/>
          <w:lang w:eastAsia="en-GB"/>
        </w:rPr>
        <w:t xml:space="preserve"> </w:t>
      </w:r>
    </w:p>
    <w:p w14:paraId="1CF29C86" w14:textId="77777777" w:rsidR="0051006C" w:rsidRDefault="0051006C" w:rsidP="0051006C">
      <w:pPr>
        <w:spacing w:before="240" w:after="0" w:line="480" w:lineRule="auto"/>
        <w:jc w:val="both"/>
        <w:rPr>
          <w:rStyle w:val="Hyperlink"/>
          <w:rFonts w:ascii="Times New Roman" w:hAnsi="Times New Roman" w:cs="Times New Roman"/>
          <w:b/>
          <w:color w:val="auto"/>
          <w:sz w:val="24"/>
          <w:szCs w:val="24"/>
          <w:u w:val="none"/>
        </w:rPr>
        <w:sectPr w:rsidR="0051006C" w:rsidSect="00B958A4">
          <w:type w:val="continuous"/>
          <w:pgSz w:w="16838" w:h="11906" w:orient="landscape"/>
          <w:pgMar w:top="1440" w:right="1440" w:bottom="1440" w:left="1440" w:header="708" w:footer="708" w:gutter="0"/>
          <w:cols w:space="708"/>
          <w:docGrid w:linePitch="360"/>
        </w:sectPr>
      </w:pPr>
    </w:p>
    <w:p w14:paraId="226B7A4D" w14:textId="77777777" w:rsidR="0051006C" w:rsidRDefault="0051006C" w:rsidP="0051006C">
      <w:pPr>
        <w:spacing w:before="240" w:after="0" w:line="480" w:lineRule="auto"/>
        <w:jc w:val="both"/>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lastRenderedPageBreak/>
        <w:t>6</w:t>
      </w:r>
      <w:r w:rsidRPr="00E7334A">
        <w:rPr>
          <w:rStyle w:val="Hyperlink"/>
          <w:rFonts w:ascii="Times New Roman" w:hAnsi="Times New Roman" w:cs="Times New Roman"/>
          <w:b/>
          <w:color w:val="auto"/>
          <w:sz w:val="24"/>
          <w:szCs w:val="24"/>
          <w:u w:val="none"/>
        </w:rPr>
        <w:t>. Additional methods accompanying the modelling calculations</w:t>
      </w:r>
    </w:p>
    <w:p w14:paraId="52FD051C" w14:textId="77777777" w:rsidR="00C74EAE" w:rsidRPr="00E7334A" w:rsidRDefault="00C74EAE" w:rsidP="00C74EAE">
      <w:pPr>
        <w:spacing w:after="0" w:line="480" w:lineRule="auto"/>
        <w:jc w:val="both"/>
        <w:rPr>
          <w:rStyle w:val="Hyperlink"/>
          <w:rFonts w:ascii="Times New Roman" w:hAnsi="Times New Roman" w:cs="Times New Roman"/>
          <w:b/>
          <w:color w:val="auto"/>
          <w:sz w:val="24"/>
          <w:szCs w:val="24"/>
          <w:u w:val="none"/>
        </w:rPr>
      </w:pPr>
    </w:p>
    <w:p w14:paraId="103FA99A" w14:textId="29BBF034" w:rsidR="006011E5" w:rsidRDefault="0051006C" w:rsidP="000B2198">
      <w:pPr>
        <w:spacing w:after="0" w:line="480" w:lineRule="auto"/>
        <w:jc w:val="both"/>
        <w:rPr>
          <w:rStyle w:val="Hyperlink"/>
          <w:rFonts w:ascii="Times New Roman" w:hAnsi="Times New Roman" w:cs="Times New Roman"/>
          <w:color w:val="auto"/>
          <w:sz w:val="24"/>
          <w:szCs w:val="24"/>
          <w:u w:val="none"/>
        </w:rPr>
      </w:pPr>
      <w:r w:rsidRPr="00E7334A">
        <w:rPr>
          <w:rStyle w:val="Hyperlink"/>
          <w:rFonts w:ascii="Times New Roman" w:hAnsi="Times New Roman" w:cs="Times New Roman"/>
          <w:color w:val="auto"/>
          <w:sz w:val="24"/>
          <w:szCs w:val="24"/>
          <w:u w:val="none"/>
        </w:rPr>
        <w:t xml:space="preserve">We have applied a Rayleigh distillation model to calculate the degree of Cl isotope fractionation caused by degassing of metal chlorides. In this model the fractionation factor </w:t>
      </w:r>
      <w:r w:rsidRPr="009562CB">
        <w:rPr>
          <w:rStyle w:val="Hyperlink"/>
          <w:rFonts w:ascii="Symbol" w:hAnsi="Symbol" w:cs="Times New Roman"/>
          <w:i/>
          <w:color w:val="auto"/>
          <w:sz w:val="24"/>
          <w:szCs w:val="24"/>
          <w:u w:val="none"/>
        </w:rPr>
        <w:t></w:t>
      </w:r>
      <w:r w:rsidRPr="00E7334A">
        <w:rPr>
          <w:rStyle w:val="Hyperlink"/>
          <w:rFonts w:ascii="Times New Roman" w:hAnsi="Times New Roman" w:cs="Times New Roman"/>
          <w:color w:val="auto"/>
          <w:sz w:val="24"/>
          <w:szCs w:val="24"/>
          <w:u w:val="none"/>
        </w:rPr>
        <w:t xml:space="preserve"> is related to the mass difference between the two isotopologue species constituting of the vapour phase (e.g., Zn</w:t>
      </w:r>
      <w:r w:rsidRPr="00E7334A">
        <w:rPr>
          <w:rStyle w:val="Hyperlink"/>
          <w:rFonts w:ascii="Times New Roman" w:hAnsi="Times New Roman" w:cs="Times New Roman"/>
          <w:color w:val="auto"/>
          <w:sz w:val="24"/>
          <w:szCs w:val="24"/>
          <w:u w:val="none"/>
          <w:vertAlign w:val="superscript"/>
        </w:rPr>
        <w:t>35</w:t>
      </w:r>
      <w:r w:rsidRPr="00E7334A">
        <w:rPr>
          <w:rStyle w:val="Hyperlink"/>
          <w:rFonts w:ascii="Times New Roman" w:hAnsi="Times New Roman" w:cs="Times New Roman"/>
          <w:color w:val="auto"/>
          <w:sz w:val="24"/>
          <w:szCs w:val="24"/>
          <w:u w:val="none"/>
        </w:rPr>
        <w:t>Cl</w:t>
      </w:r>
      <w:r w:rsidRPr="00E7334A">
        <w:rPr>
          <w:rStyle w:val="Hyperlink"/>
          <w:rFonts w:ascii="Times New Roman" w:hAnsi="Times New Roman" w:cs="Times New Roman"/>
          <w:color w:val="auto"/>
          <w:sz w:val="24"/>
          <w:szCs w:val="24"/>
          <w:u w:val="none"/>
          <w:vertAlign w:val="subscript"/>
        </w:rPr>
        <w:t>2</w:t>
      </w:r>
      <w:r w:rsidRPr="00E7334A">
        <w:rPr>
          <w:rStyle w:val="Hyperlink"/>
          <w:rFonts w:ascii="Times New Roman" w:hAnsi="Times New Roman" w:cs="Times New Roman"/>
          <w:color w:val="auto"/>
          <w:sz w:val="24"/>
          <w:szCs w:val="24"/>
          <w:u w:val="none"/>
        </w:rPr>
        <w:t xml:space="preserve"> and Zn</w:t>
      </w:r>
      <w:r w:rsidRPr="00E7334A">
        <w:rPr>
          <w:rStyle w:val="Hyperlink"/>
          <w:rFonts w:ascii="Times New Roman" w:hAnsi="Times New Roman" w:cs="Times New Roman"/>
          <w:color w:val="auto"/>
          <w:sz w:val="24"/>
          <w:szCs w:val="24"/>
          <w:u w:val="none"/>
          <w:vertAlign w:val="superscript"/>
        </w:rPr>
        <w:t>37</w:t>
      </w:r>
      <w:r w:rsidRPr="00E7334A">
        <w:rPr>
          <w:rStyle w:val="Hyperlink"/>
          <w:rFonts w:ascii="Times New Roman" w:hAnsi="Times New Roman" w:cs="Times New Roman"/>
          <w:color w:val="auto"/>
          <w:sz w:val="24"/>
          <w:szCs w:val="24"/>
          <w:u w:val="none"/>
        </w:rPr>
        <w:t>Cl</w:t>
      </w:r>
      <w:r w:rsidRPr="00E7334A">
        <w:rPr>
          <w:rStyle w:val="Hyperlink"/>
          <w:rFonts w:ascii="Times New Roman" w:hAnsi="Times New Roman" w:cs="Times New Roman"/>
          <w:color w:val="auto"/>
          <w:sz w:val="24"/>
          <w:szCs w:val="24"/>
          <w:u w:val="none"/>
          <w:vertAlign w:val="subscript"/>
        </w:rPr>
        <w:t>2</w:t>
      </w:r>
      <w:r w:rsidRPr="00E7334A">
        <w:rPr>
          <w:rStyle w:val="Hyperlink"/>
          <w:rFonts w:ascii="Times New Roman" w:hAnsi="Times New Roman" w:cs="Times New Roman"/>
          <w:color w:val="auto"/>
          <w:sz w:val="24"/>
          <w:szCs w:val="24"/>
          <w:u w:val="none"/>
        </w:rPr>
        <w:t xml:space="preserve">) and is given by </w:t>
      </w:r>
      <w:r w:rsidRPr="009562CB">
        <w:rPr>
          <w:rStyle w:val="Hyperlink"/>
          <w:rFonts w:ascii="Symbol" w:hAnsi="Symbol" w:cs="Times New Roman"/>
          <w:i/>
          <w:color w:val="auto"/>
          <w:sz w:val="24"/>
          <w:szCs w:val="24"/>
          <w:u w:val="none"/>
        </w:rPr>
        <w:t></w:t>
      </w:r>
      <w:r w:rsidRPr="00E7334A">
        <w:rPr>
          <w:rStyle w:val="Hyperlink"/>
          <w:rFonts w:ascii="Times New Roman" w:hAnsi="Times New Roman" w:cs="Times New Roman"/>
          <w:color w:val="auto"/>
          <w:sz w:val="24"/>
          <w:szCs w:val="24"/>
          <w:u w:val="none"/>
        </w:rPr>
        <w:t xml:space="preserve"> = √(</w:t>
      </w:r>
      <w:r w:rsidRPr="009562CB">
        <w:rPr>
          <w:rStyle w:val="Hyperlink"/>
          <w:rFonts w:ascii="Times New Roman" w:hAnsi="Times New Roman" w:cs="Times New Roman"/>
          <w:i/>
          <w:color w:val="auto"/>
          <w:sz w:val="24"/>
          <w:szCs w:val="24"/>
          <w:u w:val="none"/>
        </w:rPr>
        <w:t>m</w:t>
      </w:r>
      <w:r w:rsidRPr="009562CB">
        <w:rPr>
          <w:rStyle w:val="Hyperlink"/>
          <w:rFonts w:ascii="Times New Roman" w:hAnsi="Times New Roman" w:cs="Times New Roman"/>
          <w:i/>
          <w:color w:val="auto"/>
          <w:sz w:val="24"/>
          <w:szCs w:val="24"/>
          <w:u w:val="none"/>
          <w:vertAlign w:val="subscript"/>
        </w:rPr>
        <w:t>1</w:t>
      </w:r>
      <w:r w:rsidRPr="00E7334A">
        <w:rPr>
          <w:rStyle w:val="Hyperlink"/>
          <w:rFonts w:ascii="Times New Roman" w:hAnsi="Times New Roman" w:cs="Times New Roman"/>
          <w:color w:val="auto"/>
          <w:sz w:val="24"/>
          <w:szCs w:val="24"/>
          <w:u w:val="none"/>
        </w:rPr>
        <w:t>/</w:t>
      </w:r>
      <w:r w:rsidRPr="009562CB">
        <w:rPr>
          <w:rStyle w:val="Hyperlink"/>
          <w:rFonts w:ascii="Times New Roman" w:hAnsi="Times New Roman" w:cs="Times New Roman"/>
          <w:i/>
          <w:color w:val="auto"/>
          <w:sz w:val="24"/>
          <w:szCs w:val="24"/>
          <w:u w:val="none"/>
        </w:rPr>
        <w:t>m</w:t>
      </w:r>
      <w:r w:rsidRPr="009562CB">
        <w:rPr>
          <w:rStyle w:val="Hyperlink"/>
          <w:rFonts w:ascii="Times New Roman" w:hAnsi="Times New Roman" w:cs="Times New Roman"/>
          <w:i/>
          <w:color w:val="auto"/>
          <w:sz w:val="24"/>
          <w:szCs w:val="24"/>
          <w:u w:val="none"/>
          <w:vertAlign w:val="subscript"/>
        </w:rPr>
        <w:t>2</w:t>
      </w:r>
      <w:r w:rsidRPr="00E7334A">
        <w:rPr>
          <w:rStyle w:val="Hyperlink"/>
          <w:rFonts w:ascii="Times New Roman" w:hAnsi="Times New Roman" w:cs="Times New Roman"/>
          <w:color w:val="auto"/>
          <w:sz w:val="24"/>
          <w:szCs w:val="24"/>
          <w:u w:val="none"/>
        </w:rPr>
        <w:t xml:space="preserve">), where </w:t>
      </w:r>
      <w:r w:rsidRPr="009562CB">
        <w:rPr>
          <w:rStyle w:val="Hyperlink"/>
          <w:rFonts w:ascii="Times New Roman" w:hAnsi="Times New Roman" w:cs="Times New Roman"/>
          <w:i/>
          <w:color w:val="auto"/>
          <w:sz w:val="24"/>
          <w:szCs w:val="24"/>
          <w:u w:val="none"/>
        </w:rPr>
        <w:t>m</w:t>
      </w:r>
      <w:r w:rsidRPr="009562CB">
        <w:rPr>
          <w:rStyle w:val="Hyperlink"/>
          <w:rFonts w:ascii="Times New Roman" w:hAnsi="Times New Roman" w:cs="Times New Roman"/>
          <w:i/>
          <w:color w:val="auto"/>
          <w:sz w:val="24"/>
          <w:szCs w:val="24"/>
          <w:u w:val="none"/>
          <w:vertAlign w:val="subscript"/>
        </w:rPr>
        <w:t>1</w:t>
      </w:r>
      <w:r w:rsidRPr="00E7334A">
        <w:rPr>
          <w:rStyle w:val="Hyperlink"/>
          <w:rFonts w:ascii="Times New Roman" w:hAnsi="Times New Roman" w:cs="Times New Roman"/>
          <w:color w:val="auto"/>
          <w:sz w:val="24"/>
          <w:szCs w:val="24"/>
          <w:u w:val="none"/>
        </w:rPr>
        <w:t xml:space="preserve"> and </w:t>
      </w:r>
      <w:r w:rsidRPr="009562CB">
        <w:rPr>
          <w:rStyle w:val="Hyperlink"/>
          <w:rFonts w:ascii="Times New Roman" w:hAnsi="Times New Roman" w:cs="Times New Roman"/>
          <w:i/>
          <w:color w:val="auto"/>
          <w:sz w:val="24"/>
          <w:szCs w:val="24"/>
          <w:u w:val="none"/>
        </w:rPr>
        <w:t>m</w:t>
      </w:r>
      <w:r w:rsidRPr="009562CB">
        <w:rPr>
          <w:rStyle w:val="Hyperlink"/>
          <w:rFonts w:ascii="Times New Roman" w:hAnsi="Times New Roman" w:cs="Times New Roman"/>
          <w:i/>
          <w:color w:val="auto"/>
          <w:sz w:val="24"/>
          <w:szCs w:val="24"/>
          <w:u w:val="none"/>
          <w:vertAlign w:val="subscript"/>
        </w:rPr>
        <w:t>2</w:t>
      </w:r>
      <w:r w:rsidRPr="00E7334A">
        <w:rPr>
          <w:rStyle w:val="Hyperlink"/>
          <w:rFonts w:ascii="Times New Roman" w:hAnsi="Times New Roman" w:cs="Times New Roman"/>
          <w:color w:val="auto"/>
          <w:sz w:val="24"/>
          <w:szCs w:val="24"/>
          <w:u w:val="none"/>
        </w:rPr>
        <w:t xml:space="preserve"> are the </w:t>
      </w:r>
      <w:r w:rsidR="00EE1645">
        <w:rPr>
          <w:rStyle w:val="Hyperlink"/>
          <w:rFonts w:ascii="Times New Roman" w:hAnsi="Times New Roman" w:cs="Times New Roman"/>
          <w:color w:val="auto"/>
          <w:sz w:val="24"/>
          <w:szCs w:val="24"/>
          <w:u w:val="none"/>
        </w:rPr>
        <w:t xml:space="preserve">masses of the </w:t>
      </w:r>
      <w:r w:rsidRPr="00E7334A">
        <w:rPr>
          <w:rStyle w:val="Hyperlink"/>
          <w:rFonts w:ascii="Times New Roman" w:hAnsi="Times New Roman" w:cs="Times New Roman"/>
          <w:color w:val="auto"/>
          <w:sz w:val="24"/>
          <w:szCs w:val="24"/>
          <w:u w:val="none"/>
        </w:rPr>
        <w:t xml:space="preserve">light and heavy isotopologues, respectively. This gives </w:t>
      </w:r>
      <w:r w:rsidRPr="009562CB">
        <w:rPr>
          <w:rStyle w:val="Hyperlink"/>
          <w:rFonts w:ascii="Symbol" w:hAnsi="Symbol" w:cs="Times New Roman"/>
          <w:i/>
          <w:color w:val="auto"/>
          <w:sz w:val="24"/>
          <w:szCs w:val="24"/>
          <w:u w:val="none"/>
        </w:rPr>
        <w:t></w:t>
      </w:r>
      <w:r w:rsidRPr="00E7334A">
        <w:rPr>
          <w:rStyle w:val="Hyperlink"/>
          <w:rFonts w:ascii="Times New Roman" w:hAnsi="Times New Roman" w:cs="Times New Roman"/>
          <w:color w:val="auto"/>
          <w:sz w:val="24"/>
          <w:szCs w:val="24"/>
          <w:u w:val="none"/>
        </w:rPr>
        <w:t xml:space="preserve"> values of 0.987 for NaCl, 0.989 for ZnCl</w:t>
      </w:r>
      <w:r w:rsidRPr="00E7334A">
        <w:rPr>
          <w:rStyle w:val="Hyperlink"/>
          <w:rFonts w:ascii="Times New Roman" w:hAnsi="Times New Roman" w:cs="Times New Roman"/>
          <w:color w:val="auto"/>
          <w:sz w:val="24"/>
          <w:szCs w:val="24"/>
          <w:u w:val="none"/>
          <w:vertAlign w:val="subscript"/>
        </w:rPr>
        <w:t>2</w:t>
      </w:r>
      <w:r w:rsidRPr="00E7334A">
        <w:rPr>
          <w:rStyle w:val="Hyperlink"/>
          <w:rFonts w:ascii="Times New Roman" w:hAnsi="Times New Roman" w:cs="Times New Roman"/>
          <w:color w:val="auto"/>
          <w:sz w:val="24"/>
          <w:szCs w:val="24"/>
          <w:u w:val="none"/>
        </w:rPr>
        <w:t xml:space="preserve"> and 0.988 for FeCl</w:t>
      </w:r>
      <w:r w:rsidRPr="00E7334A">
        <w:rPr>
          <w:rStyle w:val="Hyperlink"/>
          <w:rFonts w:ascii="Times New Roman" w:hAnsi="Times New Roman" w:cs="Times New Roman"/>
          <w:color w:val="auto"/>
          <w:sz w:val="24"/>
          <w:szCs w:val="24"/>
          <w:u w:val="none"/>
          <w:vertAlign w:val="subscript"/>
        </w:rPr>
        <w:t>2</w:t>
      </w:r>
      <w:r w:rsidRPr="00E7334A">
        <w:rPr>
          <w:rStyle w:val="Hyperlink"/>
          <w:rFonts w:ascii="Times New Roman" w:hAnsi="Times New Roman" w:cs="Times New Roman"/>
          <w:color w:val="auto"/>
          <w:sz w:val="24"/>
          <w:szCs w:val="24"/>
          <w:u w:val="none"/>
        </w:rPr>
        <w:t xml:space="preserve">. Using these </w:t>
      </w:r>
      <w:r w:rsidR="00EE1645" w:rsidRPr="00D0271A">
        <w:rPr>
          <w:rStyle w:val="Hyperlink"/>
          <w:rFonts w:ascii="Symbol" w:hAnsi="Symbol" w:cs="Times New Roman"/>
          <w:i/>
          <w:color w:val="auto"/>
          <w:sz w:val="24"/>
          <w:szCs w:val="24"/>
          <w:u w:val="none"/>
        </w:rPr>
        <w:t></w:t>
      </w:r>
      <w:r w:rsidR="00EE1645" w:rsidRPr="00E7334A">
        <w:rPr>
          <w:rStyle w:val="Hyperlink"/>
          <w:rFonts w:ascii="Times New Roman" w:hAnsi="Times New Roman" w:cs="Times New Roman"/>
          <w:color w:val="auto"/>
          <w:sz w:val="24"/>
          <w:szCs w:val="24"/>
          <w:u w:val="none"/>
        </w:rPr>
        <w:t xml:space="preserve"> values</w:t>
      </w:r>
      <w:r w:rsidR="00627827">
        <w:rPr>
          <w:rStyle w:val="Hyperlink"/>
          <w:rFonts w:ascii="Times New Roman" w:hAnsi="Times New Roman" w:cs="Times New Roman"/>
          <w:color w:val="auto"/>
          <w:sz w:val="24"/>
          <w:szCs w:val="24"/>
          <w:u w:val="none"/>
        </w:rPr>
        <w:t>, we calculated that &gt;85</w:t>
      </w:r>
      <w:r w:rsidRPr="00E7334A">
        <w:rPr>
          <w:rStyle w:val="Hyperlink"/>
          <w:rFonts w:ascii="Times New Roman" w:hAnsi="Times New Roman" w:cs="Times New Roman"/>
          <w:color w:val="auto"/>
          <w:sz w:val="24"/>
          <w:szCs w:val="24"/>
          <w:u w:val="none"/>
        </w:rPr>
        <w:t>% vola</w:t>
      </w:r>
      <w:r w:rsidR="00627827">
        <w:rPr>
          <w:rStyle w:val="Hyperlink"/>
          <w:rFonts w:ascii="Times New Roman" w:hAnsi="Times New Roman" w:cs="Times New Roman"/>
          <w:color w:val="auto"/>
          <w:sz w:val="24"/>
          <w:szCs w:val="24"/>
          <w:u w:val="none"/>
        </w:rPr>
        <w:t>tilisation of Cl as NaCl, or &gt;90</w:t>
      </w:r>
      <w:r w:rsidRPr="00E7334A">
        <w:rPr>
          <w:rStyle w:val="Hyperlink"/>
          <w:rFonts w:ascii="Times New Roman" w:hAnsi="Times New Roman" w:cs="Times New Roman"/>
          <w:color w:val="auto"/>
          <w:sz w:val="24"/>
          <w:szCs w:val="24"/>
          <w:u w:val="none"/>
        </w:rPr>
        <w:t xml:space="preserve"> % volatilisation of Cl as either FeCl</w:t>
      </w:r>
      <w:r w:rsidRPr="00E7334A">
        <w:rPr>
          <w:rStyle w:val="Hyperlink"/>
          <w:rFonts w:ascii="Times New Roman" w:hAnsi="Times New Roman" w:cs="Times New Roman"/>
          <w:color w:val="auto"/>
          <w:sz w:val="24"/>
          <w:szCs w:val="24"/>
          <w:u w:val="none"/>
          <w:vertAlign w:val="subscript"/>
        </w:rPr>
        <w:t>2</w:t>
      </w:r>
      <w:r w:rsidRPr="00E7334A">
        <w:rPr>
          <w:rStyle w:val="Hyperlink"/>
          <w:rFonts w:ascii="Times New Roman" w:hAnsi="Times New Roman" w:cs="Times New Roman"/>
          <w:color w:val="auto"/>
          <w:sz w:val="24"/>
          <w:szCs w:val="24"/>
          <w:u w:val="none"/>
        </w:rPr>
        <w:t xml:space="preserve"> or ZnCl</w:t>
      </w:r>
      <w:r w:rsidRPr="00E7334A">
        <w:rPr>
          <w:rStyle w:val="Hyperlink"/>
          <w:rFonts w:ascii="Times New Roman" w:hAnsi="Times New Roman" w:cs="Times New Roman"/>
          <w:color w:val="auto"/>
          <w:sz w:val="24"/>
          <w:szCs w:val="24"/>
          <w:u w:val="none"/>
          <w:vertAlign w:val="subscript"/>
        </w:rPr>
        <w:t>2</w:t>
      </w:r>
      <w:r w:rsidRPr="00E7334A">
        <w:rPr>
          <w:rStyle w:val="Hyperlink"/>
          <w:rFonts w:ascii="Times New Roman" w:hAnsi="Times New Roman" w:cs="Times New Roman"/>
          <w:color w:val="auto"/>
          <w:sz w:val="24"/>
          <w:szCs w:val="24"/>
          <w:u w:val="none"/>
        </w:rPr>
        <w:t>, would increase the δ</w:t>
      </w:r>
      <w:r w:rsidRPr="00E7334A">
        <w:rPr>
          <w:rStyle w:val="Hyperlink"/>
          <w:rFonts w:ascii="Times New Roman" w:hAnsi="Times New Roman" w:cs="Times New Roman"/>
          <w:color w:val="auto"/>
          <w:sz w:val="24"/>
          <w:szCs w:val="24"/>
          <w:u w:val="none"/>
          <w:vertAlign w:val="superscript"/>
        </w:rPr>
        <w:t>37</w:t>
      </w:r>
      <w:r w:rsidRPr="00E7334A">
        <w:rPr>
          <w:rStyle w:val="Hyperlink"/>
          <w:rFonts w:ascii="Times New Roman" w:hAnsi="Times New Roman" w:cs="Times New Roman"/>
          <w:color w:val="auto"/>
          <w:sz w:val="24"/>
          <w:szCs w:val="24"/>
          <w:u w:val="none"/>
        </w:rPr>
        <w:t xml:space="preserve">Cl value of Cl </w:t>
      </w:r>
      <w:r w:rsidR="00EE1645" w:rsidRPr="00E7334A">
        <w:rPr>
          <w:rStyle w:val="Hyperlink"/>
          <w:rFonts w:ascii="Times New Roman" w:hAnsi="Times New Roman" w:cs="Times New Roman"/>
          <w:color w:val="auto"/>
          <w:sz w:val="24"/>
          <w:szCs w:val="24"/>
          <w:u w:val="none"/>
        </w:rPr>
        <w:t xml:space="preserve">remaining </w:t>
      </w:r>
      <w:r w:rsidR="00302BED">
        <w:rPr>
          <w:rStyle w:val="Hyperlink"/>
          <w:rFonts w:ascii="Times New Roman" w:hAnsi="Times New Roman" w:cs="Times New Roman"/>
          <w:color w:val="auto"/>
          <w:sz w:val="24"/>
          <w:szCs w:val="24"/>
          <w:u w:val="none"/>
        </w:rPr>
        <w:t>in the melt to ~</w:t>
      </w:r>
      <w:r w:rsidRPr="00E7334A">
        <w:rPr>
          <w:rStyle w:val="Hyperlink"/>
          <w:rFonts w:ascii="Times New Roman" w:hAnsi="Times New Roman" w:cs="Times New Roman"/>
          <w:color w:val="auto"/>
          <w:sz w:val="24"/>
          <w:szCs w:val="24"/>
          <w:u w:val="none"/>
        </w:rPr>
        <w:t>+30 ‰, starting from an Earth-like initial δ</w:t>
      </w:r>
      <w:r w:rsidRPr="00E7334A">
        <w:rPr>
          <w:rStyle w:val="Hyperlink"/>
          <w:rFonts w:ascii="Times New Roman" w:hAnsi="Times New Roman" w:cs="Times New Roman"/>
          <w:color w:val="auto"/>
          <w:sz w:val="24"/>
          <w:szCs w:val="24"/>
          <w:u w:val="none"/>
          <w:vertAlign w:val="superscript"/>
        </w:rPr>
        <w:t>37</w:t>
      </w:r>
      <w:r w:rsidRPr="00E7334A">
        <w:rPr>
          <w:rStyle w:val="Hyperlink"/>
          <w:rFonts w:ascii="Times New Roman" w:hAnsi="Times New Roman" w:cs="Times New Roman"/>
          <w:color w:val="auto"/>
          <w:sz w:val="24"/>
          <w:szCs w:val="24"/>
          <w:u w:val="none"/>
        </w:rPr>
        <w:t xml:space="preserve">Cl of 0 ‰. </w:t>
      </w:r>
      <w:r w:rsidR="006011E5">
        <w:rPr>
          <w:rStyle w:val="Hyperlink"/>
          <w:rFonts w:ascii="Times New Roman" w:hAnsi="Times New Roman" w:cs="Times New Roman"/>
          <w:color w:val="auto"/>
          <w:sz w:val="24"/>
          <w:szCs w:val="24"/>
          <w:u w:val="none"/>
        </w:rPr>
        <w:t xml:space="preserve"> </w:t>
      </w:r>
      <w:bookmarkStart w:id="0" w:name="_GoBack"/>
      <w:bookmarkEnd w:id="0"/>
    </w:p>
    <w:p w14:paraId="63AF8E4D" w14:textId="532D744C" w:rsidR="00575F60" w:rsidRDefault="00D2564E" w:rsidP="009562CB">
      <w:pPr>
        <w:spacing w:before="240" w:after="0"/>
        <w:jc w:val="center"/>
        <w:rPr>
          <w:rStyle w:val="Hyperlink"/>
          <w:rFonts w:ascii="Times New Roman" w:hAnsi="Times New Roman" w:cs="Times New Roman"/>
          <w:color w:val="auto"/>
          <w:sz w:val="24"/>
          <w:szCs w:val="24"/>
          <w:u w:val="none"/>
        </w:rPr>
      </w:pPr>
      <w:r>
        <w:rPr>
          <w:rStyle w:val="Hyperlink"/>
          <w:rFonts w:ascii="Times New Roman" w:hAnsi="Times New Roman" w:cs="Times New Roman"/>
          <w:noProof/>
          <w:color w:val="auto"/>
          <w:sz w:val="24"/>
          <w:szCs w:val="24"/>
          <w:u w:val="none"/>
          <w:lang w:eastAsia="en-GB"/>
        </w:rPr>
        <w:drawing>
          <wp:inline distT="0" distB="0" distL="0" distR="0" wp14:anchorId="54A6C726" wp14:editId="00107FE5">
            <wp:extent cx="4938998" cy="3170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580" cy="3173029"/>
                    </a:xfrm>
                    <a:prstGeom prst="rect">
                      <a:avLst/>
                    </a:prstGeom>
                    <a:noFill/>
                  </pic:spPr>
                </pic:pic>
              </a:graphicData>
            </a:graphic>
          </wp:inline>
        </w:drawing>
      </w:r>
    </w:p>
    <w:p w14:paraId="755A3350" w14:textId="292E84A7" w:rsidR="006011E5" w:rsidRPr="00627827" w:rsidRDefault="006011E5" w:rsidP="00575F60">
      <w:pPr>
        <w:spacing w:before="240"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Supplementary Figure 1. Degassing curves for the loss of various metal chlorides from urKREEP. The model uses the different </w:t>
      </w:r>
      <w:r w:rsidR="00EE1645" w:rsidRPr="00D0271A">
        <w:rPr>
          <w:rStyle w:val="Hyperlink"/>
          <w:rFonts w:ascii="Symbol" w:hAnsi="Symbol" w:cs="Times New Roman"/>
          <w:i/>
          <w:color w:val="auto"/>
          <w:sz w:val="24"/>
          <w:szCs w:val="24"/>
          <w:u w:val="none"/>
        </w:rPr>
        <w:t></w:t>
      </w:r>
      <w:r w:rsidR="00EE1645" w:rsidRPr="00E7334A">
        <w:rPr>
          <w:rStyle w:val="Hyperlink"/>
          <w:rFonts w:ascii="Times New Roman" w:hAnsi="Times New Roman" w:cs="Times New Roman"/>
          <w:color w:val="auto"/>
          <w:sz w:val="24"/>
          <w:szCs w:val="24"/>
          <w:u w:val="none"/>
        </w:rPr>
        <w:t xml:space="preserve"> values </w:t>
      </w:r>
      <w:r>
        <w:rPr>
          <w:rStyle w:val="Hyperlink"/>
          <w:rFonts w:ascii="Times New Roman" w:hAnsi="Times New Roman" w:cs="Times New Roman"/>
          <w:color w:val="auto"/>
          <w:sz w:val="24"/>
          <w:szCs w:val="24"/>
          <w:u w:val="none"/>
        </w:rPr>
        <w:t>for the various metal chloride</w:t>
      </w:r>
      <w:r w:rsidR="00C61A20">
        <w:rPr>
          <w:rStyle w:val="Hyperlink"/>
          <w:rFonts w:ascii="Times New Roman" w:hAnsi="Times New Roman" w:cs="Times New Roman"/>
          <w:color w:val="auto"/>
          <w:sz w:val="24"/>
          <w:szCs w:val="24"/>
          <w:u w:val="none"/>
        </w:rPr>
        <w:t xml:space="preserve"> specie</w:t>
      </w:r>
      <w:r>
        <w:rPr>
          <w:rStyle w:val="Hyperlink"/>
          <w:rFonts w:ascii="Times New Roman" w:hAnsi="Times New Roman" w:cs="Times New Roman"/>
          <w:color w:val="auto"/>
          <w:sz w:val="24"/>
          <w:szCs w:val="24"/>
          <w:u w:val="none"/>
        </w:rPr>
        <w:t xml:space="preserve">s (details in the text) and the various post-degassing Cl contents estimated for urKREEP (reviewed in McCubbin </w:t>
      </w:r>
      <w:r w:rsidRPr="00B958A4">
        <w:rPr>
          <w:rStyle w:val="Hyperlink"/>
          <w:rFonts w:ascii="Times New Roman" w:hAnsi="Times New Roman" w:cs="Times New Roman"/>
          <w:i/>
          <w:color w:val="auto"/>
          <w:sz w:val="24"/>
          <w:szCs w:val="24"/>
          <w:u w:val="none"/>
        </w:rPr>
        <w:t>et al</w:t>
      </w:r>
      <w:r>
        <w:rPr>
          <w:rStyle w:val="Hyperlink"/>
          <w:rFonts w:ascii="Times New Roman" w:hAnsi="Times New Roman" w:cs="Times New Roman"/>
          <w:color w:val="auto"/>
          <w:sz w:val="24"/>
          <w:szCs w:val="24"/>
          <w:u w:val="none"/>
        </w:rPr>
        <w:t>., 2015</w:t>
      </w:r>
      <w:r w:rsidR="00B958A4">
        <w:rPr>
          <w:rStyle w:val="Hyperlink"/>
          <w:rFonts w:ascii="Times New Roman" w:hAnsi="Times New Roman" w:cs="Times New Roman"/>
          <w:color w:val="auto"/>
          <w:sz w:val="24"/>
          <w:szCs w:val="24"/>
          <w:u w:val="none"/>
        </w:rPr>
        <w:t>a</w:t>
      </w:r>
      <w:r>
        <w:rPr>
          <w:rStyle w:val="Hyperlink"/>
          <w:rFonts w:ascii="Times New Roman" w:hAnsi="Times New Roman" w:cs="Times New Roman"/>
          <w:color w:val="auto"/>
          <w:sz w:val="24"/>
          <w:szCs w:val="24"/>
          <w:u w:val="none"/>
        </w:rPr>
        <w:t>).</w:t>
      </w:r>
      <w:r w:rsidR="00627827">
        <w:rPr>
          <w:rStyle w:val="Hyperlink"/>
          <w:rFonts w:ascii="Times New Roman" w:hAnsi="Times New Roman" w:cs="Times New Roman"/>
          <w:color w:val="auto"/>
          <w:sz w:val="24"/>
          <w:szCs w:val="24"/>
          <w:u w:val="none"/>
        </w:rPr>
        <w:t xml:space="preserve"> The % of degassing are relevant to the loss of ZnCl</w:t>
      </w:r>
      <w:r w:rsidR="00627827">
        <w:rPr>
          <w:rStyle w:val="Hyperlink"/>
          <w:rFonts w:ascii="Times New Roman" w:hAnsi="Times New Roman" w:cs="Times New Roman"/>
          <w:color w:val="auto"/>
          <w:sz w:val="24"/>
          <w:szCs w:val="24"/>
          <w:u w:val="none"/>
          <w:vertAlign w:val="subscript"/>
        </w:rPr>
        <w:t>2</w:t>
      </w:r>
      <w:r w:rsidR="00627827">
        <w:rPr>
          <w:rStyle w:val="Hyperlink"/>
          <w:rFonts w:ascii="Times New Roman" w:hAnsi="Times New Roman" w:cs="Times New Roman"/>
          <w:color w:val="auto"/>
          <w:sz w:val="24"/>
          <w:szCs w:val="24"/>
          <w:u w:val="none"/>
        </w:rPr>
        <w:t>.</w:t>
      </w:r>
    </w:p>
    <w:p w14:paraId="206F7103" w14:textId="26DF8EE0" w:rsidR="0051006C" w:rsidRDefault="0051006C" w:rsidP="0051006C">
      <w:pPr>
        <w:spacing w:before="240" w:after="0" w:line="480" w:lineRule="auto"/>
        <w:jc w:val="both"/>
        <w:rPr>
          <w:rStyle w:val="Hyperlink"/>
          <w:rFonts w:ascii="Times New Roman" w:hAnsi="Times New Roman" w:cs="Times New Roman"/>
          <w:color w:val="auto"/>
          <w:sz w:val="24"/>
          <w:szCs w:val="24"/>
          <w:u w:val="none"/>
        </w:rPr>
      </w:pPr>
      <w:r w:rsidRPr="00E7334A">
        <w:rPr>
          <w:rStyle w:val="Hyperlink"/>
          <w:rFonts w:ascii="Times New Roman" w:hAnsi="Times New Roman" w:cs="Times New Roman"/>
          <w:color w:val="auto"/>
          <w:sz w:val="24"/>
          <w:szCs w:val="24"/>
          <w:u w:val="none"/>
        </w:rPr>
        <w:lastRenderedPageBreak/>
        <w:t>Estimates for the Cl content of urKREEP (~13</w:t>
      </w:r>
      <w:r w:rsidR="006011E5">
        <w:rPr>
          <w:rStyle w:val="Hyperlink"/>
          <w:rFonts w:ascii="Times New Roman" w:hAnsi="Times New Roman" w:cs="Times New Roman"/>
          <w:color w:val="auto"/>
          <w:sz w:val="24"/>
          <w:szCs w:val="24"/>
          <w:u w:val="none"/>
        </w:rPr>
        <w:t>5</w:t>
      </w:r>
      <w:r w:rsidRPr="00E7334A">
        <w:rPr>
          <w:rStyle w:val="Hyperlink"/>
          <w:rFonts w:ascii="Times New Roman" w:hAnsi="Times New Roman" w:cs="Times New Roman"/>
          <w:color w:val="auto"/>
          <w:sz w:val="24"/>
          <w:szCs w:val="24"/>
          <w:u w:val="none"/>
        </w:rPr>
        <w:t xml:space="preserve">0 ppm, McCubbin </w:t>
      </w:r>
      <w:r w:rsidRPr="00E7334A">
        <w:rPr>
          <w:rStyle w:val="Hyperlink"/>
          <w:rFonts w:ascii="Times New Roman" w:hAnsi="Times New Roman" w:cs="Times New Roman"/>
          <w:i/>
          <w:color w:val="auto"/>
          <w:sz w:val="24"/>
          <w:szCs w:val="24"/>
          <w:u w:val="none"/>
        </w:rPr>
        <w:t>et al</w:t>
      </w:r>
      <w:r w:rsidRPr="00E7334A">
        <w:rPr>
          <w:rStyle w:val="Hyperlink"/>
          <w:rFonts w:ascii="Times New Roman" w:hAnsi="Times New Roman" w:cs="Times New Roman"/>
          <w:color w:val="auto"/>
          <w:sz w:val="24"/>
          <w:szCs w:val="24"/>
          <w:u w:val="none"/>
        </w:rPr>
        <w:t>., 2015) indicate that the un-degassed urKREEP magmatic liquid would have contained ~2 wt. % Cl</w:t>
      </w:r>
      <w:r w:rsidR="006011E5">
        <w:rPr>
          <w:rStyle w:val="Hyperlink"/>
          <w:rFonts w:ascii="Times New Roman" w:hAnsi="Times New Roman" w:cs="Times New Roman"/>
          <w:color w:val="auto"/>
          <w:sz w:val="24"/>
          <w:szCs w:val="24"/>
          <w:u w:val="none"/>
        </w:rPr>
        <w:t xml:space="preserve"> (Supplementary Figure 1)</w:t>
      </w:r>
    </w:p>
    <w:p w14:paraId="6E4F37C2" w14:textId="187EAEFE" w:rsidR="006011E5" w:rsidRDefault="006011E5" w:rsidP="0051006C">
      <w:pPr>
        <w:spacing w:before="240" w:after="0" w:line="48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In the main manuscript</w:t>
      </w:r>
      <w:r w:rsidR="00C61A2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scenarios involving the contemporaneous degassing of H</w:t>
      </w:r>
      <w:r w:rsidR="00B03325">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either as H</w:t>
      </w:r>
      <w:r w:rsidRPr="009562CB">
        <w:rPr>
          <w:rStyle w:val="Hyperlink"/>
          <w:rFonts w:ascii="Times New Roman" w:hAnsi="Times New Roman" w:cs="Times New Roman"/>
          <w:color w:val="auto"/>
          <w:sz w:val="24"/>
          <w:szCs w:val="24"/>
          <w:u w:val="none"/>
          <w:vertAlign w:val="subscript"/>
        </w:rPr>
        <w:t>2</w:t>
      </w:r>
      <w:r>
        <w:rPr>
          <w:rStyle w:val="Hyperlink"/>
          <w:rFonts w:ascii="Times New Roman" w:hAnsi="Times New Roman" w:cs="Times New Roman"/>
          <w:color w:val="auto"/>
          <w:sz w:val="24"/>
          <w:szCs w:val="24"/>
          <w:u w:val="none"/>
        </w:rPr>
        <w:t xml:space="preserve"> or HCl</w:t>
      </w:r>
      <w:r w:rsidR="00B03325">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r w:rsidR="000B2198">
        <w:rPr>
          <w:rStyle w:val="Hyperlink"/>
          <w:rFonts w:ascii="Times New Roman" w:hAnsi="Times New Roman" w:cs="Times New Roman"/>
          <w:color w:val="auto"/>
          <w:sz w:val="24"/>
          <w:szCs w:val="24"/>
          <w:u w:val="none"/>
        </w:rPr>
        <w:t>are</w:t>
      </w:r>
      <w:r>
        <w:rPr>
          <w:rStyle w:val="Hyperlink"/>
          <w:rFonts w:ascii="Times New Roman" w:hAnsi="Times New Roman" w:cs="Times New Roman"/>
          <w:color w:val="auto"/>
          <w:sz w:val="24"/>
          <w:szCs w:val="24"/>
          <w:u w:val="none"/>
        </w:rPr>
        <w:t xml:space="preserve"> considered. Supplementary Figure 2 details these degassing models. The curves use the fractionation factors of Richet </w:t>
      </w:r>
      <w:r w:rsidRPr="00B958A4">
        <w:rPr>
          <w:rStyle w:val="Hyperlink"/>
          <w:rFonts w:ascii="Times New Roman" w:hAnsi="Times New Roman" w:cs="Times New Roman"/>
          <w:i/>
          <w:color w:val="auto"/>
          <w:sz w:val="24"/>
          <w:szCs w:val="24"/>
          <w:u w:val="none"/>
        </w:rPr>
        <w:t>et al</w:t>
      </w:r>
      <w:r>
        <w:rPr>
          <w:rStyle w:val="Hyperlink"/>
          <w:rFonts w:ascii="Times New Roman" w:hAnsi="Times New Roman" w:cs="Times New Roman"/>
          <w:color w:val="auto"/>
          <w:sz w:val="24"/>
          <w:szCs w:val="24"/>
          <w:u w:val="none"/>
        </w:rPr>
        <w:t>.</w:t>
      </w:r>
      <w:r w:rsidRPr="006011E5">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w:t>
      </w:r>
      <w:r w:rsidRPr="006011E5">
        <w:rPr>
          <w:rStyle w:val="Hyperlink"/>
          <w:rFonts w:ascii="Times New Roman" w:hAnsi="Times New Roman" w:cs="Times New Roman"/>
          <w:color w:val="auto"/>
          <w:sz w:val="24"/>
          <w:szCs w:val="24"/>
          <w:u w:val="none"/>
        </w:rPr>
        <w:t>1999</w:t>
      </w:r>
      <w:r>
        <w:rPr>
          <w:rStyle w:val="Hyperlink"/>
          <w:rFonts w:ascii="Times New Roman" w:hAnsi="Times New Roman" w:cs="Times New Roman"/>
          <w:color w:val="auto"/>
          <w:sz w:val="24"/>
          <w:szCs w:val="24"/>
          <w:u w:val="none"/>
        </w:rPr>
        <w:t>) calculated for temperatures in the range of 900 to 1300 °C. Two starting H-isotopic compositions are assumed A) -400 ‰ (representing the lowest measured δD value from a KREEP-rich lunar sample</w:t>
      </w:r>
      <w:r w:rsidR="00B03325">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Barnes </w:t>
      </w:r>
      <w:r w:rsidRPr="00B958A4">
        <w:rPr>
          <w:rStyle w:val="Hyperlink"/>
          <w:rFonts w:ascii="Times New Roman" w:hAnsi="Times New Roman" w:cs="Times New Roman"/>
          <w:i/>
          <w:color w:val="auto"/>
          <w:sz w:val="24"/>
          <w:szCs w:val="24"/>
          <w:u w:val="none"/>
        </w:rPr>
        <w:t>et al</w:t>
      </w:r>
      <w:r>
        <w:rPr>
          <w:rStyle w:val="Hyperlink"/>
          <w:rFonts w:ascii="Times New Roman" w:hAnsi="Times New Roman" w:cs="Times New Roman"/>
          <w:color w:val="auto"/>
          <w:sz w:val="24"/>
          <w:szCs w:val="24"/>
          <w:u w:val="none"/>
        </w:rPr>
        <w:t>., 2014) and B) -200 ‰</w:t>
      </w:r>
      <w:r w:rsidR="00B03325">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representing approximately the average δD value for w</w:t>
      </w:r>
      <w:r w:rsidR="009562CB">
        <w:rPr>
          <w:rStyle w:val="Hyperlink"/>
          <w:rFonts w:ascii="Times New Roman" w:hAnsi="Times New Roman" w:cs="Times New Roman"/>
          <w:color w:val="auto"/>
          <w:sz w:val="24"/>
          <w:szCs w:val="24"/>
          <w:u w:val="none"/>
        </w:rPr>
        <w:t>ater in KREEP-rich lithologies.</w:t>
      </w:r>
    </w:p>
    <w:p w14:paraId="0B2B3DEE" w14:textId="7D382B85" w:rsidR="009562CB" w:rsidRDefault="009562CB" w:rsidP="009562CB">
      <w:pPr>
        <w:spacing w:before="240" w:after="0"/>
        <w:jc w:val="both"/>
        <w:rPr>
          <w:rStyle w:val="Hyperlink"/>
          <w:rFonts w:ascii="Times New Roman" w:hAnsi="Times New Roman" w:cs="Times New Roman"/>
          <w:color w:val="auto"/>
          <w:sz w:val="24"/>
          <w:szCs w:val="24"/>
          <w:u w:val="none"/>
        </w:rPr>
      </w:pPr>
      <w:r w:rsidRPr="009562CB">
        <w:rPr>
          <w:rStyle w:val="Hyperlink"/>
          <w:rFonts w:ascii="Times New Roman" w:hAnsi="Times New Roman" w:cs="Times New Roman"/>
          <w:noProof/>
          <w:color w:val="auto"/>
          <w:sz w:val="24"/>
          <w:szCs w:val="24"/>
          <w:u w:val="none"/>
          <w:lang w:eastAsia="en-GB"/>
        </w:rPr>
        <w:drawing>
          <wp:anchor distT="0" distB="0" distL="114300" distR="114300" simplePos="0" relativeHeight="251658240" behindDoc="0" locked="0" layoutInCell="1" allowOverlap="1" wp14:anchorId="046B6EDD" wp14:editId="7ECD13C4">
            <wp:simplePos x="0" y="0"/>
            <wp:positionH relativeFrom="column">
              <wp:posOffset>-635</wp:posOffset>
            </wp:positionH>
            <wp:positionV relativeFrom="paragraph">
              <wp:posOffset>148590</wp:posOffset>
            </wp:positionV>
            <wp:extent cx="3678555" cy="49339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8555" cy="4933950"/>
                    </a:xfrm>
                    <a:prstGeom prst="rect">
                      <a:avLst/>
                    </a:prstGeom>
                    <a:noFill/>
                  </pic:spPr>
                </pic:pic>
              </a:graphicData>
            </a:graphic>
            <wp14:sizeRelH relativeFrom="page">
              <wp14:pctWidth>0</wp14:pctWidth>
            </wp14:sizeRelH>
            <wp14:sizeRelV relativeFrom="page">
              <wp14:pctHeight>0</wp14:pctHeight>
            </wp14:sizeRelV>
          </wp:anchor>
        </w:drawing>
      </w:r>
      <w:r>
        <w:rPr>
          <w:rStyle w:val="Hyperlink"/>
          <w:rFonts w:ascii="Times New Roman" w:hAnsi="Times New Roman" w:cs="Times New Roman"/>
          <w:color w:val="auto"/>
          <w:sz w:val="24"/>
          <w:szCs w:val="24"/>
          <w:u w:val="none"/>
        </w:rPr>
        <w:t>Supplementary Figure 2. Hydrogen degassing models for loss of H from urKREEP, assuming an un-degassed H-isotopic composition for urKREEP of A) -400 ‰ and B) -200 ‰, and assuming H is lost as H</w:t>
      </w:r>
      <w:r w:rsidRPr="00BF0C0E">
        <w:rPr>
          <w:rStyle w:val="Hyperlink"/>
          <w:rFonts w:ascii="Times New Roman" w:hAnsi="Times New Roman" w:cs="Times New Roman"/>
          <w:color w:val="auto"/>
          <w:sz w:val="24"/>
          <w:szCs w:val="24"/>
          <w:u w:val="none"/>
          <w:vertAlign w:val="subscript"/>
        </w:rPr>
        <w:t>2</w:t>
      </w:r>
      <w:r>
        <w:rPr>
          <w:rStyle w:val="Hyperlink"/>
          <w:rFonts w:ascii="Times New Roman" w:hAnsi="Times New Roman" w:cs="Times New Roman"/>
          <w:color w:val="auto"/>
          <w:sz w:val="24"/>
          <w:szCs w:val="24"/>
          <w:u w:val="none"/>
        </w:rPr>
        <w:t xml:space="preserve">, HCl, or HF. The grey bars indicate the current range of H-isotopic compositions measured in KREEP-rich lithologies (Barnes </w:t>
      </w:r>
      <w:r w:rsidRPr="00C74EAE">
        <w:rPr>
          <w:rStyle w:val="Hyperlink"/>
          <w:rFonts w:ascii="Times New Roman" w:hAnsi="Times New Roman" w:cs="Times New Roman"/>
          <w:i/>
          <w:color w:val="auto"/>
          <w:sz w:val="24"/>
          <w:szCs w:val="24"/>
          <w:u w:val="none"/>
        </w:rPr>
        <w:t>et al</w:t>
      </w:r>
      <w:r>
        <w:rPr>
          <w:rStyle w:val="Hyperlink"/>
          <w:rFonts w:ascii="Times New Roman" w:hAnsi="Times New Roman" w:cs="Times New Roman"/>
          <w:color w:val="auto"/>
          <w:sz w:val="24"/>
          <w:szCs w:val="24"/>
          <w:u w:val="none"/>
        </w:rPr>
        <w:t xml:space="preserve">., 2014; Tartèse </w:t>
      </w:r>
      <w:r w:rsidRPr="00C74EAE">
        <w:rPr>
          <w:rStyle w:val="Hyperlink"/>
          <w:rFonts w:ascii="Times New Roman" w:hAnsi="Times New Roman" w:cs="Times New Roman"/>
          <w:i/>
          <w:color w:val="auto"/>
          <w:sz w:val="24"/>
          <w:szCs w:val="24"/>
          <w:u w:val="none"/>
        </w:rPr>
        <w:t>et al</w:t>
      </w:r>
      <w:r>
        <w:rPr>
          <w:rStyle w:val="Hyperlink"/>
          <w:rFonts w:ascii="Times New Roman" w:hAnsi="Times New Roman" w:cs="Times New Roman"/>
          <w:color w:val="auto"/>
          <w:sz w:val="24"/>
          <w:szCs w:val="24"/>
          <w:u w:val="none"/>
        </w:rPr>
        <w:t>., 2014).</w:t>
      </w:r>
    </w:p>
    <w:p w14:paraId="29BDCBEE" w14:textId="27975459" w:rsidR="00C61A20" w:rsidRDefault="00C61A20" w:rsidP="0051006C">
      <w:pPr>
        <w:spacing w:before="240" w:after="0" w:line="480" w:lineRule="auto"/>
        <w:jc w:val="both"/>
        <w:rPr>
          <w:rStyle w:val="Hyperlink"/>
          <w:rFonts w:ascii="Times New Roman" w:hAnsi="Times New Roman" w:cs="Times New Roman"/>
          <w:color w:val="auto"/>
          <w:sz w:val="24"/>
          <w:szCs w:val="24"/>
          <w:u w:val="none"/>
        </w:rPr>
      </w:pPr>
    </w:p>
    <w:p w14:paraId="40F5362C" w14:textId="77777777" w:rsidR="009562CB" w:rsidRDefault="009562CB" w:rsidP="0051006C">
      <w:pPr>
        <w:spacing w:before="240" w:after="0" w:line="480" w:lineRule="auto"/>
        <w:jc w:val="both"/>
        <w:rPr>
          <w:rStyle w:val="Hyperlink"/>
          <w:rFonts w:ascii="Times New Roman" w:hAnsi="Times New Roman" w:cs="Times New Roman"/>
          <w:color w:val="auto"/>
          <w:sz w:val="24"/>
          <w:szCs w:val="24"/>
          <w:u w:val="none"/>
        </w:rPr>
      </w:pPr>
    </w:p>
    <w:p w14:paraId="4589B8EF" w14:textId="77777777" w:rsidR="009562CB" w:rsidRDefault="009562CB" w:rsidP="0051006C">
      <w:pPr>
        <w:spacing w:before="240" w:after="0" w:line="480" w:lineRule="auto"/>
        <w:jc w:val="both"/>
        <w:rPr>
          <w:rStyle w:val="Hyperlink"/>
          <w:rFonts w:ascii="Times New Roman" w:hAnsi="Times New Roman" w:cs="Times New Roman"/>
          <w:color w:val="auto"/>
          <w:sz w:val="24"/>
          <w:szCs w:val="24"/>
          <w:u w:val="none"/>
        </w:rPr>
      </w:pPr>
    </w:p>
    <w:p w14:paraId="67DC576C" w14:textId="77777777" w:rsidR="009562CB" w:rsidRDefault="009562CB" w:rsidP="0051006C">
      <w:pPr>
        <w:spacing w:before="240" w:after="0" w:line="480" w:lineRule="auto"/>
        <w:jc w:val="both"/>
        <w:rPr>
          <w:rStyle w:val="Hyperlink"/>
          <w:rFonts w:ascii="Times New Roman" w:hAnsi="Times New Roman" w:cs="Times New Roman"/>
          <w:color w:val="auto"/>
          <w:sz w:val="24"/>
          <w:szCs w:val="24"/>
          <w:u w:val="none"/>
        </w:rPr>
      </w:pPr>
    </w:p>
    <w:p w14:paraId="701B0C1A" w14:textId="24F3C73D" w:rsidR="0051006C" w:rsidRDefault="000B2198" w:rsidP="0051006C">
      <w:pPr>
        <w:spacing w:before="240" w:after="0" w:line="48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In some scenarios, as outlined in the main manuscript</w:t>
      </w:r>
      <w:r w:rsidR="00C61A2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there may be a requirement for post-accretion addition of volatiles to the Moon. </w:t>
      </w:r>
      <w:r w:rsidR="0051006C" w:rsidRPr="00E7334A">
        <w:rPr>
          <w:rStyle w:val="Hyperlink"/>
          <w:rFonts w:ascii="Times New Roman" w:hAnsi="Times New Roman" w:cs="Times New Roman"/>
          <w:color w:val="auto"/>
          <w:sz w:val="24"/>
          <w:szCs w:val="24"/>
          <w:u w:val="none"/>
        </w:rPr>
        <w:t>For the addition of chondritic material to the Moon, a LMO depth of 400 km and a density of 3300 kg m</w:t>
      </w:r>
      <w:r w:rsidR="0051006C" w:rsidRPr="00E7334A">
        <w:rPr>
          <w:rStyle w:val="Hyperlink"/>
          <w:rFonts w:ascii="Times New Roman" w:hAnsi="Times New Roman" w:cs="Times New Roman"/>
          <w:color w:val="auto"/>
          <w:sz w:val="24"/>
          <w:szCs w:val="24"/>
          <w:u w:val="none"/>
          <w:vertAlign w:val="superscript"/>
        </w:rPr>
        <w:t>-3</w:t>
      </w:r>
      <w:r w:rsidR="0051006C" w:rsidRPr="00E7334A">
        <w:rPr>
          <w:rStyle w:val="Hyperlink"/>
          <w:rFonts w:ascii="Times New Roman" w:hAnsi="Times New Roman" w:cs="Times New Roman"/>
          <w:color w:val="auto"/>
          <w:sz w:val="24"/>
          <w:szCs w:val="24"/>
          <w:u w:val="none"/>
        </w:rPr>
        <w:t xml:space="preserve"> were assumed after Barnes </w:t>
      </w:r>
      <w:r w:rsidR="0051006C" w:rsidRPr="00E7334A">
        <w:rPr>
          <w:rStyle w:val="Hyperlink"/>
          <w:rFonts w:ascii="Times New Roman" w:hAnsi="Times New Roman" w:cs="Times New Roman"/>
          <w:i/>
          <w:color w:val="auto"/>
          <w:sz w:val="24"/>
          <w:szCs w:val="24"/>
          <w:u w:val="none"/>
        </w:rPr>
        <w:t>et al</w:t>
      </w:r>
      <w:r w:rsidR="0051006C" w:rsidRPr="00E7334A">
        <w:rPr>
          <w:rStyle w:val="Hyperlink"/>
          <w:rFonts w:ascii="Times New Roman" w:hAnsi="Times New Roman" w:cs="Times New Roman"/>
          <w:color w:val="auto"/>
          <w:sz w:val="24"/>
          <w:szCs w:val="24"/>
          <w:u w:val="none"/>
        </w:rPr>
        <w:t>.</w:t>
      </w:r>
      <w:r w:rsidR="0051006C" w:rsidRPr="00E7334A">
        <w:rPr>
          <w:rStyle w:val="Hyperlink"/>
          <w:rFonts w:ascii="Times New Roman" w:hAnsi="Times New Roman" w:cs="Times New Roman"/>
          <w:color w:val="auto"/>
          <w:sz w:val="24"/>
          <w:szCs w:val="24"/>
          <w:u w:val="none"/>
          <w:vertAlign w:val="superscript"/>
        </w:rPr>
        <w:t xml:space="preserve"> </w:t>
      </w:r>
      <w:r w:rsidR="0051006C" w:rsidRPr="00E7334A">
        <w:rPr>
          <w:rStyle w:val="Hyperlink"/>
          <w:rFonts w:ascii="Times New Roman" w:hAnsi="Times New Roman" w:cs="Times New Roman"/>
          <w:color w:val="auto"/>
          <w:sz w:val="24"/>
          <w:szCs w:val="24"/>
          <w:u w:val="none"/>
        </w:rPr>
        <w:t>(</w:t>
      </w:r>
      <w:r w:rsidR="00C61A20">
        <w:rPr>
          <w:rStyle w:val="Hyperlink"/>
          <w:rFonts w:ascii="Times New Roman" w:hAnsi="Times New Roman" w:cs="Times New Roman"/>
          <w:color w:val="auto"/>
          <w:sz w:val="24"/>
          <w:szCs w:val="24"/>
          <w:u w:val="none"/>
        </w:rPr>
        <w:t>2015</w:t>
      </w:r>
      <w:r w:rsidR="0051006C" w:rsidRPr="00E7334A">
        <w:rPr>
          <w:rStyle w:val="Hyperlink"/>
          <w:rFonts w:ascii="Times New Roman" w:hAnsi="Times New Roman" w:cs="Times New Roman"/>
          <w:color w:val="auto"/>
          <w:sz w:val="24"/>
          <w:szCs w:val="24"/>
          <w:u w:val="none"/>
        </w:rPr>
        <w:t xml:space="preserve">). Using constraints from Day </w:t>
      </w:r>
      <w:r w:rsidR="0051006C" w:rsidRPr="00E7334A">
        <w:rPr>
          <w:rStyle w:val="Hyperlink"/>
          <w:rFonts w:ascii="Times New Roman" w:hAnsi="Times New Roman" w:cs="Times New Roman"/>
          <w:i/>
          <w:color w:val="auto"/>
          <w:sz w:val="24"/>
          <w:szCs w:val="24"/>
          <w:u w:val="none"/>
        </w:rPr>
        <w:t>et al</w:t>
      </w:r>
      <w:r w:rsidR="0051006C" w:rsidRPr="00E7334A">
        <w:rPr>
          <w:rStyle w:val="Hyperlink"/>
          <w:rFonts w:ascii="Times New Roman" w:hAnsi="Times New Roman" w:cs="Times New Roman"/>
          <w:color w:val="auto"/>
          <w:sz w:val="24"/>
          <w:szCs w:val="24"/>
          <w:u w:val="none"/>
        </w:rPr>
        <w:t>.</w:t>
      </w:r>
      <w:r w:rsidR="0051006C" w:rsidRPr="00E7334A">
        <w:rPr>
          <w:rStyle w:val="Hyperlink"/>
          <w:rFonts w:ascii="Times New Roman" w:hAnsi="Times New Roman" w:cs="Times New Roman"/>
          <w:color w:val="auto"/>
          <w:sz w:val="24"/>
          <w:szCs w:val="24"/>
          <w:u w:val="none"/>
          <w:vertAlign w:val="superscript"/>
        </w:rPr>
        <w:t xml:space="preserve"> </w:t>
      </w:r>
      <w:r w:rsidR="0051006C" w:rsidRPr="00E7334A">
        <w:rPr>
          <w:rStyle w:val="Hyperlink"/>
          <w:rFonts w:ascii="Times New Roman" w:hAnsi="Times New Roman" w:cs="Times New Roman"/>
          <w:color w:val="auto"/>
          <w:sz w:val="24"/>
          <w:szCs w:val="24"/>
          <w:u w:val="none"/>
        </w:rPr>
        <w:t xml:space="preserve">(2007), Barnes </w:t>
      </w:r>
      <w:r w:rsidR="0051006C" w:rsidRPr="00E7334A">
        <w:rPr>
          <w:rStyle w:val="Hyperlink"/>
          <w:rFonts w:ascii="Times New Roman" w:hAnsi="Times New Roman" w:cs="Times New Roman"/>
          <w:i/>
          <w:color w:val="auto"/>
          <w:sz w:val="24"/>
          <w:szCs w:val="24"/>
          <w:u w:val="none"/>
        </w:rPr>
        <w:t>et al.</w:t>
      </w:r>
      <w:r w:rsidR="0051006C" w:rsidRPr="00E7334A">
        <w:rPr>
          <w:rStyle w:val="Hyperlink"/>
          <w:rFonts w:ascii="Times New Roman" w:hAnsi="Times New Roman" w:cs="Times New Roman"/>
          <w:color w:val="auto"/>
          <w:sz w:val="24"/>
          <w:szCs w:val="24"/>
          <w:u w:val="none"/>
          <w:vertAlign w:val="superscript"/>
        </w:rPr>
        <w:t xml:space="preserve"> </w:t>
      </w:r>
      <w:r w:rsidR="0051006C" w:rsidRPr="00E7334A">
        <w:rPr>
          <w:rStyle w:val="Hyperlink"/>
          <w:rFonts w:ascii="Times New Roman" w:hAnsi="Times New Roman" w:cs="Times New Roman"/>
          <w:color w:val="auto"/>
          <w:sz w:val="24"/>
          <w:szCs w:val="24"/>
          <w:u w:val="none"/>
        </w:rPr>
        <w:t>(</w:t>
      </w:r>
      <w:r w:rsidR="00C3288A">
        <w:rPr>
          <w:rStyle w:val="Hyperlink"/>
          <w:rFonts w:ascii="Times New Roman" w:hAnsi="Times New Roman" w:cs="Times New Roman"/>
          <w:color w:val="auto"/>
          <w:sz w:val="24"/>
          <w:szCs w:val="24"/>
          <w:u w:val="none"/>
        </w:rPr>
        <w:t>2015</w:t>
      </w:r>
      <w:r w:rsidR="0051006C" w:rsidRPr="00E7334A">
        <w:rPr>
          <w:rStyle w:val="Hyperlink"/>
          <w:rFonts w:ascii="Times New Roman" w:hAnsi="Times New Roman" w:cs="Times New Roman"/>
          <w:color w:val="auto"/>
          <w:sz w:val="24"/>
          <w:szCs w:val="24"/>
          <w:u w:val="none"/>
        </w:rPr>
        <w:t>) calculated that a maximum amount of 52 ppm water could have been delivered to the Moon during the lifetime of the LMO, which equates to the addition of 1.46×10</w:t>
      </w:r>
      <w:r w:rsidR="0051006C" w:rsidRPr="00E7334A">
        <w:rPr>
          <w:rStyle w:val="Hyperlink"/>
          <w:rFonts w:ascii="Times New Roman" w:hAnsi="Times New Roman" w:cs="Times New Roman"/>
          <w:color w:val="auto"/>
          <w:sz w:val="24"/>
          <w:szCs w:val="24"/>
          <w:u w:val="none"/>
          <w:vertAlign w:val="superscript"/>
        </w:rPr>
        <w:t>19</w:t>
      </w:r>
      <w:r w:rsidR="0051006C" w:rsidRPr="00E7334A">
        <w:rPr>
          <w:rStyle w:val="Hyperlink"/>
          <w:rFonts w:ascii="Times New Roman" w:hAnsi="Times New Roman" w:cs="Times New Roman"/>
          <w:color w:val="auto"/>
          <w:sz w:val="24"/>
          <w:szCs w:val="24"/>
          <w:u w:val="none"/>
        </w:rPr>
        <w:t xml:space="preserve"> kg of CI-type carbonaceous chondrite material</w:t>
      </w:r>
      <w:r w:rsidR="0051006C" w:rsidRPr="00E7334A">
        <w:rPr>
          <w:rStyle w:val="Hyperlink"/>
          <w:rFonts w:ascii="Times New Roman" w:hAnsi="Times New Roman" w:cs="Times New Roman"/>
          <w:color w:val="auto"/>
          <w:sz w:val="24"/>
          <w:szCs w:val="24"/>
          <w:u w:val="none"/>
          <w:vertAlign w:val="superscript"/>
        </w:rPr>
        <w:t xml:space="preserve"> </w:t>
      </w:r>
      <w:r w:rsidR="0051006C" w:rsidRPr="00E7334A">
        <w:rPr>
          <w:rStyle w:val="Hyperlink"/>
          <w:rFonts w:ascii="Times New Roman" w:hAnsi="Times New Roman" w:cs="Times New Roman"/>
          <w:color w:val="auto"/>
          <w:sz w:val="24"/>
          <w:szCs w:val="24"/>
          <w:u w:val="none"/>
        </w:rPr>
        <w:t xml:space="preserve">(assuming the bulk water contents for carbonaceous chondrites from Alexander </w:t>
      </w:r>
      <w:r w:rsidR="0051006C" w:rsidRPr="00E7334A">
        <w:rPr>
          <w:rStyle w:val="Hyperlink"/>
          <w:rFonts w:ascii="Times New Roman" w:hAnsi="Times New Roman" w:cs="Times New Roman"/>
          <w:i/>
          <w:color w:val="auto"/>
          <w:sz w:val="24"/>
          <w:szCs w:val="24"/>
          <w:u w:val="none"/>
        </w:rPr>
        <w:t>et al</w:t>
      </w:r>
      <w:r w:rsidR="0051006C" w:rsidRPr="00E7334A">
        <w:rPr>
          <w:rStyle w:val="Hyperlink"/>
          <w:rFonts w:ascii="Times New Roman" w:hAnsi="Times New Roman" w:cs="Times New Roman"/>
          <w:color w:val="auto"/>
          <w:sz w:val="24"/>
          <w:szCs w:val="24"/>
          <w:u w:val="none"/>
        </w:rPr>
        <w:t xml:space="preserve">. (2012)). Note that the addition of water by carbonaceous chondrites during and particularly after the event that degassed urKREEP, means that water in urKREEP should be characterised by the same H-isotopic composition (between -200 and +200 ‰) as water found in the carbonaceous chondrites (Alexander </w:t>
      </w:r>
      <w:r w:rsidR="0051006C" w:rsidRPr="00E7334A">
        <w:rPr>
          <w:rStyle w:val="Hyperlink"/>
          <w:rFonts w:ascii="Times New Roman" w:hAnsi="Times New Roman" w:cs="Times New Roman"/>
          <w:i/>
          <w:color w:val="auto"/>
          <w:sz w:val="24"/>
          <w:szCs w:val="24"/>
          <w:u w:val="none"/>
        </w:rPr>
        <w:t>et al</w:t>
      </w:r>
      <w:r w:rsidR="0051006C" w:rsidRPr="00E7334A">
        <w:rPr>
          <w:rStyle w:val="Hyperlink"/>
          <w:rFonts w:ascii="Times New Roman" w:hAnsi="Times New Roman" w:cs="Times New Roman"/>
          <w:color w:val="auto"/>
          <w:sz w:val="24"/>
          <w:szCs w:val="24"/>
          <w:u w:val="none"/>
        </w:rPr>
        <w:t>., 2012). Assuming that the bulk chlorine content of CI-type carbonaceous chondrites is 0.1 wt.%, associated with a δ</w:t>
      </w:r>
      <w:r w:rsidR="0051006C" w:rsidRPr="00E7334A">
        <w:rPr>
          <w:rStyle w:val="Hyperlink"/>
          <w:rFonts w:ascii="Times New Roman" w:hAnsi="Times New Roman" w:cs="Times New Roman"/>
          <w:color w:val="auto"/>
          <w:sz w:val="24"/>
          <w:szCs w:val="24"/>
          <w:u w:val="none"/>
          <w:vertAlign w:val="superscript"/>
        </w:rPr>
        <w:t>37</w:t>
      </w:r>
      <w:r w:rsidR="0051006C" w:rsidRPr="00E7334A">
        <w:rPr>
          <w:rStyle w:val="Hyperlink"/>
          <w:rFonts w:ascii="Times New Roman" w:hAnsi="Times New Roman" w:cs="Times New Roman"/>
          <w:color w:val="auto"/>
          <w:sz w:val="24"/>
          <w:szCs w:val="24"/>
          <w:u w:val="none"/>
        </w:rPr>
        <w:t>Cl value of ~0 ± 1 ‰</w:t>
      </w:r>
      <w:r w:rsidR="0051006C" w:rsidRPr="00E7334A">
        <w:rPr>
          <w:rStyle w:val="Hyperlink"/>
          <w:rFonts w:ascii="Times New Roman" w:hAnsi="Times New Roman" w:cs="Times New Roman"/>
          <w:color w:val="auto"/>
          <w:sz w:val="24"/>
          <w:szCs w:val="24"/>
          <w:u w:val="none"/>
          <w:vertAlign w:val="superscript"/>
        </w:rPr>
        <w:t xml:space="preserve"> </w:t>
      </w:r>
      <w:r w:rsidR="0051006C" w:rsidRPr="00E7334A">
        <w:rPr>
          <w:rStyle w:val="Hyperlink"/>
          <w:rFonts w:ascii="Times New Roman" w:hAnsi="Times New Roman" w:cs="Times New Roman"/>
          <w:color w:val="auto"/>
          <w:sz w:val="24"/>
          <w:szCs w:val="24"/>
          <w:u w:val="none"/>
        </w:rPr>
        <w:t xml:space="preserve">(Sharp </w:t>
      </w:r>
      <w:r w:rsidR="0051006C" w:rsidRPr="00E7334A">
        <w:rPr>
          <w:rStyle w:val="Hyperlink"/>
          <w:rFonts w:ascii="Times New Roman" w:hAnsi="Times New Roman" w:cs="Times New Roman"/>
          <w:i/>
          <w:color w:val="auto"/>
          <w:sz w:val="24"/>
          <w:szCs w:val="24"/>
          <w:u w:val="none"/>
        </w:rPr>
        <w:t>et al</w:t>
      </w:r>
      <w:r w:rsidR="0051006C" w:rsidRPr="00E7334A">
        <w:rPr>
          <w:rStyle w:val="Hyperlink"/>
          <w:rFonts w:ascii="Times New Roman" w:hAnsi="Times New Roman" w:cs="Times New Roman"/>
          <w:color w:val="auto"/>
          <w:sz w:val="24"/>
          <w:szCs w:val="24"/>
          <w:u w:val="none"/>
        </w:rPr>
        <w:t>., 2013), then the maximum Cl that is added to the lunar interior during late accretion is 1.46×10</w:t>
      </w:r>
      <w:r w:rsidR="0051006C" w:rsidRPr="00E7334A">
        <w:rPr>
          <w:rStyle w:val="Hyperlink"/>
          <w:rFonts w:ascii="Times New Roman" w:hAnsi="Times New Roman" w:cs="Times New Roman"/>
          <w:color w:val="auto"/>
          <w:sz w:val="24"/>
          <w:szCs w:val="24"/>
          <w:u w:val="none"/>
          <w:vertAlign w:val="superscript"/>
        </w:rPr>
        <w:t xml:space="preserve">16 </w:t>
      </w:r>
      <w:r w:rsidR="0051006C" w:rsidRPr="00E7334A">
        <w:rPr>
          <w:rStyle w:val="Hyperlink"/>
          <w:rFonts w:ascii="Times New Roman" w:hAnsi="Times New Roman" w:cs="Times New Roman"/>
          <w:color w:val="auto"/>
          <w:sz w:val="24"/>
          <w:szCs w:val="24"/>
          <w:u w:val="none"/>
        </w:rPr>
        <w:t>kg Cl. If the BSM Cl value is assumed to be of the lower estimate ~3.94×10</w:t>
      </w:r>
      <w:r w:rsidR="0051006C" w:rsidRPr="00E7334A">
        <w:rPr>
          <w:rStyle w:val="Hyperlink"/>
          <w:rFonts w:ascii="Times New Roman" w:hAnsi="Times New Roman" w:cs="Times New Roman"/>
          <w:color w:val="auto"/>
          <w:sz w:val="24"/>
          <w:szCs w:val="24"/>
          <w:u w:val="none"/>
          <w:vertAlign w:val="superscript"/>
        </w:rPr>
        <w:t>18</w:t>
      </w:r>
      <w:r w:rsidR="0051006C" w:rsidRPr="00E7334A">
        <w:rPr>
          <w:rStyle w:val="Hyperlink"/>
          <w:rFonts w:ascii="Times New Roman" w:hAnsi="Times New Roman" w:cs="Times New Roman"/>
          <w:color w:val="auto"/>
          <w:sz w:val="24"/>
          <w:szCs w:val="24"/>
          <w:u w:val="none"/>
        </w:rPr>
        <w:t xml:space="preserve"> kg (~100 ppm, McCubbin </w:t>
      </w:r>
      <w:r w:rsidR="0051006C" w:rsidRPr="00E7334A">
        <w:rPr>
          <w:rStyle w:val="Hyperlink"/>
          <w:rFonts w:ascii="Times New Roman" w:hAnsi="Times New Roman" w:cs="Times New Roman"/>
          <w:i/>
          <w:color w:val="auto"/>
          <w:sz w:val="24"/>
          <w:szCs w:val="24"/>
          <w:u w:val="none"/>
        </w:rPr>
        <w:t>et al</w:t>
      </w:r>
      <w:r w:rsidR="0051006C" w:rsidRPr="00E7334A">
        <w:rPr>
          <w:rStyle w:val="Hyperlink"/>
          <w:rFonts w:ascii="Times New Roman" w:hAnsi="Times New Roman" w:cs="Times New Roman"/>
          <w:color w:val="auto"/>
          <w:sz w:val="24"/>
          <w:szCs w:val="24"/>
          <w:u w:val="none"/>
        </w:rPr>
        <w:t>., 2015) then late accretion adds &lt;0.5 % of the total BSM Cl abundance. Therefore, the maximum amount of Cl added during late accretion is insignificant</w:t>
      </w:r>
      <w:r w:rsidR="00C61A20">
        <w:rPr>
          <w:rStyle w:val="Hyperlink"/>
          <w:rFonts w:ascii="Times New Roman" w:hAnsi="Times New Roman" w:cs="Times New Roman"/>
          <w:color w:val="auto"/>
          <w:sz w:val="24"/>
          <w:szCs w:val="24"/>
          <w:u w:val="none"/>
        </w:rPr>
        <w:t>,</w:t>
      </w:r>
      <w:r w:rsidR="0051006C" w:rsidRPr="00E7334A">
        <w:rPr>
          <w:rStyle w:val="Hyperlink"/>
          <w:rFonts w:ascii="Times New Roman" w:hAnsi="Times New Roman" w:cs="Times New Roman"/>
          <w:color w:val="auto"/>
          <w:sz w:val="24"/>
          <w:szCs w:val="24"/>
          <w:u w:val="none"/>
        </w:rPr>
        <w:t xml:space="preserve"> and will result in negligible change in the </w:t>
      </w:r>
      <w:r w:rsidR="00C61A20">
        <w:rPr>
          <w:rStyle w:val="Hyperlink"/>
          <w:rFonts w:ascii="Times New Roman" w:hAnsi="Times New Roman" w:cs="Times New Roman"/>
          <w:color w:val="auto"/>
          <w:sz w:val="24"/>
          <w:szCs w:val="24"/>
          <w:u w:val="none"/>
        </w:rPr>
        <w:t xml:space="preserve">post-degassing </w:t>
      </w:r>
      <w:r w:rsidR="0051006C" w:rsidRPr="00E7334A">
        <w:rPr>
          <w:rStyle w:val="Hyperlink"/>
          <w:rFonts w:ascii="Times New Roman" w:hAnsi="Times New Roman" w:cs="Times New Roman"/>
          <w:color w:val="auto"/>
          <w:sz w:val="24"/>
          <w:szCs w:val="24"/>
          <w:u w:val="none"/>
        </w:rPr>
        <w:t>Cl isotopic composition of urKREEP by &lt;0.15 ‰, which is within current analytical uncertainty.</w:t>
      </w:r>
    </w:p>
    <w:p w14:paraId="58AC40BF" w14:textId="40E9C200" w:rsidR="000B2198" w:rsidRDefault="000B2198" w:rsidP="00C74EAE">
      <w:pPr>
        <w:spacing w:before="240" w:after="0" w:line="480" w:lineRule="auto"/>
        <w:jc w:val="center"/>
        <w:rPr>
          <w:rStyle w:val="Hyperlink"/>
          <w:rFonts w:ascii="Times New Roman" w:hAnsi="Times New Roman" w:cs="Times New Roman"/>
          <w:color w:val="auto"/>
          <w:sz w:val="24"/>
          <w:szCs w:val="24"/>
          <w:u w:val="none"/>
        </w:rPr>
      </w:pPr>
    </w:p>
    <w:p w14:paraId="0A700A1B" w14:textId="77777777" w:rsidR="00C74EAE" w:rsidRDefault="00C74EAE" w:rsidP="00C74EAE">
      <w:pPr>
        <w:spacing w:before="240" w:after="0" w:line="480" w:lineRule="auto"/>
        <w:jc w:val="center"/>
        <w:rPr>
          <w:rStyle w:val="Hyperlink"/>
          <w:rFonts w:ascii="Times New Roman" w:hAnsi="Times New Roman" w:cs="Times New Roman"/>
          <w:color w:val="auto"/>
          <w:sz w:val="24"/>
          <w:szCs w:val="24"/>
          <w:u w:val="none"/>
        </w:rPr>
      </w:pPr>
    </w:p>
    <w:p w14:paraId="55A19A48" w14:textId="77777777" w:rsidR="00C74EAE" w:rsidRDefault="00C74EAE" w:rsidP="00C74EAE">
      <w:pPr>
        <w:spacing w:before="240" w:after="0" w:line="480" w:lineRule="auto"/>
        <w:jc w:val="center"/>
        <w:rPr>
          <w:rStyle w:val="Hyperlink"/>
          <w:rFonts w:ascii="Times New Roman" w:hAnsi="Times New Roman" w:cs="Times New Roman"/>
          <w:color w:val="auto"/>
          <w:sz w:val="24"/>
          <w:szCs w:val="24"/>
          <w:u w:val="none"/>
        </w:rPr>
      </w:pPr>
    </w:p>
    <w:p w14:paraId="5077DEE6" w14:textId="77777777" w:rsidR="00C74EAE" w:rsidRDefault="00C74EAE" w:rsidP="00C74EAE">
      <w:pPr>
        <w:spacing w:before="240" w:after="0" w:line="480" w:lineRule="auto"/>
        <w:jc w:val="center"/>
        <w:rPr>
          <w:rStyle w:val="Hyperlink"/>
          <w:rFonts w:ascii="Times New Roman" w:hAnsi="Times New Roman" w:cs="Times New Roman"/>
          <w:color w:val="auto"/>
          <w:sz w:val="24"/>
          <w:szCs w:val="24"/>
          <w:u w:val="none"/>
        </w:rPr>
      </w:pPr>
    </w:p>
    <w:p w14:paraId="1EE1E900" w14:textId="77777777" w:rsidR="0051006C" w:rsidRDefault="0051006C" w:rsidP="0051006C">
      <w:pPr>
        <w:spacing w:before="240" w:after="0" w:line="240" w:lineRule="auto"/>
        <w:jc w:val="both"/>
        <w:rPr>
          <w:rFonts w:ascii="Times New Roman" w:hAnsi="Times New Roman" w:cs="Times New Roman"/>
          <w:b/>
          <w:sz w:val="24"/>
          <w:szCs w:val="24"/>
        </w:rPr>
      </w:pPr>
      <w:r w:rsidRPr="00E7334A">
        <w:rPr>
          <w:rFonts w:ascii="Times New Roman" w:hAnsi="Times New Roman" w:cs="Times New Roman"/>
          <w:b/>
          <w:sz w:val="24"/>
          <w:szCs w:val="24"/>
        </w:rPr>
        <w:lastRenderedPageBreak/>
        <w:t>Additional references</w:t>
      </w:r>
    </w:p>
    <w:p w14:paraId="5BB4582D" w14:textId="77777777" w:rsidR="0051006C" w:rsidRPr="00E7334A" w:rsidRDefault="0051006C" w:rsidP="0051006C">
      <w:pPr>
        <w:spacing w:before="240" w:after="0" w:line="240" w:lineRule="auto"/>
        <w:ind w:left="720" w:hanging="720"/>
        <w:jc w:val="both"/>
        <w:rPr>
          <w:rFonts w:ascii="Times New Roman" w:hAnsi="Times New Roman" w:cs="Times New Roman"/>
          <w:sz w:val="24"/>
          <w:szCs w:val="24"/>
        </w:rPr>
      </w:pPr>
      <w:r w:rsidRPr="00E7334A">
        <w:rPr>
          <w:rFonts w:ascii="Times New Roman" w:hAnsi="Times New Roman" w:cs="Times New Roman"/>
          <w:sz w:val="24"/>
          <w:szCs w:val="24"/>
        </w:rPr>
        <w:t xml:space="preserve">Albee, A. L. </w:t>
      </w:r>
      <w:r w:rsidRPr="00E7334A">
        <w:rPr>
          <w:rFonts w:ascii="Times New Roman" w:hAnsi="Times New Roman" w:cs="Times New Roman"/>
          <w:i/>
          <w:sz w:val="24"/>
          <w:szCs w:val="24"/>
        </w:rPr>
        <w:t>et al</w:t>
      </w:r>
      <w:r w:rsidRPr="00E7334A">
        <w:rPr>
          <w:rFonts w:ascii="Times New Roman" w:hAnsi="Times New Roman" w:cs="Times New Roman"/>
          <w:sz w:val="24"/>
          <w:szCs w:val="24"/>
        </w:rPr>
        <w:t xml:space="preserve">. Ages, irradiation history, and chemical composition of lunar rocks from the Sea of Tranquillity. </w:t>
      </w:r>
      <w:r w:rsidRPr="00E7334A">
        <w:rPr>
          <w:rFonts w:ascii="Times New Roman" w:hAnsi="Times New Roman" w:cs="Times New Roman"/>
          <w:i/>
          <w:sz w:val="24"/>
          <w:szCs w:val="24"/>
        </w:rPr>
        <w:t>Science</w:t>
      </w:r>
      <w:r w:rsidRPr="00E7334A">
        <w:rPr>
          <w:rFonts w:ascii="Times New Roman" w:hAnsi="Times New Roman" w:cs="Times New Roman"/>
          <w:sz w:val="24"/>
          <w:szCs w:val="24"/>
        </w:rPr>
        <w:t xml:space="preserve"> </w:t>
      </w:r>
      <w:r w:rsidRPr="00E7334A">
        <w:rPr>
          <w:rFonts w:ascii="Times New Roman" w:hAnsi="Times New Roman" w:cs="Times New Roman"/>
          <w:b/>
          <w:sz w:val="24"/>
          <w:szCs w:val="24"/>
        </w:rPr>
        <w:t>167</w:t>
      </w:r>
      <w:r w:rsidRPr="00E7334A">
        <w:rPr>
          <w:rFonts w:ascii="Times New Roman" w:hAnsi="Times New Roman" w:cs="Times New Roman"/>
          <w:sz w:val="24"/>
          <w:szCs w:val="24"/>
        </w:rPr>
        <w:t>, 463-466 (1970).</w:t>
      </w:r>
    </w:p>
    <w:p w14:paraId="12174DB2" w14:textId="77777777" w:rsidR="00C61A20" w:rsidRDefault="0051006C" w:rsidP="00C61A20">
      <w:pPr>
        <w:spacing w:before="240" w:after="0" w:line="240" w:lineRule="auto"/>
        <w:ind w:left="720" w:hanging="720"/>
        <w:jc w:val="both"/>
        <w:rPr>
          <w:rFonts w:ascii="Times New Roman" w:hAnsi="Times New Roman" w:cs="Times New Roman"/>
          <w:sz w:val="24"/>
          <w:szCs w:val="24"/>
        </w:rPr>
      </w:pPr>
      <w:r w:rsidRPr="00E7334A">
        <w:rPr>
          <w:rFonts w:ascii="Times New Roman" w:hAnsi="Times New Roman" w:cs="Times New Roman"/>
          <w:sz w:val="24"/>
          <w:szCs w:val="24"/>
        </w:rPr>
        <w:t xml:space="preserve">Andreasen, R., Simmons, S. T., Righter, M. &amp; Lapen, T. J. Lutetium-hafnium and Samarium-Neodymium systematics of Apollo 17 sample 78235: Age and the importance of thermal neutron fluence on the Lutetium-Hafnium system. </w:t>
      </w:r>
      <w:r w:rsidRPr="00E7334A">
        <w:rPr>
          <w:rFonts w:ascii="Times New Roman" w:hAnsi="Times New Roman" w:cs="Times New Roman"/>
          <w:i/>
          <w:sz w:val="24"/>
          <w:szCs w:val="24"/>
        </w:rPr>
        <w:t>44th Lunar Planet. Sci. Conf.</w:t>
      </w:r>
      <w:r w:rsidRPr="00E7334A">
        <w:rPr>
          <w:rFonts w:ascii="Times New Roman" w:hAnsi="Times New Roman" w:cs="Times New Roman"/>
          <w:sz w:val="24"/>
          <w:szCs w:val="24"/>
        </w:rPr>
        <w:t xml:space="preserve"> 2887 (2013).</w:t>
      </w:r>
    </w:p>
    <w:p w14:paraId="27AC6F1A" w14:textId="211C72FF" w:rsidR="0051006C" w:rsidRPr="00E7334A" w:rsidRDefault="00C3288A" w:rsidP="0051006C">
      <w:pPr>
        <w:spacing w:before="240" w:after="0" w:line="240" w:lineRule="auto"/>
        <w:ind w:left="720" w:hanging="720"/>
        <w:jc w:val="both"/>
        <w:rPr>
          <w:rFonts w:ascii="Times New Roman" w:hAnsi="Times New Roman" w:cs="Times New Roman"/>
          <w:sz w:val="24"/>
          <w:szCs w:val="24"/>
        </w:rPr>
      </w:pPr>
      <w:r w:rsidRPr="00C35D65">
        <w:rPr>
          <w:rFonts w:ascii="Times New Roman" w:hAnsi="Times New Roman" w:cs="Times New Roman"/>
          <w:sz w:val="24"/>
          <w:szCs w:val="24"/>
        </w:rPr>
        <w:t>Barnes</w:t>
      </w:r>
      <w:r w:rsidRPr="00BD04B6">
        <w:rPr>
          <w:rFonts w:ascii="Times New Roman" w:hAnsi="Times New Roman" w:cs="Times New Roman"/>
          <w:sz w:val="24"/>
          <w:szCs w:val="24"/>
        </w:rPr>
        <w:t xml:space="preserve">, J. J. </w:t>
      </w:r>
      <w:r w:rsidRPr="00BD04B6">
        <w:rPr>
          <w:rFonts w:ascii="Times New Roman" w:hAnsi="Times New Roman" w:cs="Times New Roman"/>
          <w:i/>
          <w:sz w:val="24"/>
          <w:szCs w:val="24"/>
        </w:rPr>
        <w:t>et al</w:t>
      </w:r>
      <w:r w:rsidRPr="00BD04B6">
        <w:rPr>
          <w:rFonts w:ascii="Times New Roman" w:hAnsi="Times New Roman" w:cs="Times New Roman"/>
          <w:sz w:val="24"/>
          <w:szCs w:val="24"/>
        </w:rPr>
        <w:t xml:space="preserve">. Determining the source(s) of water in the lunar interior. </w:t>
      </w:r>
      <w:r w:rsidRPr="00BD04B6">
        <w:rPr>
          <w:rFonts w:ascii="Times New Roman" w:hAnsi="Times New Roman" w:cs="Times New Roman"/>
          <w:i/>
          <w:sz w:val="24"/>
          <w:szCs w:val="24"/>
        </w:rPr>
        <w:t>46</w:t>
      </w:r>
      <w:r w:rsidRPr="00BD04B6">
        <w:rPr>
          <w:rFonts w:ascii="Times New Roman" w:hAnsi="Times New Roman" w:cs="Times New Roman"/>
          <w:i/>
          <w:iCs/>
          <w:sz w:val="24"/>
          <w:szCs w:val="24"/>
          <w:vertAlign w:val="superscript"/>
        </w:rPr>
        <w:t>th</w:t>
      </w:r>
      <w:r w:rsidRPr="00BD04B6">
        <w:rPr>
          <w:rFonts w:ascii="Times New Roman" w:hAnsi="Times New Roman" w:cs="Times New Roman"/>
          <w:i/>
          <w:iCs/>
          <w:sz w:val="24"/>
          <w:szCs w:val="24"/>
        </w:rPr>
        <w:t xml:space="preserve"> Lunar Planet. Sci. Conf.</w:t>
      </w:r>
      <w:r w:rsidRPr="00C35D65">
        <w:rPr>
          <w:rFonts w:ascii="Times New Roman" w:hAnsi="Times New Roman" w:cs="Times New Roman"/>
          <w:sz w:val="24"/>
          <w:szCs w:val="24"/>
        </w:rPr>
        <w:t xml:space="preserve">, abstract #2159 (2015). </w:t>
      </w:r>
      <w:r w:rsidR="0051006C" w:rsidRPr="00E7334A">
        <w:rPr>
          <w:rFonts w:ascii="Times New Roman" w:hAnsi="Times New Roman" w:cs="Times New Roman"/>
          <w:sz w:val="24"/>
          <w:szCs w:val="24"/>
        </w:rPr>
        <w:t xml:space="preserve">Beaty, D. W. &amp; Albee, A. L. Comparative petrology and possible genetic relations among the Apollo 11 basalts. </w:t>
      </w:r>
      <w:r w:rsidR="0051006C" w:rsidRPr="00E7334A">
        <w:rPr>
          <w:rFonts w:ascii="Times New Roman" w:hAnsi="Times New Roman" w:cs="Times New Roman"/>
          <w:i/>
          <w:sz w:val="24"/>
          <w:szCs w:val="24"/>
        </w:rPr>
        <w:t>9th Lunar Planet. Sci. Conf.</w:t>
      </w:r>
      <w:r w:rsidR="0051006C" w:rsidRPr="00E7334A">
        <w:rPr>
          <w:rFonts w:ascii="Times New Roman" w:hAnsi="Times New Roman" w:cs="Times New Roman"/>
          <w:sz w:val="24"/>
          <w:szCs w:val="24"/>
        </w:rPr>
        <w:t xml:space="preserve"> 359–463 (1978).</w:t>
      </w:r>
    </w:p>
    <w:p w14:paraId="1D2F052D" w14:textId="77777777" w:rsidR="0051006C" w:rsidRDefault="0051006C" w:rsidP="0051006C">
      <w:pPr>
        <w:spacing w:before="240" w:after="0" w:line="240" w:lineRule="auto"/>
        <w:ind w:left="720" w:hanging="720"/>
        <w:jc w:val="both"/>
        <w:rPr>
          <w:rFonts w:ascii="Times New Roman" w:hAnsi="Times New Roman" w:cs="Times New Roman"/>
          <w:sz w:val="24"/>
          <w:szCs w:val="24"/>
        </w:rPr>
      </w:pPr>
      <w:r w:rsidRPr="00E7334A">
        <w:rPr>
          <w:rFonts w:ascii="Times New Roman" w:hAnsi="Times New Roman" w:cs="Times New Roman"/>
          <w:sz w:val="24"/>
          <w:szCs w:val="24"/>
        </w:rPr>
        <w:t>Bickel, C</w:t>
      </w:r>
      <w:r w:rsidRPr="009203A9">
        <w:rPr>
          <w:rFonts w:ascii="Times New Roman" w:hAnsi="Times New Roman" w:cs="Times New Roman"/>
          <w:sz w:val="24"/>
          <w:szCs w:val="24"/>
        </w:rPr>
        <w:t>. E., Warner, J. L. &amp; Phinney, W. C. Petrology of 79215-Brecciation of a lunar cumulate</w:t>
      </w:r>
      <w:r w:rsidRPr="009203A9">
        <w:rPr>
          <w:rFonts w:ascii="Times New Roman" w:hAnsi="Times New Roman" w:cs="Times New Roman"/>
          <w:i/>
          <w:sz w:val="24"/>
          <w:szCs w:val="24"/>
        </w:rPr>
        <w:t>. 7th Lunar Sci. Conf.</w:t>
      </w:r>
      <w:r w:rsidRPr="009203A9">
        <w:rPr>
          <w:rFonts w:ascii="Times New Roman" w:hAnsi="Times New Roman" w:cs="Times New Roman"/>
          <w:sz w:val="24"/>
          <w:szCs w:val="24"/>
        </w:rPr>
        <w:t xml:space="preserve"> 1793–1819 (1976).</w:t>
      </w:r>
    </w:p>
    <w:p w14:paraId="0AC3117B" w14:textId="432E5117" w:rsidR="00C65EED" w:rsidRDefault="00C65EED" w:rsidP="0051006C">
      <w:pPr>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Birck</w:t>
      </w:r>
      <w:r w:rsidR="00C74EAE">
        <w:rPr>
          <w:rFonts w:ascii="Times New Roman" w:hAnsi="Times New Roman" w:cs="Times New Roman"/>
          <w:sz w:val="24"/>
          <w:szCs w:val="24"/>
        </w:rPr>
        <w:t>,</w:t>
      </w:r>
      <w:r>
        <w:rPr>
          <w:rFonts w:ascii="Times New Roman" w:hAnsi="Times New Roman" w:cs="Times New Roman"/>
          <w:sz w:val="24"/>
          <w:szCs w:val="24"/>
        </w:rPr>
        <w:t xml:space="preserve"> J.</w:t>
      </w:r>
      <w:r w:rsidR="00C74EAE">
        <w:rPr>
          <w:rFonts w:ascii="Times New Roman" w:hAnsi="Times New Roman" w:cs="Times New Roman"/>
          <w:sz w:val="24"/>
          <w:szCs w:val="24"/>
        </w:rPr>
        <w:t xml:space="preserve"> </w:t>
      </w:r>
      <w:r>
        <w:rPr>
          <w:rFonts w:ascii="Times New Roman" w:hAnsi="Times New Roman" w:cs="Times New Roman"/>
          <w:sz w:val="24"/>
          <w:szCs w:val="24"/>
        </w:rPr>
        <w:t>L., Fourcade</w:t>
      </w:r>
      <w:r w:rsidR="00C74EAE">
        <w:rPr>
          <w:rFonts w:ascii="Times New Roman" w:hAnsi="Times New Roman" w:cs="Times New Roman"/>
          <w:sz w:val="24"/>
          <w:szCs w:val="24"/>
        </w:rPr>
        <w:t>,</w:t>
      </w:r>
      <w:r>
        <w:rPr>
          <w:rFonts w:ascii="Times New Roman" w:hAnsi="Times New Roman" w:cs="Times New Roman"/>
          <w:sz w:val="24"/>
          <w:szCs w:val="24"/>
        </w:rPr>
        <w:t xml:space="preserve"> S. </w:t>
      </w:r>
      <w:r w:rsidR="00C74EAE">
        <w:rPr>
          <w:rFonts w:ascii="Times New Roman" w:hAnsi="Times New Roman" w:cs="Times New Roman"/>
          <w:sz w:val="24"/>
          <w:szCs w:val="24"/>
        </w:rPr>
        <w:t>&amp;</w:t>
      </w:r>
      <w:r>
        <w:rPr>
          <w:rFonts w:ascii="Times New Roman" w:hAnsi="Times New Roman" w:cs="Times New Roman"/>
          <w:sz w:val="24"/>
          <w:szCs w:val="24"/>
        </w:rPr>
        <w:t xml:space="preserve"> Allegre</w:t>
      </w:r>
      <w:r w:rsidR="00C74EAE">
        <w:rPr>
          <w:rFonts w:ascii="Times New Roman" w:hAnsi="Times New Roman" w:cs="Times New Roman"/>
          <w:sz w:val="24"/>
          <w:szCs w:val="24"/>
        </w:rPr>
        <w:t>,</w:t>
      </w:r>
      <w:r>
        <w:rPr>
          <w:rFonts w:ascii="Times New Roman" w:hAnsi="Times New Roman" w:cs="Times New Roman"/>
          <w:sz w:val="24"/>
          <w:szCs w:val="24"/>
        </w:rPr>
        <w:t xml:space="preserve"> C.</w:t>
      </w:r>
      <w:r w:rsidR="00C74EAE">
        <w:rPr>
          <w:rFonts w:ascii="Times New Roman" w:hAnsi="Times New Roman" w:cs="Times New Roman"/>
          <w:sz w:val="24"/>
          <w:szCs w:val="24"/>
        </w:rPr>
        <w:t xml:space="preserve"> </w:t>
      </w:r>
      <w:r>
        <w:rPr>
          <w:rFonts w:ascii="Times New Roman" w:hAnsi="Times New Roman" w:cs="Times New Roman"/>
          <w:sz w:val="24"/>
          <w:szCs w:val="24"/>
        </w:rPr>
        <w:t xml:space="preserve">J. </w:t>
      </w:r>
      <w:r w:rsidRPr="00C74EAE">
        <w:rPr>
          <w:rFonts w:ascii="Times New Roman" w:hAnsi="Times New Roman" w:cs="Times New Roman"/>
          <w:sz w:val="24"/>
          <w:szCs w:val="24"/>
          <w:vertAlign w:val="superscript"/>
        </w:rPr>
        <w:t>87</w:t>
      </w:r>
      <w:r>
        <w:rPr>
          <w:rFonts w:ascii="Times New Roman" w:hAnsi="Times New Roman" w:cs="Times New Roman"/>
          <w:sz w:val="24"/>
          <w:szCs w:val="24"/>
        </w:rPr>
        <w:t>Rb-</w:t>
      </w:r>
      <w:r w:rsidRPr="00C74EAE">
        <w:rPr>
          <w:rFonts w:ascii="Times New Roman" w:hAnsi="Times New Roman" w:cs="Times New Roman"/>
          <w:sz w:val="24"/>
          <w:szCs w:val="24"/>
          <w:vertAlign w:val="superscript"/>
        </w:rPr>
        <w:t>86</w:t>
      </w:r>
      <w:r>
        <w:rPr>
          <w:rFonts w:ascii="Times New Roman" w:hAnsi="Times New Roman" w:cs="Times New Roman"/>
          <w:sz w:val="24"/>
          <w:szCs w:val="24"/>
        </w:rPr>
        <w:t xml:space="preserve">Sr age of rocks from the Apollo 15 landing site and significance of internal </w:t>
      </w:r>
      <w:r w:rsidR="00536F2F">
        <w:rPr>
          <w:rFonts w:ascii="Times New Roman" w:hAnsi="Times New Roman" w:cs="Times New Roman"/>
          <w:sz w:val="24"/>
          <w:szCs w:val="24"/>
        </w:rPr>
        <w:t>isochron</w:t>
      </w:r>
      <w:r>
        <w:rPr>
          <w:rFonts w:ascii="Times New Roman" w:hAnsi="Times New Roman" w:cs="Times New Roman"/>
          <w:sz w:val="24"/>
          <w:szCs w:val="24"/>
        </w:rPr>
        <w:t xml:space="preserve">s. </w:t>
      </w:r>
      <w:r w:rsidRPr="00C74EAE">
        <w:rPr>
          <w:rFonts w:ascii="Times New Roman" w:hAnsi="Times New Roman" w:cs="Times New Roman"/>
          <w:i/>
          <w:sz w:val="24"/>
          <w:szCs w:val="24"/>
        </w:rPr>
        <w:t>Earth Planet. Sci. Lett</w:t>
      </w:r>
      <w:r>
        <w:rPr>
          <w:rFonts w:ascii="Times New Roman" w:hAnsi="Times New Roman" w:cs="Times New Roman"/>
          <w:sz w:val="24"/>
          <w:szCs w:val="24"/>
        </w:rPr>
        <w:t xml:space="preserve">. </w:t>
      </w:r>
      <w:r w:rsidRPr="00C74EAE">
        <w:rPr>
          <w:rFonts w:ascii="Times New Roman" w:hAnsi="Times New Roman" w:cs="Times New Roman"/>
          <w:b/>
          <w:sz w:val="24"/>
          <w:szCs w:val="24"/>
        </w:rPr>
        <w:t>26</w:t>
      </w:r>
      <w:r>
        <w:rPr>
          <w:rFonts w:ascii="Times New Roman" w:hAnsi="Times New Roman" w:cs="Times New Roman"/>
          <w:sz w:val="24"/>
          <w:szCs w:val="24"/>
        </w:rPr>
        <w:t>, 29-35 (1975)</w:t>
      </w:r>
    </w:p>
    <w:p w14:paraId="2FE642D3" w14:textId="77777777" w:rsidR="0051006C"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Blanchard, D. P. &amp; McKay, G. A. Remnants from the ancient lunar crust III: Norite 78236. </w:t>
      </w:r>
      <w:r w:rsidRPr="009203A9">
        <w:rPr>
          <w:rFonts w:ascii="Times New Roman" w:hAnsi="Times New Roman" w:cs="Times New Roman"/>
          <w:i/>
          <w:iCs/>
          <w:sz w:val="24"/>
          <w:szCs w:val="24"/>
        </w:rPr>
        <w:t>12</w:t>
      </w:r>
      <w:r w:rsidRPr="009203A9">
        <w:rPr>
          <w:rFonts w:ascii="Times New Roman" w:hAnsi="Times New Roman" w:cs="Times New Roman"/>
          <w:i/>
          <w:iCs/>
          <w:sz w:val="24"/>
          <w:szCs w:val="24"/>
          <w:vertAlign w:val="superscript"/>
        </w:rPr>
        <w:t>th</w:t>
      </w:r>
      <w:r w:rsidRPr="009203A9">
        <w:rPr>
          <w:rFonts w:ascii="Times New Roman" w:hAnsi="Times New Roman" w:cs="Times New Roman"/>
          <w:i/>
          <w:iCs/>
          <w:sz w:val="24"/>
          <w:szCs w:val="24"/>
        </w:rPr>
        <w:t xml:space="preserve"> Lunar Planet. Sci. Conf.</w:t>
      </w:r>
      <w:r>
        <w:rPr>
          <w:rFonts w:ascii="Times New Roman" w:hAnsi="Times New Roman" w:cs="Times New Roman"/>
          <w:sz w:val="24"/>
          <w:szCs w:val="24"/>
        </w:rPr>
        <w:t xml:space="preserve"> 83–85 (1981).</w:t>
      </w:r>
    </w:p>
    <w:p w14:paraId="2F9E6A53" w14:textId="77777777" w:rsidR="0051006C"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Borg, L. </w:t>
      </w:r>
      <w:r w:rsidRPr="009203A9">
        <w:rPr>
          <w:rFonts w:ascii="Times New Roman" w:hAnsi="Times New Roman" w:cs="Times New Roman"/>
          <w:i/>
          <w:sz w:val="24"/>
          <w:szCs w:val="24"/>
        </w:rPr>
        <w:t>et al</w:t>
      </w:r>
      <w:r w:rsidRPr="009203A9">
        <w:rPr>
          <w:rFonts w:ascii="Times New Roman" w:hAnsi="Times New Roman" w:cs="Times New Roman"/>
          <w:sz w:val="24"/>
          <w:szCs w:val="24"/>
        </w:rPr>
        <w:t xml:space="preserve">. Evidence for widespread magmatic activity at 4.36 Ga in the lunar highlands from young ages determined on troctolite 76535. </w:t>
      </w:r>
      <w:r w:rsidRPr="009203A9">
        <w:rPr>
          <w:rFonts w:ascii="Times New Roman" w:hAnsi="Times New Roman" w:cs="Times New Roman"/>
          <w:i/>
          <w:sz w:val="24"/>
          <w:szCs w:val="24"/>
        </w:rPr>
        <w:t>44</w:t>
      </w:r>
      <w:r w:rsidRPr="009203A9">
        <w:rPr>
          <w:rFonts w:ascii="Times New Roman" w:hAnsi="Times New Roman" w:cs="Times New Roman"/>
          <w:i/>
          <w:sz w:val="24"/>
          <w:szCs w:val="24"/>
          <w:vertAlign w:val="superscript"/>
        </w:rPr>
        <w:t xml:space="preserve">th </w:t>
      </w:r>
      <w:r w:rsidRPr="009203A9">
        <w:rPr>
          <w:rFonts w:ascii="Times New Roman" w:hAnsi="Times New Roman" w:cs="Times New Roman"/>
          <w:i/>
          <w:sz w:val="24"/>
          <w:szCs w:val="24"/>
        </w:rPr>
        <w:t>Lunar Planet. Sci. Conf.</w:t>
      </w:r>
      <w:r>
        <w:rPr>
          <w:rFonts w:ascii="Times New Roman" w:hAnsi="Times New Roman" w:cs="Times New Roman"/>
          <w:sz w:val="24"/>
          <w:szCs w:val="24"/>
        </w:rPr>
        <w:t xml:space="preserve"> 1563 (2014).</w:t>
      </w:r>
    </w:p>
    <w:p w14:paraId="6B61CB8A"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Brandon, A. D. </w:t>
      </w:r>
      <w:r w:rsidRPr="009203A9">
        <w:rPr>
          <w:rFonts w:ascii="Times New Roman" w:hAnsi="Times New Roman" w:cs="Times New Roman"/>
          <w:i/>
          <w:sz w:val="24"/>
          <w:szCs w:val="24"/>
        </w:rPr>
        <w:t>et al.</w:t>
      </w:r>
      <w:r w:rsidRPr="009203A9">
        <w:rPr>
          <w:rFonts w:ascii="Times New Roman" w:hAnsi="Times New Roman" w:cs="Times New Roman"/>
          <w:sz w:val="24"/>
          <w:szCs w:val="24"/>
        </w:rPr>
        <w:t xml:space="preserve"> Re-evaluating 142Nd/144Nd in lunar mare basalts with implications for the early evolution and bulk Sm/Nd of the Moon. </w:t>
      </w:r>
      <w:r w:rsidRPr="009203A9">
        <w:rPr>
          <w:rFonts w:ascii="Times New Roman" w:hAnsi="Times New Roman" w:cs="Times New Roman"/>
          <w:i/>
          <w:sz w:val="24"/>
          <w:szCs w:val="24"/>
        </w:rPr>
        <w:t>Geochim. Cosmochim. Acta</w:t>
      </w:r>
      <w:r w:rsidRPr="009203A9">
        <w:rPr>
          <w:rFonts w:ascii="Times New Roman" w:hAnsi="Times New Roman" w:cs="Times New Roman"/>
          <w:sz w:val="24"/>
          <w:szCs w:val="24"/>
        </w:rPr>
        <w:t xml:space="preserve"> </w:t>
      </w:r>
      <w:r w:rsidRPr="009203A9">
        <w:rPr>
          <w:rFonts w:ascii="Times New Roman" w:hAnsi="Times New Roman" w:cs="Times New Roman"/>
          <w:b/>
          <w:sz w:val="24"/>
          <w:szCs w:val="24"/>
        </w:rPr>
        <w:t>73</w:t>
      </w:r>
      <w:r w:rsidRPr="009203A9">
        <w:rPr>
          <w:rFonts w:ascii="Times New Roman" w:hAnsi="Times New Roman" w:cs="Times New Roman"/>
          <w:sz w:val="24"/>
          <w:szCs w:val="24"/>
        </w:rPr>
        <w:t>, 6421–6445 (2009).</w:t>
      </w:r>
    </w:p>
    <w:p w14:paraId="21CA61B9" w14:textId="77777777" w:rsidR="0051006C"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Carlson, R. W., Borg, L. E., Gaffney, A. M. &amp; Boyet, M. Rb-Sr , Sm-Nd and Lu-Hf isotope systematics of the lunar Mg-suite: the age of the lunar crust and its relation to the time of Moon formation. </w:t>
      </w:r>
      <w:r w:rsidRPr="009203A9">
        <w:rPr>
          <w:rFonts w:ascii="Times New Roman" w:hAnsi="Times New Roman" w:cs="Times New Roman"/>
          <w:i/>
          <w:sz w:val="24"/>
          <w:szCs w:val="24"/>
        </w:rPr>
        <w:t>Philos. Trans. R. Soc. A Math. Phys. Eng. Sci.</w:t>
      </w:r>
      <w:r w:rsidRPr="009203A9">
        <w:rPr>
          <w:rFonts w:ascii="Times New Roman" w:hAnsi="Times New Roman" w:cs="Times New Roman"/>
          <w:sz w:val="24"/>
          <w:szCs w:val="24"/>
        </w:rPr>
        <w:t xml:space="preserve"> </w:t>
      </w:r>
      <w:r w:rsidRPr="009203A9">
        <w:rPr>
          <w:rFonts w:ascii="Times New Roman" w:hAnsi="Times New Roman" w:cs="Times New Roman"/>
          <w:b/>
          <w:sz w:val="24"/>
          <w:szCs w:val="24"/>
        </w:rPr>
        <w:t>372</w:t>
      </w:r>
      <w:r w:rsidRPr="009203A9">
        <w:rPr>
          <w:rFonts w:ascii="Times New Roman" w:hAnsi="Times New Roman" w:cs="Times New Roman"/>
          <w:sz w:val="24"/>
          <w:szCs w:val="24"/>
        </w:rPr>
        <w:t>, 1–21 (2014).</w:t>
      </w:r>
    </w:p>
    <w:p w14:paraId="7C355140" w14:textId="2EAB6B61" w:rsidR="004D619B" w:rsidRPr="009203A9" w:rsidRDefault="004D619B" w:rsidP="0051006C">
      <w:pPr>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Chappell</w:t>
      </w:r>
      <w:r w:rsidR="00C74EAE">
        <w:rPr>
          <w:rFonts w:ascii="Times New Roman" w:hAnsi="Times New Roman" w:cs="Times New Roman"/>
          <w:sz w:val="24"/>
          <w:szCs w:val="24"/>
        </w:rPr>
        <w:t>,</w:t>
      </w:r>
      <w:r>
        <w:rPr>
          <w:rFonts w:ascii="Times New Roman" w:hAnsi="Times New Roman" w:cs="Times New Roman"/>
          <w:sz w:val="24"/>
          <w:szCs w:val="24"/>
        </w:rPr>
        <w:t xml:space="preserve"> B.</w:t>
      </w:r>
      <w:r w:rsidR="00C74EAE">
        <w:rPr>
          <w:rFonts w:ascii="Times New Roman" w:hAnsi="Times New Roman" w:cs="Times New Roman"/>
          <w:sz w:val="24"/>
          <w:szCs w:val="24"/>
        </w:rPr>
        <w:t xml:space="preserve"> </w:t>
      </w:r>
      <w:r>
        <w:rPr>
          <w:rFonts w:ascii="Times New Roman" w:hAnsi="Times New Roman" w:cs="Times New Roman"/>
          <w:sz w:val="24"/>
          <w:szCs w:val="24"/>
        </w:rPr>
        <w:t>W., Compston</w:t>
      </w:r>
      <w:r w:rsidR="00C74EAE">
        <w:rPr>
          <w:rFonts w:ascii="Times New Roman" w:hAnsi="Times New Roman" w:cs="Times New Roman"/>
          <w:sz w:val="24"/>
          <w:szCs w:val="24"/>
        </w:rPr>
        <w:t>,</w:t>
      </w:r>
      <w:r>
        <w:rPr>
          <w:rFonts w:ascii="Times New Roman" w:hAnsi="Times New Roman" w:cs="Times New Roman"/>
          <w:sz w:val="24"/>
          <w:szCs w:val="24"/>
        </w:rPr>
        <w:t xml:space="preserve"> W., Green</w:t>
      </w:r>
      <w:r w:rsidR="00C74EAE">
        <w:rPr>
          <w:rFonts w:ascii="Times New Roman" w:hAnsi="Times New Roman" w:cs="Times New Roman"/>
          <w:sz w:val="24"/>
          <w:szCs w:val="24"/>
        </w:rPr>
        <w:t>,</w:t>
      </w:r>
      <w:r>
        <w:rPr>
          <w:rFonts w:ascii="Times New Roman" w:hAnsi="Times New Roman" w:cs="Times New Roman"/>
          <w:sz w:val="24"/>
          <w:szCs w:val="24"/>
        </w:rPr>
        <w:t xml:space="preserve"> D.</w:t>
      </w:r>
      <w:r w:rsidR="00C74EAE">
        <w:rPr>
          <w:rFonts w:ascii="Times New Roman" w:hAnsi="Times New Roman" w:cs="Times New Roman"/>
          <w:sz w:val="24"/>
          <w:szCs w:val="24"/>
        </w:rPr>
        <w:t xml:space="preserve"> </w:t>
      </w:r>
      <w:r>
        <w:rPr>
          <w:rFonts w:ascii="Times New Roman" w:hAnsi="Times New Roman" w:cs="Times New Roman"/>
          <w:sz w:val="24"/>
          <w:szCs w:val="24"/>
        </w:rPr>
        <w:t xml:space="preserve">H. </w:t>
      </w:r>
      <w:r w:rsidR="00C74EAE">
        <w:rPr>
          <w:rFonts w:ascii="Times New Roman" w:hAnsi="Times New Roman" w:cs="Times New Roman"/>
          <w:sz w:val="24"/>
          <w:szCs w:val="24"/>
        </w:rPr>
        <w:t>&amp;</w:t>
      </w:r>
      <w:r>
        <w:rPr>
          <w:rFonts w:ascii="Times New Roman" w:hAnsi="Times New Roman" w:cs="Times New Roman"/>
          <w:sz w:val="24"/>
          <w:szCs w:val="24"/>
        </w:rPr>
        <w:t xml:space="preserve"> Ware</w:t>
      </w:r>
      <w:r w:rsidR="00C74EAE">
        <w:rPr>
          <w:rFonts w:ascii="Times New Roman" w:hAnsi="Times New Roman" w:cs="Times New Roman"/>
          <w:sz w:val="24"/>
          <w:szCs w:val="24"/>
        </w:rPr>
        <w:t>,</w:t>
      </w:r>
      <w:r>
        <w:rPr>
          <w:rFonts w:ascii="Times New Roman" w:hAnsi="Times New Roman" w:cs="Times New Roman"/>
          <w:sz w:val="24"/>
          <w:szCs w:val="24"/>
        </w:rPr>
        <w:t xml:space="preserve"> N.G. Chemistry, geochronology, and petrogenesis of lunar sample 15555. </w:t>
      </w:r>
      <w:r w:rsidRPr="00C74EAE">
        <w:rPr>
          <w:rFonts w:ascii="Times New Roman" w:hAnsi="Times New Roman" w:cs="Times New Roman"/>
          <w:i/>
          <w:sz w:val="24"/>
          <w:szCs w:val="24"/>
        </w:rPr>
        <w:t>Science</w:t>
      </w:r>
      <w:r>
        <w:rPr>
          <w:rFonts w:ascii="Times New Roman" w:hAnsi="Times New Roman" w:cs="Times New Roman"/>
          <w:sz w:val="24"/>
          <w:szCs w:val="24"/>
        </w:rPr>
        <w:t xml:space="preserve"> </w:t>
      </w:r>
      <w:r w:rsidRPr="00C74EAE">
        <w:rPr>
          <w:rFonts w:ascii="Times New Roman" w:hAnsi="Times New Roman" w:cs="Times New Roman"/>
          <w:b/>
          <w:sz w:val="24"/>
          <w:szCs w:val="24"/>
        </w:rPr>
        <w:t>175</w:t>
      </w:r>
      <w:r>
        <w:rPr>
          <w:rFonts w:ascii="Times New Roman" w:hAnsi="Times New Roman" w:cs="Times New Roman"/>
          <w:sz w:val="24"/>
          <w:szCs w:val="24"/>
        </w:rPr>
        <w:t>, 415-416 (1972).</w:t>
      </w:r>
    </w:p>
    <w:p w14:paraId="6C13C1F5" w14:textId="77777777" w:rsidR="0051006C"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Dymek, R. F., Albee, A. L. &amp; Chodos, A. A. Comparative petrology of lunar cumulate rocks of possible primary origin: Dunite 72415, troctolite 76535, norite 78235, and anorthosite 62237. </w:t>
      </w:r>
      <w:r w:rsidRPr="009203A9">
        <w:rPr>
          <w:rFonts w:ascii="Times New Roman" w:hAnsi="Times New Roman" w:cs="Times New Roman"/>
          <w:i/>
          <w:sz w:val="24"/>
          <w:szCs w:val="24"/>
        </w:rPr>
        <w:t>6th Lunar Sci. Conf.</w:t>
      </w:r>
      <w:r w:rsidRPr="009203A9">
        <w:rPr>
          <w:rFonts w:ascii="Times New Roman" w:hAnsi="Times New Roman" w:cs="Times New Roman"/>
          <w:sz w:val="24"/>
          <w:szCs w:val="24"/>
        </w:rPr>
        <w:t xml:space="preserve"> 301–341 (1975).</w:t>
      </w:r>
    </w:p>
    <w:p w14:paraId="32DF3FC4" w14:textId="77777777" w:rsidR="00C74EAE" w:rsidRPr="009203A9" w:rsidRDefault="00C74EAE" w:rsidP="0051006C">
      <w:pPr>
        <w:spacing w:before="240" w:after="0" w:line="240" w:lineRule="auto"/>
        <w:ind w:left="720" w:hanging="720"/>
        <w:jc w:val="both"/>
        <w:rPr>
          <w:rFonts w:ascii="Times New Roman" w:hAnsi="Times New Roman" w:cs="Times New Roman"/>
          <w:sz w:val="24"/>
          <w:szCs w:val="24"/>
        </w:rPr>
      </w:pPr>
    </w:p>
    <w:p w14:paraId="4D04C658" w14:textId="77777777" w:rsidR="0051006C" w:rsidRPr="009203A9" w:rsidRDefault="0051006C" w:rsidP="0051006C">
      <w:pPr>
        <w:spacing w:after="160" w:line="259" w:lineRule="auto"/>
        <w:ind w:left="777"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Edmunson, J., Borg, L. E., Nyquist, L. E. &amp; Asmerom, Y. A combined Sm-Nd, Rb-Sr, and U-Pb isotopic study of Mg-suite norite 78238: Further evidence for early differentiation of the Moon. </w:t>
      </w:r>
      <w:r w:rsidRPr="009203A9">
        <w:rPr>
          <w:rFonts w:ascii="Times New Roman" w:hAnsi="Times New Roman" w:cs="Times New Roman"/>
          <w:i/>
          <w:iCs/>
          <w:sz w:val="24"/>
          <w:szCs w:val="24"/>
        </w:rPr>
        <w:t>Geochim. Cosmochim. Acta</w:t>
      </w:r>
      <w:r w:rsidRPr="009203A9">
        <w:rPr>
          <w:rFonts w:ascii="Times New Roman" w:hAnsi="Times New Roman" w:cs="Times New Roman"/>
          <w:sz w:val="24"/>
          <w:szCs w:val="24"/>
        </w:rPr>
        <w:t xml:space="preserve"> </w:t>
      </w:r>
      <w:r w:rsidRPr="009203A9">
        <w:rPr>
          <w:rFonts w:ascii="Times New Roman" w:hAnsi="Times New Roman" w:cs="Times New Roman"/>
          <w:b/>
          <w:bCs/>
          <w:sz w:val="24"/>
          <w:szCs w:val="24"/>
        </w:rPr>
        <w:t>73,</w:t>
      </w:r>
      <w:r w:rsidRPr="009203A9">
        <w:rPr>
          <w:rFonts w:ascii="Times New Roman" w:hAnsi="Times New Roman" w:cs="Times New Roman"/>
          <w:sz w:val="24"/>
          <w:szCs w:val="24"/>
        </w:rPr>
        <w:t xml:space="preserve"> 514–527 (2009).</w:t>
      </w:r>
    </w:p>
    <w:p w14:paraId="4B39FF00"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Elardo, S. M., McCubbin, F. M. &amp; Shearer, C. K. Chromite symplectites in Mg-suite troctolite 76535 as evidence for infiltration metasomatism of a lunar layered intrusion. </w:t>
      </w:r>
      <w:r w:rsidRPr="009203A9">
        <w:rPr>
          <w:rFonts w:ascii="Times New Roman" w:hAnsi="Times New Roman" w:cs="Times New Roman"/>
          <w:i/>
          <w:sz w:val="24"/>
          <w:szCs w:val="24"/>
        </w:rPr>
        <w:t>Geochim. Cosmochim. Acta</w:t>
      </w:r>
      <w:r w:rsidRPr="009203A9">
        <w:rPr>
          <w:rFonts w:ascii="Times New Roman" w:hAnsi="Times New Roman" w:cs="Times New Roman"/>
          <w:sz w:val="24"/>
          <w:szCs w:val="24"/>
        </w:rPr>
        <w:t xml:space="preserve"> </w:t>
      </w:r>
      <w:r w:rsidRPr="009203A9">
        <w:rPr>
          <w:rFonts w:ascii="Times New Roman" w:hAnsi="Times New Roman" w:cs="Times New Roman"/>
          <w:b/>
          <w:sz w:val="24"/>
          <w:szCs w:val="24"/>
        </w:rPr>
        <w:t>87</w:t>
      </w:r>
      <w:r w:rsidRPr="009203A9">
        <w:rPr>
          <w:rFonts w:ascii="Times New Roman" w:hAnsi="Times New Roman" w:cs="Times New Roman"/>
          <w:sz w:val="24"/>
          <w:szCs w:val="24"/>
        </w:rPr>
        <w:t>, 154–177 (2012).</w:t>
      </w:r>
    </w:p>
    <w:p w14:paraId="0AF88576" w14:textId="77777777" w:rsidR="0051006C" w:rsidRPr="00E7334A"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lastRenderedPageBreak/>
        <w:t>Evensen, N. M., Murthy, V.</w:t>
      </w:r>
      <w:r w:rsidRPr="00E7334A">
        <w:rPr>
          <w:rFonts w:ascii="Times New Roman" w:hAnsi="Times New Roman" w:cs="Times New Roman"/>
          <w:sz w:val="24"/>
          <w:szCs w:val="24"/>
        </w:rPr>
        <w:t xml:space="preserve"> R. &amp; Coscio, M. R. Rb-Sr ages of some mare basalts and the isotopic and trace element systematics in lunar fines. </w:t>
      </w:r>
      <w:r w:rsidRPr="00E7334A">
        <w:rPr>
          <w:rFonts w:ascii="Times New Roman" w:hAnsi="Times New Roman" w:cs="Times New Roman"/>
          <w:i/>
          <w:sz w:val="24"/>
          <w:szCs w:val="24"/>
        </w:rPr>
        <w:t>4th Lunar Sci. Conf.</w:t>
      </w:r>
      <w:r w:rsidRPr="00E7334A">
        <w:rPr>
          <w:rFonts w:ascii="Times New Roman" w:hAnsi="Times New Roman" w:cs="Times New Roman"/>
          <w:sz w:val="24"/>
          <w:szCs w:val="24"/>
        </w:rPr>
        <w:t xml:space="preserve"> 1707-1724 (1973). </w:t>
      </w:r>
    </w:p>
    <w:p w14:paraId="7B24A6E7" w14:textId="77777777" w:rsidR="0051006C" w:rsidRPr="00E7334A" w:rsidRDefault="0051006C" w:rsidP="0051006C">
      <w:pPr>
        <w:spacing w:before="240" w:after="0" w:line="240" w:lineRule="auto"/>
        <w:ind w:left="720" w:hanging="720"/>
        <w:jc w:val="both"/>
        <w:rPr>
          <w:rFonts w:ascii="Times New Roman" w:hAnsi="Times New Roman" w:cs="Times New Roman"/>
          <w:sz w:val="24"/>
          <w:szCs w:val="24"/>
        </w:rPr>
      </w:pPr>
      <w:r w:rsidRPr="00E7334A">
        <w:rPr>
          <w:rFonts w:ascii="Times New Roman" w:hAnsi="Times New Roman" w:cs="Times New Roman"/>
          <w:sz w:val="24"/>
          <w:szCs w:val="24"/>
        </w:rPr>
        <w:t xml:space="preserve">Gooley, R., Brett, R., Warner, J. &amp; Smyth, J. R. A lunar rock of deep crustal origin: sample 76535. </w:t>
      </w:r>
      <w:r w:rsidRPr="00E7334A">
        <w:rPr>
          <w:rFonts w:ascii="Times New Roman" w:hAnsi="Times New Roman" w:cs="Times New Roman"/>
          <w:i/>
          <w:sz w:val="24"/>
          <w:szCs w:val="24"/>
        </w:rPr>
        <w:t>Geochim. Cosmochim. Acta</w:t>
      </w:r>
      <w:r w:rsidRPr="00E7334A">
        <w:rPr>
          <w:rFonts w:ascii="Times New Roman" w:hAnsi="Times New Roman" w:cs="Times New Roman"/>
          <w:sz w:val="24"/>
          <w:szCs w:val="24"/>
        </w:rPr>
        <w:t xml:space="preserve"> </w:t>
      </w:r>
      <w:r w:rsidRPr="00E7334A">
        <w:rPr>
          <w:rFonts w:ascii="Times New Roman" w:hAnsi="Times New Roman" w:cs="Times New Roman"/>
          <w:b/>
          <w:sz w:val="24"/>
          <w:szCs w:val="24"/>
        </w:rPr>
        <w:t>38</w:t>
      </w:r>
      <w:r w:rsidRPr="00E7334A">
        <w:rPr>
          <w:rFonts w:ascii="Times New Roman" w:hAnsi="Times New Roman" w:cs="Times New Roman"/>
          <w:sz w:val="24"/>
          <w:szCs w:val="24"/>
        </w:rPr>
        <w:t>, 1329–1339 (1974).</w:t>
      </w:r>
    </w:p>
    <w:p w14:paraId="4823DE1C" w14:textId="77777777" w:rsidR="0051006C" w:rsidRPr="00E7334A" w:rsidRDefault="0051006C" w:rsidP="0051006C">
      <w:pPr>
        <w:spacing w:before="240" w:after="0" w:line="240" w:lineRule="auto"/>
        <w:ind w:left="720" w:hanging="720"/>
        <w:jc w:val="both"/>
        <w:rPr>
          <w:rFonts w:ascii="Times New Roman" w:hAnsi="Times New Roman" w:cs="Times New Roman"/>
          <w:sz w:val="24"/>
          <w:szCs w:val="24"/>
        </w:rPr>
      </w:pPr>
      <w:r w:rsidRPr="00E7334A">
        <w:rPr>
          <w:rFonts w:ascii="Times New Roman" w:hAnsi="Times New Roman" w:cs="Times New Roman"/>
          <w:sz w:val="24"/>
          <w:szCs w:val="24"/>
        </w:rPr>
        <w:t xml:space="preserve">Grove, T. L. &amp; Krawczynski, M. J. Lunar mare volcanism: Where did the magmas come from? </w:t>
      </w:r>
      <w:r w:rsidRPr="00E7334A">
        <w:rPr>
          <w:rFonts w:ascii="Times New Roman" w:hAnsi="Times New Roman" w:cs="Times New Roman"/>
          <w:i/>
          <w:sz w:val="24"/>
          <w:szCs w:val="24"/>
        </w:rPr>
        <w:t>Elements</w:t>
      </w:r>
      <w:r w:rsidRPr="00E7334A">
        <w:rPr>
          <w:rFonts w:ascii="Times New Roman" w:hAnsi="Times New Roman" w:cs="Times New Roman"/>
          <w:sz w:val="24"/>
          <w:szCs w:val="24"/>
        </w:rPr>
        <w:t xml:space="preserve"> </w:t>
      </w:r>
      <w:r w:rsidRPr="00E7334A">
        <w:rPr>
          <w:rFonts w:ascii="Times New Roman" w:hAnsi="Times New Roman" w:cs="Times New Roman"/>
          <w:b/>
          <w:sz w:val="24"/>
          <w:szCs w:val="24"/>
        </w:rPr>
        <w:t>5</w:t>
      </w:r>
      <w:r w:rsidRPr="00E7334A">
        <w:rPr>
          <w:rFonts w:ascii="Times New Roman" w:hAnsi="Times New Roman" w:cs="Times New Roman"/>
          <w:sz w:val="24"/>
          <w:szCs w:val="24"/>
        </w:rPr>
        <w:t>, 29–34 (2009).</w:t>
      </w:r>
    </w:p>
    <w:p w14:paraId="230CAB1F"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Guggisberg, S</w:t>
      </w:r>
      <w:r w:rsidRPr="009203A9">
        <w:rPr>
          <w:rFonts w:ascii="Times New Roman" w:hAnsi="Times New Roman" w:cs="Times New Roman"/>
          <w:i/>
          <w:sz w:val="24"/>
          <w:szCs w:val="24"/>
        </w:rPr>
        <w:t>. et al</w:t>
      </w:r>
      <w:r w:rsidRPr="009203A9">
        <w:rPr>
          <w:rFonts w:ascii="Times New Roman" w:hAnsi="Times New Roman" w:cs="Times New Roman"/>
          <w:sz w:val="24"/>
          <w:szCs w:val="24"/>
        </w:rPr>
        <w:t xml:space="preserve">. Classification of the Apollo-11 mare basalts according to Ar39-Ar40 ages and petrological properties. </w:t>
      </w:r>
      <w:r w:rsidRPr="009203A9">
        <w:rPr>
          <w:rFonts w:ascii="Times New Roman" w:hAnsi="Times New Roman" w:cs="Times New Roman"/>
          <w:i/>
          <w:sz w:val="24"/>
          <w:szCs w:val="24"/>
        </w:rPr>
        <w:t>10th Lunar Planet. Sci. Conf.</w:t>
      </w:r>
      <w:r w:rsidRPr="009203A9">
        <w:rPr>
          <w:rFonts w:ascii="Times New Roman" w:hAnsi="Times New Roman" w:cs="Times New Roman"/>
          <w:sz w:val="24"/>
          <w:szCs w:val="24"/>
        </w:rPr>
        <w:t xml:space="preserve"> 1–39 (1979).</w:t>
      </w:r>
    </w:p>
    <w:p w14:paraId="380D7AA9"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Hallis, L. J., Anand, M. &amp; Strekopytov, S. Trace-element modelling of mare basalt parental melts: Implications for a heterogeneous lunar mantle. </w:t>
      </w:r>
      <w:r w:rsidRPr="009203A9">
        <w:rPr>
          <w:rFonts w:ascii="Times New Roman" w:hAnsi="Times New Roman" w:cs="Times New Roman"/>
          <w:i/>
          <w:iCs/>
          <w:sz w:val="24"/>
          <w:szCs w:val="24"/>
        </w:rPr>
        <w:t>Geochim. Cosmochim. Acta</w:t>
      </w:r>
      <w:r w:rsidRPr="009203A9">
        <w:rPr>
          <w:rFonts w:ascii="Times New Roman" w:hAnsi="Times New Roman" w:cs="Times New Roman"/>
          <w:sz w:val="24"/>
          <w:szCs w:val="24"/>
        </w:rPr>
        <w:t xml:space="preserve"> </w:t>
      </w:r>
      <w:r w:rsidRPr="009203A9">
        <w:rPr>
          <w:rFonts w:ascii="Times New Roman" w:hAnsi="Times New Roman" w:cs="Times New Roman"/>
          <w:b/>
          <w:bCs/>
          <w:sz w:val="24"/>
          <w:szCs w:val="24"/>
        </w:rPr>
        <w:t>134,</w:t>
      </w:r>
      <w:r w:rsidRPr="009203A9">
        <w:rPr>
          <w:rFonts w:ascii="Times New Roman" w:hAnsi="Times New Roman" w:cs="Times New Roman"/>
          <w:sz w:val="24"/>
          <w:szCs w:val="24"/>
        </w:rPr>
        <w:t xml:space="preserve"> 289–316 (2014).</w:t>
      </w:r>
    </w:p>
    <w:p w14:paraId="78277A49"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Haskin, L. A. </w:t>
      </w:r>
      <w:r w:rsidRPr="009203A9">
        <w:rPr>
          <w:rFonts w:ascii="Times New Roman" w:hAnsi="Times New Roman" w:cs="Times New Roman"/>
          <w:i/>
          <w:iCs/>
          <w:sz w:val="24"/>
          <w:szCs w:val="24"/>
        </w:rPr>
        <w:t>et al.</w:t>
      </w:r>
      <w:r w:rsidRPr="009203A9">
        <w:rPr>
          <w:rFonts w:ascii="Times New Roman" w:hAnsi="Times New Roman" w:cs="Times New Roman"/>
          <w:sz w:val="24"/>
          <w:szCs w:val="24"/>
        </w:rPr>
        <w:t xml:space="preserve"> Chemical evidence for the origin of 76535 as a cumulate. </w:t>
      </w:r>
      <w:r w:rsidRPr="009203A9">
        <w:rPr>
          <w:rFonts w:ascii="Times New Roman" w:hAnsi="Times New Roman" w:cs="Times New Roman"/>
          <w:i/>
          <w:iCs/>
          <w:sz w:val="24"/>
          <w:szCs w:val="24"/>
        </w:rPr>
        <w:t>5</w:t>
      </w:r>
      <w:r w:rsidRPr="009203A9">
        <w:rPr>
          <w:rFonts w:ascii="Times New Roman" w:hAnsi="Times New Roman" w:cs="Times New Roman"/>
          <w:i/>
          <w:iCs/>
          <w:sz w:val="24"/>
          <w:szCs w:val="24"/>
          <w:vertAlign w:val="superscript"/>
        </w:rPr>
        <w:t>th</w:t>
      </w:r>
      <w:r w:rsidRPr="009203A9">
        <w:rPr>
          <w:rFonts w:ascii="Times New Roman" w:hAnsi="Times New Roman" w:cs="Times New Roman"/>
          <w:i/>
          <w:iCs/>
          <w:sz w:val="24"/>
          <w:szCs w:val="24"/>
        </w:rPr>
        <w:t xml:space="preserve"> Lunar Sci. Conf. Supp. 5, Geochim. Cosmochim. Acta</w:t>
      </w:r>
      <w:r w:rsidRPr="009203A9">
        <w:rPr>
          <w:rFonts w:ascii="Times New Roman" w:hAnsi="Times New Roman" w:cs="Times New Roman"/>
          <w:sz w:val="24"/>
          <w:szCs w:val="24"/>
        </w:rPr>
        <w:t xml:space="preserve"> 1213–1225 (1974).</w:t>
      </w:r>
    </w:p>
    <w:p w14:paraId="1D8B3B02"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Hudgins, J. A., Spray, J. G., Kelley, S. P., Korotev, R. L. &amp; Sherlock, S. C. A laser probe 40Ar/39Ar and INAA investigation of four Apollo granulitic breccias. </w:t>
      </w:r>
      <w:r w:rsidRPr="009203A9">
        <w:rPr>
          <w:rFonts w:ascii="Times New Roman" w:hAnsi="Times New Roman" w:cs="Times New Roman"/>
          <w:i/>
          <w:iCs/>
          <w:sz w:val="24"/>
          <w:szCs w:val="24"/>
        </w:rPr>
        <w:t>Geochim. Cosmochim. Acta</w:t>
      </w:r>
      <w:r w:rsidRPr="009203A9">
        <w:rPr>
          <w:rFonts w:ascii="Times New Roman" w:hAnsi="Times New Roman" w:cs="Times New Roman"/>
          <w:sz w:val="24"/>
          <w:szCs w:val="24"/>
        </w:rPr>
        <w:t xml:space="preserve"> </w:t>
      </w:r>
      <w:r w:rsidRPr="009203A9">
        <w:rPr>
          <w:rFonts w:ascii="Times New Roman" w:hAnsi="Times New Roman" w:cs="Times New Roman"/>
          <w:b/>
          <w:bCs/>
          <w:sz w:val="24"/>
          <w:szCs w:val="24"/>
        </w:rPr>
        <w:t>72,</w:t>
      </w:r>
      <w:r w:rsidRPr="009203A9">
        <w:rPr>
          <w:rFonts w:ascii="Times New Roman" w:hAnsi="Times New Roman" w:cs="Times New Roman"/>
          <w:sz w:val="24"/>
          <w:szCs w:val="24"/>
        </w:rPr>
        <w:t xml:space="preserve"> 5781–5798 (2008).</w:t>
      </w:r>
    </w:p>
    <w:p w14:paraId="01637234"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Hinthorne, J. R., Andersen, C. A., Conrad, R. L. &amp; Lovering, J. F. Single-grain 207Pb206Pb and U/Pb age determinations with a 10-μm spatial resolution using the ion microprobe mass analyzer (IMMA). </w:t>
      </w:r>
      <w:r w:rsidRPr="009203A9">
        <w:rPr>
          <w:rFonts w:ascii="Times New Roman" w:hAnsi="Times New Roman" w:cs="Times New Roman"/>
          <w:i/>
          <w:sz w:val="24"/>
          <w:szCs w:val="24"/>
        </w:rPr>
        <w:t>Chem. Geol.</w:t>
      </w:r>
      <w:r w:rsidRPr="009203A9">
        <w:rPr>
          <w:rFonts w:ascii="Times New Roman" w:hAnsi="Times New Roman" w:cs="Times New Roman"/>
          <w:sz w:val="24"/>
          <w:szCs w:val="24"/>
        </w:rPr>
        <w:t xml:space="preserve"> </w:t>
      </w:r>
      <w:r w:rsidRPr="009203A9">
        <w:rPr>
          <w:rFonts w:ascii="Times New Roman" w:hAnsi="Times New Roman" w:cs="Times New Roman"/>
          <w:b/>
          <w:sz w:val="24"/>
          <w:szCs w:val="24"/>
        </w:rPr>
        <w:t>25</w:t>
      </w:r>
      <w:r w:rsidRPr="009203A9">
        <w:rPr>
          <w:rFonts w:ascii="Times New Roman" w:hAnsi="Times New Roman" w:cs="Times New Roman"/>
          <w:sz w:val="24"/>
          <w:szCs w:val="24"/>
        </w:rPr>
        <w:t>, 271–303 (1979).</w:t>
      </w:r>
    </w:p>
    <w:p w14:paraId="5F20EA63"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Jackson, E. D., Sutton, R. L. &amp; Wilshire, H. G. Structure and petrology of a cumulus norite boulder sampled by Apollo 17 in Taurus-Littrow Valley, the Moon. Bull. </w:t>
      </w:r>
      <w:r w:rsidRPr="009203A9">
        <w:rPr>
          <w:rFonts w:ascii="Times New Roman" w:hAnsi="Times New Roman" w:cs="Times New Roman"/>
          <w:i/>
          <w:sz w:val="24"/>
          <w:szCs w:val="24"/>
        </w:rPr>
        <w:t xml:space="preserve">Geol. Soc. Am. </w:t>
      </w:r>
      <w:r w:rsidRPr="009203A9">
        <w:rPr>
          <w:rFonts w:ascii="Times New Roman" w:hAnsi="Times New Roman" w:cs="Times New Roman"/>
          <w:b/>
          <w:sz w:val="24"/>
          <w:szCs w:val="24"/>
        </w:rPr>
        <w:t>86</w:t>
      </w:r>
      <w:r w:rsidRPr="009203A9">
        <w:rPr>
          <w:rFonts w:ascii="Times New Roman" w:hAnsi="Times New Roman" w:cs="Times New Roman"/>
          <w:sz w:val="24"/>
          <w:szCs w:val="24"/>
        </w:rPr>
        <w:t>, 433–442 (1975).</w:t>
      </w:r>
    </w:p>
    <w:p w14:paraId="0CCCCC55"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Kharkar, D. P. &amp; Turekian, K. K. Analyses of Apollo 11 and Apollo 12 rocks and soils by neutron activation.</w:t>
      </w:r>
      <w:r w:rsidRPr="009203A9">
        <w:rPr>
          <w:rFonts w:ascii="Times New Roman" w:hAnsi="Times New Roman" w:cs="Times New Roman"/>
          <w:i/>
          <w:iCs/>
          <w:sz w:val="24"/>
          <w:szCs w:val="24"/>
        </w:rPr>
        <w:t xml:space="preserve"> 2</w:t>
      </w:r>
      <w:r w:rsidRPr="009203A9">
        <w:rPr>
          <w:rFonts w:ascii="Times New Roman" w:hAnsi="Times New Roman" w:cs="Times New Roman"/>
          <w:i/>
          <w:iCs/>
          <w:sz w:val="24"/>
          <w:szCs w:val="24"/>
          <w:vertAlign w:val="superscript"/>
        </w:rPr>
        <w:t>nd</w:t>
      </w:r>
      <w:r w:rsidRPr="009203A9">
        <w:rPr>
          <w:rFonts w:ascii="Times New Roman" w:hAnsi="Times New Roman" w:cs="Times New Roman"/>
          <w:i/>
          <w:iCs/>
          <w:sz w:val="24"/>
          <w:szCs w:val="24"/>
        </w:rPr>
        <w:t xml:space="preserve"> Lunar Sci. Conf.</w:t>
      </w:r>
      <w:r w:rsidRPr="009203A9">
        <w:rPr>
          <w:rFonts w:ascii="Times New Roman" w:hAnsi="Times New Roman" w:cs="Times New Roman"/>
          <w:sz w:val="24"/>
          <w:szCs w:val="24"/>
        </w:rPr>
        <w:t xml:space="preserve"> 1301–1305 (1971).</w:t>
      </w:r>
    </w:p>
    <w:p w14:paraId="27C79B31"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McCallum, I. S. &amp; Mathez, E. A. Petrology of noritic cumulates and a partial melting model for the genesis of Fra Mauro basalts. </w:t>
      </w:r>
      <w:r w:rsidRPr="009203A9">
        <w:rPr>
          <w:rFonts w:ascii="Times New Roman" w:hAnsi="Times New Roman" w:cs="Times New Roman"/>
          <w:i/>
          <w:sz w:val="24"/>
          <w:szCs w:val="24"/>
        </w:rPr>
        <w:t>6th Lunar Sci. Conf.</w:t>
      </w:r>
      <w:r w:rsidRPr="009203A9">
        <w:rPr>
          <w:rFonts w:ascii="Times New Roman" w:hAnsi="Times New Roman" w:cs="Times New Roman"/>
          <w:sz w:val="24"/>
          <w:szCs w:val="24"/>
        </w:rPr>
        <w:t xml:space="preserve"> 395–414 (1975).</w:t>
      </w:r>
    </w:p>
    <w:p w14:paraId="2F997720" w14:textId="77777777" w:rsidR="0051006C" w:rsidRPr="00E7334A"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McCallum, I. S. &amp; Schwartz, J. M. Lunar Mg suite: Thermobarometry</w:t>
      </w:r>
      <w:r w:rsidRPr="00E7334A">
        <w:rPr>
          <w:rFonts w:ascii="Times New Roman" w:hAnsi="Times New Roman" w:cs="Times New Roman"/>
          <w:sz w:val="24"/>
          <w:szCs w:val="24"/>
        </w:rPr>
        <w:t xml:space="preserve"> and petrogenesis of parental magmas. </w:t>
      </w:r>
      <w:r w:rsidRPr="00E7334A">
        <w:rPr>
          <w:rFonts w:ascii="Times New Roman" w:hAnsi="Times New Roman" w:cs="Times New Roman"/>
          <w:i/>
          <w:sz w:val="24"/>
          <w:szCs w:val="24"/>
        </w:rPr>
        <w:t>J. Geophys. Res.</w:t>
      </w:r>
      <w:r w:rsidRPr="00E7334A">
        <w:rPr>
          <w:rFonts w:ascii="Times New Roman" w:hAnsi="Times New Roman" w:cs="Times New Roman"/>
          <w:sz w:val="24"/>
          <w:szCs w:val="24"/>
        </w:rPr>
        <w:t xml:space="preserve"> </w:t>
      </w:r>
      <w:r w:rsidRPr="00E7334A">
        <w:rPr>
          <w:rFonts w:ascii="Times New Roman" w:hAnsi="Times New Roman" w:cs="Times New Roman"/>
          <w:b/>
          <w:sz w:val="24"/>
          <w:szCs w:val="24"/>
        </w:rPr>
        <w:t>106</w:t>
      </w:r>
      <w:r w:rsidRPr="00E7334A">
        <w:rPr>
          <w:rFonts w:ascii="Times New Roman" w:hAnsi="Times New Roman" w:cs="Times New Roman"/>
          <w:sz w:val="24"/>
          <w:szCs w:val="24"/>
        </w:rPr>
        <w:t>, 27969–27583 (2001).</w:t>
      </w:r>
    </w:p>
    <w:p w14:paraId="2D7BD5AD" w14:textId="77777777" w:rsidR="0051006C" w:rsidRPr="00E7334A" w:rsidRDefault="0051006C" w:rsidP="0051006C">
      <w:pPr>
        <w:spacing w:before="240" w:after="0" w:line="240" w:lineRule="auto"/>
        <w:ind w:left="720" w:hanging="720"/>
        <w:jc w:val="both"/>
        <w:rPr>
          <w:rFonts w:ascii="Times New Roman" w:hAnsi="Times New Roman" w:cs="Times New Roman"/>
          <w:sz w:val="24"/>
          <w:szCs w:val="24"/>
        </w:rPr>
      </w:pPr>
      <w:r w:rsidRPr="00E7334A">
        <w:rPr>
          <w:rFonts w:ascii="Times New Roman" w:hAnsi="Times New Roman" w:cs="Times New Roman"/>
          <w:sz w:val="24"/>
          <w:szCs w:val="24"/>
        </w:rPr>
        <w:t xml:space="preserve">McGee, J. J., Bence, A. E. &amp; Schaeffer, O. A. Conditions of metamorphism and age. </w:t>
      </w:r>
      <w:r w:rsidRPr="00E7334A">
        <w:rPr>
          <w:rFonts w:ascii="Times New Roman" w:hAnsi="Times New Roman" w:cs="Times New Roman"/>
          <w:i/>
          <w:sz w:val="24"/>
          <w:szCs w:val="24"/>
        </w:rPr>
        <w:t>9th Lunar Planet. Sci. Conf.</w:t>
      </w:r>
      <w:r w:rsidRPr="00E7334A">
        <w:rPr>
          <w:rFonts w:ascii="Times New Roman" w:hAnsi="Times New Roman" w:cs="Times New Roman"/>
          <w:sz w:val="24"/>
          <w:szCs w:val="24"/>
        </w:rPr>
        <w:t xml:space="preserve"> 1354 (1978).</w:t>
      </w:r>
    </w:p>
    <w:p w14:paraId="02C11987"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E7334A">
        <w:rPr>
          <w:rFonts w:ascii="Times New Roman" w:hAnsi="Times New Roman" w:cs="Times New Roman"/>
          <w:sz w:val="24"/>
          <w:szCs w:val="24"/>
        </w:rPr>
        <w:t xml:space="preserve">McGee, J. J., Bence, </w:t>
      </w:r>
      <w:r w:rsidRPr="009203A9">
        <w:rPr>
          <w:rFonts w:ascii="Times New Roman" w:hAnsi="Times New Roman" w:cs="Times New Roman"/>
          <w:sz w:val="24"/>
          <w:szCs w:val="24"/>
        </w:rPr>
        <w:t xml:space="preserve">A. E., Eichhorn, G. &amp; Schaeffer, O. A. Feldspathic granulite 79215-Limitations on T-fO2 conditions and time of metamorphism. </w:t>
      </w:r>
      <w:r w:rsidRPr="009203A9">
        <w:rPr>
          <w:rFonts w:ascii="Times New Roman" w:hAnsi="Times New Roman" w:cs="Times New Roman"/>
          <w:i/>
          <w:sz w:val="24"/>
          <w:szCs w:val="24"/>
        </w:rPr>
        <w:t>9th Lunar Planet. Sci. Conf.</w:t>
      </w:r>
      <w:r w:rsidRPr="009203A9">
        <w:rPr>
          <w:rFonts w:ascii="Times New Roman" w:hAnsi="Times New Roman" w:cs="Times New Roman"/>
          <w:sz w:val="24"/>
          <w:szCs w:val="24"/>
        </w:rPr>
        <w:t xml:space="preserve"> 743–772 (1978).</w:t>
      </w:r>
    </w:p>
    <w:p w14:paraId="44FD150D" w14:textId="77777777" w:rsidR="0051006C"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McLeod, C. L., Brandon, A. D. &amp; Armytage, R. M. G. Constraints on the formation age and evolution of the Moon from </w:t>
      </w:r>
      <w:r w:rsidRPr="00C74EAE">
        <w:rPr>
          <w:rFonts w:ascii="Times New Roman" w:hAnsi="Times New Roman" w:cs="Times New Roman"/>
          <w:sz w:val="24"/>
          <w:szCs w:val="24"/>
          <w:vertAlign w:val="superscript"/>
        </w:rPr>
        <w:t>142</w:t>
      </w:r>
      <w:r w:rsidRPr="009203A9">
        <w:rPr>
          <w:rFonts w:ascii="Times New Roman" w:hAnsi="Times New Roman" w:cs="Times New Roman"/>
          <w:sz w:val="24"/>
          <w:szCs w:val="24"/>
        </w:rPr>
        <w:t>Nd-</w:t>
      </w:r>
      <w:r w:rsidRPr="00C74EAE">
        <w:rPr>
          <w:rFonts w:ascii="Times New Roman" w:hAnsi="Times New Roman" w:cs="Times New Roman"/>
          <w:sz w:val="24"/>
          <w:szCs w:val="24"/>
          <w:vertAlign w:val="superscript"/>
        </w:rPr>
        <w:t>143</w:t>
      </w:r>
      <w:r w:rsidRPr="009203A9">
        <w:rPr>
          <w:rFonts w:ascii="Times New Roman" w:hAnsi="Times New Roman" w:cs="Times New Roman"/>
          <w:sz w:val="24"/>
          <w:szCs w:val="24"/>
        </w:rPr>
        <w:t xml:space="preserve">Nd systematics of Apollo 12 basalts. </w:t>
      </w:r>
      <w:r w:rsidRPr="009203A9">
        <w:rPr>
          <w:rFonts w:ascii="Times New Roman" w:hAnsi="Times New Roman" w:cs="Times New Roman"/>
          <w:i/>
          <w:sz w:val="24"/>
          <w:szCs w:val="24"/>
        </w:rPr>
        <w:t>Earth Planet. Sci. Lett.</w:t>
      </w:r>
      <w:r w:rsidRPr="009203A9">
        <w:rPr>
          <w:rFonts w:ascii="Times New Roman" w:hAnsi="Times New Roman" w:cs="Times New Roman"/>
          <w:sz w:val="24"/>
          <w:szCs w:val="24"/>
        </w:rPr>
        <w:t xml:space="preserve"> </w:t>
      </w:r>
      <w:r w:rsidRPr="009203A9">
        <w:rPr>
          <w:rFonts w:ascii="Times New Roman" w:hAnsi="Times New Roman" w:cs="Times New Roman"/>
          <w:b/>
          <w:sz w:val="24"/>
          <w:szCs w:val="24"/>
        </w:rPr>
        <w:t>396</w:t>
      </w:r>
      <w:r w:rsidRPr="009203A9">
        <w:rPr>
          <w:rFonts w:ascii="Times New Roman" w:hAnsi="Times New Roman" w:cs="Times New Roman"/>
          <w:sz w:val="24"/>
          <w:szCs w:val="24"/>
        </w:rPr>
        <w:t>, 179–189 (2014).</w:t>
      </w:r>
    </w:p>
    <w:p w14:paraId="408AF379" w14:textId="77777777" w:rsidR="00536F2F" w:rsidRDefault="0051006C" w:rsidP="00C74EAE">
      <w:pPr>
        <w:spacing w:before="240" w:after="0" w:line="240" w:lineRule="auto"/>
        <w:jc w:val="both"/>
        <w:rPr>
          <w:rFonts w:ascii="Times New Roman" w:hAnsi="Times New Roman" w:cs="Times New Roman"/>
          <w:sz w:val="24"/>
          <w:szCs w:val="24"/>
        </w:rPr>
      </w:pPr>
      <w:r w:rsidRPr="009203A9">
        <w:rPr>
          <w:rFonts w:ascii="Times New Roman" w:hAnsi="Times New Roman" w:cs="Times New Roman"/>
          <w:sz w:val="24"/>
          <w:szCs w:val="24"/>
        </w:rPr>
        <w:lastRenderedPageBreak/>
        <w:t>Meyer, C. Lunar Sample Compendium. (2010).</w:t>
      </w:r>
    </w:p>
    <w:p w14:paraId="3C1D78BB" w14:textId="587558AD" w:rsidR="0051006C" w:rsidRDefault="00C65EED" w:rsidP="00536F2F">
      <w:pPr>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Murthy</w:t>
      </w:r>
      <w:r w:rsidR="00C74EAE">
        <w:rPr>
          <w:rFonts w:ascii="Times New Roman" w:hAnsi="Times New Roman" w:cs="Times New Roman"/>
          <w:sz w:val="24"/>
          <w:szCs w:val="24"/>
        </w:rPr>
        <w:t>,</w:t>
      </w:r>
      <w:r>
        <w:rPr>
          <w:rFonts w:ascii="Times New Roman" w:hAnsi="Times New Roman" w:cs="Times New Roman"/>
          <w:sz w:val="24"/>
          <w:szCs w:val="24"/>
        </w:rPr>
        <w:t xml:space="preserve"> R., Evensen</w:t>
      </w:r>
      <w:r w:rsidR="00C74EAE">
        <w:rPr>
          <w:rFonts w:ascii="Times New Roman" w:hAnsi="Times New Roman" w:cs="Times New Roman"/>
          <w:sz w:val="24"/>
          <w:szCs w:val="24"/>
        </w:rPr>
        <w:t>,</w:t>
      </w:r>
      <w:r>
        <w:rPr>
          <w:rFonts w:ascii="Times New Roman" w:hAnsi="Times New Roman" w:cs="Times New Roman"/>
          <w:sz w:val="24"/>
          <w:szCs w:val="24"/>
        </w:rPr>
        <w:t xml:space="preserve"> N.</w:t>
      </w:r>
      <w:r w:rsidR="00C74EAE">
        <w:rPr>
          <w:rFonts w:ascii="Times New Roman" w:hAnsi="Times New Roman" w:cs="Times New Roman"/>
          <w:sz w:val="24"/>
          <w:szCs w:val="24"/>
        </w:rPr>
        <w:t xml:space="preserve"> </w:t>
      </w:r>
      <w:r>
        <w:rPr>
          <w:rFonts w:ascii="Times New Roman" w:hAnsi="Times New Roman" w:cs="Times New Roman"/>
          <w:sz w:val="24"/>
          <w:szCs w:val="24"/>
        </w:rPr>
        <w:t>M., Jahn</w:t>
      </w:r>
      <w:r w:rsidR="00C74EAE">
        <w:rPr>
          <w:rFonts w:ascii="Times New Roman" w:hAnsi="Times New Roman" w:cs="Times New Roman"/>
          <w:sz w:val="24"/>
          <w:szCs w:val="24"/>
        </w:rPr>
        <w:t>,</w:t>
      </w:r>
      <w:r>
        <w:rPr>
          <w:rFonts w:ascii="Times New Roman" w:hAnsi="Times New Roman" w:cs="Times New Roman"/>
          <w:sz w:val="24"/>
          <w:szCs w:val="24"/>
        </w:rPr>
        <w:t xml:space="preserve"> B-M.</w:t>
      </w:r>
      <w:r w:rsidR="00C74EAE">
        <w:rPr>
          <w:rFonts w:ascii="Times New Roman" w:hAnsi="Times New Roman" w:cs="Times New Roman"/>
          <w:sz w:val="24"/>
          <w:szCs w:val="24"/>
        </w:rPr>
        <w:t xml:space="preserve"> &amp;</w:t>
      </w:r>
      <w:r>
        <w:rPr>
          <w:rFonts w:ascii="Times New Roman" w:hAnsi="Times New Roman" w:cs="Times New Roman"/>
          <w:sz w:val="24"/>
          <w:szCs w:val="24"/>
        </w:rPr>
        <w:t xml:space="preserve"> Coscio</w:t>
      </w:r>
      <w:r w:rsidR="00C74EAE">
        <w:rPr>
          <w:rFonts w:ascii="Times New Roman" w:hAnsi="Times New Roman" w:cs="Times New Roman"/>
          <w:sz w:val="24"/>
          <w:szCs w:val="24"/>
        </w:rPr>
        <w:t>,</w:t>
      </w:r>
      <w:r>
        <w:rPr>
          <w:rFonts w:ascii="Times New Roman" w:hAnsi="Times New Roman" w:cs="Times New Roman"/>
          <w:sz w:val="24"/>
          <w:szCs w:val="24"/>
        </w:rPr>
        <w:t xml:space="preserve"> M.</w:t>
      </w:r>
      <w:r w:rsidR="00C74EAE">
        <w:rPr>
          <w:rFonts w:ascii="Times New Roman" w:hAnsi="Times New Roman" w:cs="Times New Roman"/>
          <w:sz w:val="24"/>
          <w:szCs w:val="24"/>
        </w:rPr>
        <w:t xml:space="preserve"> </w:t>
      </w:r>
      <w:r>
        <w:rPr>
          <w:rFonts w:ascii="Times New Roman" w:hAnsi="Times New Roman" w:cs="Times New Roman"/>
          <w:sz w:val="24"/>
          <w:szCs w:val="24"/>
        </w:rPr>
        <w:t xml:space="preserve">R. Jr. Apollo 14 and 15 samples: Rb-Sr ages, trace elements, and lunar evolution. </w:t>
      </w:r>
      <w:r w:rsidRPr="00C74EAE">
        <w:rPr>
          <w:rFonts w:ascii="Times New Roman" w:hAnsi="Times New Roman" w:cs="Times New Roman"/>
          <w:i/>
          <w:sz w:val="24"/>
          <w:szCs w:val="24"/>
        </w:rPr>
        <w:t>Proc. 3</w:t>
      </w:r>
      <w:r w:rsidRPr="00C74EAE">
        <w:rPr>
          <w:rFonts w:ascii="Times New Roman" w:hAnsi="Times New Roman" w:cs="Times New Roman"/>
          <w:i/>
          <w:sz w:val="24"/>
          <w:szCs w:val="24"/>
          <w:vertAlign w:val="superscript"/>
        </w:rPr>
        <w:t>rd</w:t>
      </w:r>
      <w:r w:rsidRPr="00C74EAE">
        <w:rPr>
          <w:rFonts w:ascii="Times New Roman" w:hAnsi="Times New Roman" w:cs="Times New Roman"/>
          <w:i/>
          <w:sz w:val="24"/>
          <w:szCs w:val="24"/>
        </w:rPr>
        <w:t>, Lunar Sci. Conf.</w:t>
      </w:r>
      <w:r>
        <w:rPr>
          <w:rFonts w:ascii="Times New Roman" w:hAnsi="Times New Roman" w:cs="Times New Roman"/>
          <w:sz w:val="24"/>
          <w:szCs w:val="24"/>
        </w:rPr>
        <w:t xml:space="preserve"> 1503-1514 (1972).</w:t>
      </w:r>
    </w:p>
    <w:p w14:paraId="053E5369" w14:textId="3344EBD7" w:rsidR="00166F2B" w:rsidRPr="00E7334A" w:rsidRDefault="00166F2B" w:rsidP="00536F2F">
      <w:pPr>
        <w:spacing w:before="240" w:after="0" w:line="240" w:lineRule="auto"/>
        <w:ind w:left="720" w:hanging="720"/>
        <w:jc w:val="both"/>
        <w:rPr>
          <w:rFonts w:ascii="Times New Roman" w:hAnsi="Times New Roman" w:cs="Times New Roman"/>
          <w:sz w:val="24"/>
          <w:szCs w:val="24"/>
        </w:rPr>
      </w:pPr>
      <w:r w:rsidRPr="00166F2B">
        <w:rPr>
          <w:rFonts w:ascii="Times New Roman" w:hAnsi="Times New Roman" w:cs="Times New Roman"/>
          <w:sz w:val="24"/>
          <w:szCs w:val="24"/>
        </w:rPr>
        <w:t>Neal</w:t>
      </w:r>
      <w:r>
        <w:rPr>
          <w:rFonts w:ascii="Times New Roman" w:hAnsi="Times New Roman" w:cs="Times New Roman"/>
          <w:sz w:val="24"/>
          <w:szCs w:val="24"/>
        </w:rPr>
        <w:t>,</w:t>
      </w:r>
      <w:r w:rsidRPr="00166F2B">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166F2B">
        <w:rPr>
          <w:rFonts w:ascii="Times New Roman" w:hAnsi="Times New Roman" w:cs="Times New Roman"/>
          <w:sz w:val="24"/>
          <w:szCs w:val="24"/>
        </w:rPr>
        <w:t>R</w:t>
      </w:r>
      <w:r>
        <w:rPr>
          <w:rFonts w:ascii="Times New Roman" w:hAnsi="Times New Roman" w:cs="Times New Roman"/>
          <w:sz w:val="24"/>
          <w:szCs w:val="24"/>
        </w:rPr>
        <w:t xml:space="preserve">. </w:t>
      </w:r>
      <w:r w:rsidRPr="00166F2B">
        <w:rPr>
          <w:rFonts w:ascii="Times New Roman" w:hAnsi="Times New Roman" w:cs="Times New Roman"/>
          <w:sz w:val="24"/>
          <w:szCs w:val="24"/>
        </w:rPr>
        <w:t xml:space="preserve">Interior of the moon: The presence of garnet in the primitive deep lunar mantle. </w:t>
      </w:r>
      <w:r w:rsidRPr="00166F2B">
        <w:rPr>
          <w:rFonts w:ascii="Times New Roman" w:hAnsi="Times New Roman" w:cs="Times New Roman"/>
          <w:i/>
          <w:sz w:val="24"/>
          <w:szCs w:val="24"/>
        </w:rPr>
        <w:t>J. Geophys. Res.</w:t>
      </w:r>
      <w:r w:rsidRPr="00166F2B">
        <w:rPr>
          <w:rFonts w:ascii="Times New Roman" w:hAnsi="Times New Roman" w:cs="Times New Roman"/>
          <w:sz w:val="24"/>
          <w:szCs w:val="24"/>
        </w:rPr>
        <w:t xml:space="preserve"> </w:t>
      </w:r>
      <w:r w:rsidRPr="00166F2B">
        <w:rPr>
          <w:rFonts w:ascii="Times New Roman" w:hAnsi="Times New Roman" w:cs="Times New Roman"/>
          <w:b/>
          <w:sz w:val="24"/>
          <w:szCs w:val="24"/>
        </w:rPr>
        <w:t>106</w:t>
      </w:r>
      <w:r w:rsidRPr="00166F2B">
        <w:rPr>
          <w:rFonts w:ascii="Times New Roman" w:hAnsi="Times New Roman" w:cs="Times New Roman"/>
          <w:sz w:val="24"/>
          <w:szCs w:val="24"/>
        </w:rPr>
        <w:t>, 27865-27885</w:t>
      </w:r>
      <w:r>
        <w:rPr>
          <w:rFonts w:ascii="Times New Roman" w:hAnsi="Times New Roman" w:cs="Times New Roman"/>
          <w:sz w:val="24"/>
          <w:szCs w:val="24"/>
        </w:rPr>
        <w:t xml:space="preserve"> (2001)</w:t>
      </w:r>
      <w:r w:rsidRPr="00166F2B">
        <w:rPr>
          <w:rFonts w:ascii="Times New Roman" w:hAnsi="Times New Roman" w:cs="Times New Roman"/>
          <w:sz w:val="24"/>
          <w:szCs w:val="24"/>
        </w:rPr>
        <w:t>.</w:t>
      </w:r>
    </w:p>
    <w:p w14:paraId="51AD62B8" w14:textId="77777777" w:rsidR="0051006C" w:rsidRPr="00E7334A" w:rsidRDefault="0051006C" w:rsidP="0051006C">
      <w:pPr>
        <w:spacing w:before="240" w:after="0" w:line="240" w:lineRule="auto"/>
        <w:ind w:left="720" w:hanging="720"/>
        <w:jc w:val="both"/>
        <w:rPr>
          <w:rFonts w:ascii="Times New Roman" w:hAnsi="Times New Roman" w:cs="Times New Roman"/>
          <w:sz w:val="24"/>
          <w:szCs w:val="24"/>
        </w:rPr>
      </w:pPr>
      <w:r w:rsidRPr="00E7334A">
        <w:rPr>
          <w:rFonts w:ascii="Times New Roman" w:hAnsi="Times New Roman" w:cs="Times New Roman"/>
          <w:sz w:val="24"/>
          <w:szCs w:val="24"/>
        </w:rPr>
        <w:t xml:space="preserve">Neal, C. R. &amp; Taylor, L. A. Metasomatic products of the lunar magma ocean: The role of KREEP dissemination. </w:t>
      </w:r>
      <w:r w:rsidRPr="00E7334A">
        <w:rPr>
          <w:rFonts w:ascii="Times New Roman" w:hAnsi="Times New Roman" w:cs="Times New Roman"/>
          <w:i/>
          <w:sz w:val="24"/>
          <w:szCs w:val="24"/>
        </w:rPr>
        <w:t>Geochim. Cosmochim. Acta</w:t>
      </w:r>
      <w:r w:rsidRPr="00E7334A">
        <w:rPr>
          <w:rFonts w:ascii="Times New Roman" w:hAnsi="Times New Roman" w:cs="Times New Roman"/>
          <w:sz w:val="24"/>
          <w:szCs w:val="24"/>
        </w:rPr>
        <w:t xml:space="preserve"> </w:t>
      </w:r>
      <w:r w:rsidRPr="00E7334A">
        <w:rPr>
          <w:rFonts w:ascii="Times New Roman" w:hAnsi="Times New Roman" w:cs="Times New Roman"/>
          <w:b/>
          <w:sz w:val="24"/>
          <w:szCs w:val="24"/>
        </w:rPr>
        <w:t>53</w:t>
      </w:r>
      <w:r w:rsidRPr="00E7334A">
        <w:rPr>
          <w:rFonts w:ascii="Times New Roman" w:hAnsi="Times New Roman" w:cs="Times New Roman"/>
          <w:sz w:val="24"/>
          <w:szCs w:val="24"/>
        </w:rPr>
        <w:t>, 529–541 (1989).</w:t>
      </w:r>
    </w:p>
    <w:p w14:paraId="03B0FCF2" w14:textId="77777777" w:rsidR="0051006C" w:rsidRPr="007D4961" w:rsidRDefault="0051006C" w:rsidP="0051006C">
      <w:pPr>
        <w:spacing w:before="240" w:after="0" w:line="240" w:lineRule="auto"/>
        <w:ind w:left="720" w:hanging="720"/>
        <w:jc w:val="both"/>
        <w:rPr>
          <w:rFonts w:ascii="Times New Roman" w:hAnsi="Times New Roman" w:cs="Times New Roman"/>
          <w:sz w:val="24"/>
          <w:szCs w:val="24"/>
        </w:rPr>
      </w:pPr>
      <w:r w:rsidRPr="007D4961">
        <w:rPr>
          <w:rFonts w:ascii="Times New Roman" w:hAnsi="Times New Roman" w:cs="Times New Roman"/>
          <w:sz w:val="24"/>
          <w:szCs w:val="24"/>
        </w:rPr>
        <w:t xml:space="preserve">Neal, C. R., Taylor, L. A. &amp; Patchen, A. D. High Alumina (HA) and very high potassium (VHK) basalt clasts from Apollo 14 breccias, Part 1 – Mineralogy and petrology: Evidence of crystallisation from evolving magmas. </w:t>
      </w:r>
      <w:r w:rsidRPr="007D4961">
        <w:rPr>
          <w:rFonts w:ascii="Times New Roman" w:hAnsi="Times New Roman" w:cs="Times New Roman"/>
          <w:i/>
          <w:sz w:val="24"/>
          <w:szCs w:val="24"/>
        </w:rPr>
        <w:t>19th Lunar Planet. Sci. Conf.</w:t>
      </w:r>
      <w:r w:rsidRPr="007D4961">
        <w:rPr>
          <w:rFonts w:ascii="Times New Roman" w:hAnsi="Times New Roman" w:cs="Times New Roman"/>
          <w:sz w:val="24"/>
          <w:szCs w:val="24"/>
        </w:rPr>
        <w:t xml:space="preserve"> 137-145 (1989a). </w:t>
      </w:r>
    </w:p>
    <w:p w14:paraId="37E48A0F" w14:textId="77777777" w:rsidR="0051006C" w:rsidRPr="005964C1" w:rsidRDefault="0051006C" w:rsidP="0051006C">
      <w:pPr>
        <w:spacing w:before="240" w:after="0" w:line="240" w:lineRule="auto"/>
        <w:ind w:left="720" w:hanging="720"/>
        <w:jc w:val="both"/>
        <w:rPr>
          <w:rFonts w:ascii="Times New Roman" w:hAnsi="Times New Roman" w:cs="Times New Roman"/>
          <w:sz w:val="24"/>
          <w:szCs w:val="24"/>
        </w:rPr>
      </w:pPr>
      <w:r w:rsidRPr="007D4961">
        <w:rPr>
          <w:rFonts w:ascii="Times New Roman" w:hAnsi="Times New Roman" w:cs="Times New Roman"/>
          <w:sz w:val="24"/>
          <w:szCs w:val="24"/>
        </w:rPr>
        <w:t xml:space="preserve">Neal, C. R., Taylor, L. A., Schmitt, R. A., Hughes, S. S. &amp; Lindstrom, M. M. High alumina (HA) and very high potassium (VHK) basalt clasts from Apollo 14 breccias. II-Whole rock geochemistry-Further </w:t>
      </w:r>
      <w:r w:rsidRPr="005964C1">
        <w:rPr>
          <w:rFonts w:ascii="Times New Roman" w:hAnsi="Times New Roman" w:cs="Times New Roman"/>
          <w:sz w:val="24"/>
          <w:szCs w:val="24"/>
        </w:rPr>
        <w:t xml:space="preserve">evidence for combined assimilation and fractional crystallization within the lunar crust. </w:t>
      </w:r>
      <w:r w:rsidRPr="005964C1">
        <w:rPr>
          <w:rFonts w:ascii="Times New Roman" w:hAnsi="Times New Roman" w:cs="Times New Roman"/>
          <w:i/>
          <w:sz w:val="24"/>
          <w:szCs w:val="24"/>
        </w:rPr>
        <w:t>19</w:t>
      </w:r>
      <w:r w:rsidRPr="005964C1">
        <w:rPr>
          <w:rFonts w:ascii="Times New Roman" w:hAnsi="Times New Roman" w:cs="Times New Roman"/>
          <w:i/>
          <w:sz w:val="24"/>
          <w:szCs w:val="24"/>
          <w:vertAlign w:val="superscript"/>
        </w:rPr>
        <w:t>th</w:t>
      </w:r>
      <w:r w:rsidRPr="005964C1">
        <w:rPr>
          <w:rFonts w:ascii="Times New Roman" w:hAnsi="Times New Roman" w:cs="Times New Roman"/>
          <w:i/>
          <w:sz w:val="24"/>
          <w:szCs w:val="24"/>
        </w:rPr>
        <w:t xml:space="preserve"> Lunar Planet. Sci. Conf., </w:t>
      </w:r>
      <w:r w:rsidRPr="005964C1">
        <w:rPr>
          <w:rFonts w:ascii="Times New Roman" w:hAnsi="Times New Roman" w:cs="Times New Roman"/>
          <w:sz w:val="24"/>
          <w:szCs w:val="24"/>
        </w:rPr>
        <w:t>147-161 (1989b).</w:t>
      </w:r>
    </w:p>
    <w:p w14:paraId="5591397D" w14:textId="77777777" w:rsidR="0051006C" w:rsidRPr="00C74EAE" w:rsidRDefault="0051006C" w:rsidP="0051006C">
      <w:pPr>
        <w:spacing w:before="240" w:after="0" w:line="240" w:lineRule="auto"/>
        <w:ind w:left="720" w:hanging="720"/>
        <w:jc w:val="both"/>
        <w:rPr>
          <w:rFonts w:ascii="Times New Roman" w:hAnsi="Times New Roman" w:cs="Times New Roman"/>
          <w:sz w:val="24"/>
          <w:szCs w:val="24"/>
          <w:lang w:val="fr-FR"/>
        </w:rPr>
      </w:pPr>
      <w:r w:rsidRPr="005964C1">
        <w:rPr>
          <w:rFonts w:ascii="Times New Roman" w:hAnsi="Times New Roman" w:cs="Times New Roman"/>
          <w:sz w:val="24"/>
          <w:szCs w:val="24"/>
        </w:rPr>
        <w:t xml:space="preserve">Nyquist, L. E., Shih, C.-Y. &amp; Reese, Y. D. Redetermination of the Sm-Nd age and initial eNd of lunar troctolite 76535: Implications for lunar crustal development. </w:t>
      </w:r>
      <w:r w:rsidRPr="00C74EAE">
        <w:rPr>
          <w:rFonts w:ascii="Times New Roman" w:hAnsi="Times New Roman" w:cs="Times New Roman"/>
          <w:i/>
          <w:sz w:val="24"/>
          <w:szCs w:val="24"/>
          <w:lang w:val="fr-FR"/>
        </w:rPr>
        <w:t xml:space="preserve">43rd Lunar Planet Sci. Conf. </w:t>
      </w:r>
      <w:r w:rsidRPr="00C74EAE">
        <w:rPr>
          <w:rFonts w:ascii="Times New Roman" w:hAnsi="Times New Roman" w:cs="Times New Roman"/>
          <w:sz w:val="24"/>
          <w:szCs w:val="24"/>
          <w:lang w:val="fr-FR"/>
        </w:rPr>
        <w:t>2416 (2012).</w:t>
      </w:r>
    </w:p>
    <w:p w14:paraId="3F575AA9" w14:textId="77777777" w:rsidR="0051006C" w:rsidRPr="005964C1" w:rsidRDefault="0051006C" w:rsidP="0051006C">
      <w:pPr>
        <w:spacing w:before="240" w:after="0" w:line="240" w:lineRule="auto"/>
        <w:ind w:left="720" w:hanging="720"/>
        <w:jc w:val="both"/>
        <w:rPr>
          <w:rFonts w:ascii="Times New Roman" w:hAnsi="Times New Roman" w:cs="Times New Roman"/>
          <w:sz w:val="24"/>
          <w:szCs w:val="24"/>
        </w:rPr>
      </w:pPr>
      <w:r w:rsidRPr="00C74EAE">
        <w:rPr>
          <w:rFonts w:ascii="Times New Roman" w:hAnsi="Times New Roman" w:cs="Times New Roman"/>
          <w:sz w:val="24"/>
          <w:szCs w:val="24"/>
          <w:lang w:val="fr-FR"/>
        </w:rPr>
        <w:t xml:space="preserve">Nyquist, L. E. </w:t>
      </w:r>
      <w:r w:rsidRPr="00C74EAE">
        <w:rPr>
          <w:rFonts w:ascii="Times New Roman" w:hAnsi="Times New Roman" w:cs="Times New Roman"/>
          <w:i/>
          <w:sz w:val="24"/>
          <w:szCs w:val="24"/>
          <w:lang w:val="fr-FR"/>
        </w:rPr>
        <w:t>et al.</w:t>
      </w:r>
      <w:r w:rsidRPr="00C74EAE">
        <w:rPr>
          <w:rFonts w:ascii="Times New Roman" w:hAnsi="Times New Roman" w:cs="Times New Roman"/>
          <w:sz w:val="24"/>
          <w:szCs w:val="24"/>
          <w:lang w:val="fr-FR"/>
        </w:rPr>
        <w:t xml:space="preserve"> </w:t>
      </w:r>
      <w:r w:rsidRPr="005964C1">
        <w:rPr>
          <w:rFonts w:ascii="Times New Roman" w:hAnsi="Times New Roman" w:cs="Times New Roman"/>
          <w:sz w:val="24"/>
          <w:szCs w:val="24"/>
        </w:rPr>
        <w:t xml:space="preserve">A comparative Rb-Sr, Sm-Nd, and K-Ar study of shocked norite 78236 - Evidence of slow cooling in the lunar crust. </w:t>
      </w:r>
      <w:r w:rsidRPr="005964C1">
        <w:rPr>
          <w:rFonts w:ascii="Times New Roman" w:hAnsi="Times New Roman" w:cs="Times New Roman"/>
          <w:i/>
          <w:sz w:val="24"/>
          <w:szCs w:val="24"/>
        </w:rPr>
        <w:t>12th Lunar Planet. Sci. Conf.</w:t>
      </w:r>
      <w:r w:rsidRPr="005964C1">
        <w:rPr>
          <w:rFonts w:ascii="Times New Roman" w:hAnsi="Times New Roman" w:cs="Times New Roman"/>
          <w:sz w:val="24"/>
          <w:szCs w:val="24"/>
        </w:rPr>
        <w:t xml:space="preserve"> 67–97 (1982).</w:t>
      </w:r>
    </w:p>
    <w:p w14:paraId="153DCE9A" w14:textId="77777777" w:rsidR="0051006C" w:rsidRPr="005964C1" w:rsidRDefault="0051006C" w:rsidP="0051006C">
      <w:pPr>
        <w:spacing w:before="240" w:after="0" w:line="240" w:lineRule="auto"/>
        <w:ind w:left="720" w:hanging="720"/>
        <w:jc w:val="both"/>
        <w:rPr>
          <w:rFonts w:ascii="Times New Roman" w:hAnsi="Times New Roman" w:cs="Times New Roman"/>
          <w:sz w:val="24"/>
          <w:szCs w:val="24"/>
        </w:rPr>
      </w:pPr>
      <w:r w:rsidRPr="005964C1">
        <w:rPr>
          <w:rFonts w:ascii="Times New Roman" w:hAnsi="Times New Roman" w:cs="Times New Roman"/>
          <w:sz w:val="24"/>
          <w:szCs w:val="24"/>
        </w:rPr>
        <w:t xml:space="preserve">Nyquist, L. E. Lunar Rb-Sr chronology. </w:t>
      </w:r>
      <w:r w:rsidRPr="005964C1">
        <w:rPr>
          <w:rFonts w:ascii="Times New Roman" w:hAnsi="Times New Roman" w:cs="Times New Roman"/>
          <w:i/>
          <w:sz w:val="24"/>
          <w:szCs w:val="24"/>
        </w:rPr>
        <w:t>Physics Chem. Earth</w:t>
      </w:r>
      <w:r w:rsidRPr="005964C1">
        <w:rPr>
          <w:rFonts w:ascii="Times New Roman" w:hAnsi="Times New Roman" w:cs="Times New Roman"/>
          <w:sz w:val="24"/>
          <w:szCs w:val="24"/>
        </w:rPr>
        <w:t xml:space="preserve"> </w:t>
      </w:r>
      <w:r w:rsidRPr="005964C1">
        <w:rPr>
          <w:rFonts w:ascii="Times New Roman" w:hAnsi="Times New Roman" w:cs="Times New Roman"/>
          <w:b/>
          <w:sz w:val="24"/>
          <w:szCs w:val="24"/>
        </w:rPr>
        <w:t>10</w:t>
      </w:r>
      <w:r w:rsidRPr="005964C1">
        <w:rPr>
          <w:rFonts w:ascii="Times New Roman" w:hAnsi="Times New Roman" w:cs="Times New Roman"/>
          <w:sz w:val="24"/>
          <w:szCs w:val="24"/>
        </w:rPr>
        <w:t>, 103-142 (1977).</w:t>
      </w:r>
    </w:p>
    <w:p w14:paraId="7F2BAF2D" w14:textId="77777777" w:rsidR="0051006C" w:rsidRPr="005964C1" w:rsidRDefault="0051006C" w:rsidP="0051006C">
      <w:pPr>
        <w:spacing w:before="240" w:after="0" w:line="240" w:lineRule="auto"/>
        <w:ind w:left="720" w:hanging="720"/>
        <w:jc w:val="both"/>
        <w:rPr>
          <w:rFonts w:ascii="Times New Roman" w:hAnsi="Times New Roman" w:cs="Times New Roman"/>
          <w:sz w:val="24"/>
          <w:szCs w:val="24"/>
        </w:rPr>
      </w:pPr>
      <w:r w:rsidRPr="005964C1">
        <w:rPr>
          <w:rFonts w:ascii="Times New Roman" w:hAnsi="Times New Roman" w:cs="Times New Roman"/>
          <w:sz w:val="24"/>
          <w:szCs w:val="24"/>
        </w:rPr>
        <w:t xml:space="preserve">Nyquist, L. E., Bansal, B. M., Wooden, J. L. &amp; Wiesemeyer, H. Sr-isotopic constraints on the petrogenesis of Apollo 12 mare basalts. </w:t>
      </w:r>
      <w:r w:rsidRPr="005964C1">
        <w:rPr>
          <w:rFonts w:ascii="Times New Roman" w:hAnsi="Times New Roman" w:cs="Times New Roman"/>
          <w:i/>
          <w:iCs/>
          <w:sz w:val="24"/>
          <w:szCs w:val="24"/>
        </w:rPr>
        <w:t>8</w:t>
      </w:r>
      <w:r w:rsidRPr="005964C1">
        <w:rPr>
          <w:rFonts w:ascii="Times New Roman" w:hAnsi="Times New Roman" w:cs="Times New Roman"/>
          <w:i/>
          <w:iCs/>
          <w:sz w:val="24"/>
          <w:szCs w:val="24"/>
          <w:vertAlign w:val="superscript"/>
        </w:rPr>
        <w:t>th</w:t>
      </w:r>
      <w:r w:rsidRPr="005964C1">
        <w:rPr>
          <w:rFonts w:ascii="Times New Roman" w:hAnsi="Times New Roman" w:cs="Times New Roman"/>
          <w:i/>
          <w:iCs/>
          <w:sz w:val="24"/>
          <w:szCs w:val="24"/>
        </w:rPr>
        <w:t xml:space="preserve"> Lunar Sci. Conf.</w:t>
      </w:r>
      <w:r w:rsidRPr="005964C1">
        <w:rPr>
          <w:rFonts w:ascii="Times New Roman" w:hAnsi="Times New Roman" w:cs="Times New Roman"/>
          <w:sz w:val="24"/>
          <w:szCs w:val="24"/>
        </w:rPr>
        <w:t xml:space="preserve"> 1383–1415 (1977).</w:t>
      </w:r>
    </w:p>
    <w:p w14:paraId="49EC4B41" w14:textId="77777777" w:rsidR="0051006C" w:rsidRPr="005964C1" w:rsidRDefault="0051006C" w:rsidP="0051006C">
      <w:pPr>
        <w:spacing w:before="240" w:after="0" w:line="240" w:lineRule="auto"/>
        <w:ind w:left="720" w:hanging="720"/>
        <w:jc w:val="both"/>
        <w:rPr>
          <w:rFonts w:ascii="Times New Roman" w:hAnsi="Times New Roman" w:cs="Times New Roman"/>
          <w:sz w:val="24"/>
          <w:szCs w:val="24"/>
        </w:rPr>
      </w:pPr>
      <w:r w:rsidRPr="005964C1">
        <w:rPr>
          <w:rFonts w:ascii="Times New Roman" w:hAnsi="Times New Roman" w:cs="Times New Roman"/>
          <w:sz w:val="24"/>
          <w:szCs w:val="24"/>
        </w:rPr>
        <w:t xml:space="preserve">Oberli, F., Huneke, J. C. &amp; Wasserburg, G. J. U-Pb and K-Ar systematics of cataclysm and precataclysm lunar impactites. </w:t>
      </w:r>
      <w:r w:rsidRPr="005964C1">
        <w:rPr>
          <w:rFonts w:ascii="Times New Roman" w:hAnsi="Times New Roman" w:cs="Times New Roman"/>
          <w:i/>
          <w:sz w:val="24"/>
          <w:szCs w:val="24"/>
        </w:rPr>
        <w:t xml:space="preserve">10th Lunar Planet. Sci. Conf. </w:t>
      </w:r>
      <w:r w:rsidRPr="005964C1">
        <w:rPr>
          <w:rFonts w:ascii="Times New Roman" w:hAnsi="Times New Roman" w:cs="Times New Roman"/>
          <w:sz w:val="24"/>
          <w:szCs w:val="24"/>
        </w:rPr>
        <w:t>940–942 (1979).</w:t>
      </w:r>
    </w:p>
    <w:p w14:paraId="090FEAD6" w14:textId="1F91F554" w:rsidR="0051006C" w:rsidRPr="00E7334A" w:rsidRDefault="0051006C" w:rsidP="0051006C">
      <w:pPr>
        <w:spacing w:before="240" w:after="0" w:line="240" w:lineRule="auto"/>
        <w:ind w:left="720" w:hanging="720"/>
        <w:jc w:val="both"/>
        <w:rPr>
          <w:rFonts w:ascii="Times New Roman" w:hAnsi="Times New Roman" w:cs="Times New Roman"/>
          <w:sz w:val="24"/>
          <w:szCs w:val="24"/>
        </w:rPr>
      </w:pPr>
      <w:r w:rsidRPr="005964C1">
        <w:rPr>
          <w:rFonts w:ascii="Times New Roman" w:hAnsi="Times New Roman" w:cs="Times New Roman"/>
          <w:sz w:val="24"/>
          <w:szCs w:val="24"/>
        </w:rPr>
        <w:t xml:space="preserve">Papanastassiou, D. A. &amp; Wasserburg, G. J. Rb-Sr age of troctolite 76535. </w:t>
      </w:r>
      <w:r w:rsidR="00C74EAE">
        <w:rPr>
          <w:rFonts w:ascii="Times New Roman" w:hAnsi="Times New Roman" w:cs="Times New Roman"/>
          <w:i/>
          <w:sz w:val="24"/>
          <w:szCs w:val="24"/>
        </w:rPr>
        <w:t>7</w:t>
      </w:r>
      <w:r w:rsidR="00C74EAE" w:rsidRPr="00C74EAE">
        <w:rPr>
          <w:rFonts w:ascii="Times New Roman" w:hAnsi="Times New Roman" w:cs="Times New Roman"/>
          <w:i/>
          <w:sz w:val="24"/>
          <w:szCs w:val="24"/>
          <w:vertAlign w:val="superscript"/>
        </w:rPr>
        <w:t>th</w:t>
      </w:r>
      <w:r w:rsidR="00C74EAE">
        <w:rPr>
          <w:rFonts w:ascii="Times New Roman" w:hAnsi="Times New Roman" w:cs="Times New Roman"/>
          <w:i/>
          <w:sz w:val="24"/>
          <w:szCs w:val="24"/>
        </w:rPr>
        <w:t xml:space="preserve"> </w:t>
      </w:r>
      <w:r w:rsidRPr="005964C1">
        <w:rPr>
          <w:rFonts w:ascii="Times New Roman" w:hAnsi="Times New Roman" w:cs="Times New Roman"/>
          <w:i/>
          <w:sz w:val="24"/>
          <w:szCs w:val="24"/>
        </w:rPr>
        <w:t>Lunar Sci. Conf.</w:t>
      </w:r>
      <w:r w:rsidRPr="005964C1">
        <w:rPr>
          <w:rFonts w:ascii="Times New Roman" w:hAnsi="Times New Roman" w:cs="Times New Roman"/>
          <w:sz w:val="24"/>
          <w:szCs w:val="24"/>
        </w:rPr>
        <w:t xml:space="preserve"> 2035–2054 (1976).</w:t>
      </w:r>
    </w:p>
    <w:p w14:paraId="42B0CEA3"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Papanastassiou, D. A., Wasserburg, G. J. &amp; Burnett, D. S. Rb-Sr ages of lunar rocks from the Sea of Tranquility. </w:t>
      </w:r>
      <w:r w:rsidRPr="009203A9">
        <w:rPr>
          <w:rFonts w:ascii="Times New Roman" w:hAnsi="Times New Roman" w:cs="Times New Roman"/>
          <w:i/>
          <w:sz w:val="24"/>
          <w:szCs w:val="24"/>
        </w:rPr>
        <w:t>Earth Planet. Sci. Lett.</w:t>
      </w:r>
      <w:r w:rsidRPr="009203A9">
        <w:rPr>
          <w:rFonts w:ascii="Times New Roman" w:hAnsi="Times New Roman" w:cs="Times New Roman"/>
          <w:sz w:val="24"/>
          <w:szCs w:val="24"/>
        </w:rPr>
        <w:t xml:space="preserve"> </w:t>
      </w:r>
      <w:r w:rsidRPr="009203A9">
        <w:rPr>
          <w:rFonts w:ascii="Times New Roman" w:hAnsi="Times New Roman" w:cs="Times New Roman"/>
          <w:b/>
          <w:sz w:val="24"/>
          <w:szCs w:val="24"/>
        </w:rPr>
        <w:t>8</w:t>
      </w:r>
      <w:r w:rsidRPr="009203A9">
        <w:rPr>
          <w:rFonts w:ascii="Times New Roman" w:hAnsi="Times New Roman" w:cs="Times New Roman"/>
          <w:sz w:val="24"/>
          <w:szCs w:val="24"/>
        </w:rPr>
        <w:t>, 1–19 (1970).</w:t>
      </w:r>
    </w:p>
    <w:p w14:paraId="13F41437"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Philpotts, J. A. &amp; Schnetzler, C. C. Apollo 11 lunar samples: K, Rb, Sr, Ba and rare-earth concentrations in some rocks and separated phases. </w:t>
      </w:r>
      <w:r w:rsidRPr="009203A9">
        <w:rPr>
          <w:rFonts w:ascii="Times New Roman" w:hAnsi="Times New Roman" w:cs="Times New Roman"/>
          <w:i/>
          <w:iCs/>
          <w:sz w:val="24"/>
          <w:szCs w:val="24"/>
        </w:rPr>
        <w:t>Apollo 11 Lunar Sci. Conf.</w:t>
      </w:r>
      <w:r w:rsidRPr="009203A9">
        <w:rPr>
          <w:rFonts w:ascii="Times New Roman" w:hAnsi="Times New Roman" w:cs="Times New Roman"/>
          <w:sz w:val="24"/>
          <w:szCs w:val="24"/>
        </w:rPr>
        <w:t xml:space="preserve"> 1471–1486 (1970).</w:t>
      </w:r>
    </w:p>
    <w:p w14:paraId="1A7149C0" w14:textId="435A5966" w:rsidR="00A976A5" w:rsidRDefault="00A976A5" w:rsidP="0051006C">
      <w:pPr>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Podosek</w:t>
      </w:r>
      <w:r w:rsidR="00C74EAE">
        <w:rPr>
          <w:rFonts w:ascii="Times New Roman" w:hAnsi="Times New Roman" w:cs="Times New Roman"/>
          <w:sz w:val="24"/>
          <w:szCs w:val="24"/>
        </w:rPr>
        <w:t>,</w:t>
      </w:r>
      <w:r>
        <w:rPr>
          <w:rFonts w:ascii="Times New Roman" w:hAnsi="Times New Roman" w:cs="Times New Roman"/>
          <w:sz w:val="24"/>
          <w:szCs w:val="24"/>
        </w:rPr>
        <w:t xml:space="preserve"> F.</w:t>
      </w:r>
      <w:r w:rsidR="00C74EAE">
        <w:rPr>
          <w:rFonts w:ascii="Times New Roman" w:hAnsi="Times New Roman" w:cs="Times New Roman"/>
          <w:sz w:val="24"/>
          <w:szCs w:val="24"/>
        </w:rPr>
        <w:t xml:space="preserve"> </w:t>
      </w:r>
      <w:r>
        <w:rPr>
          <w:rFonts w:ascii="Times New Roman" w:hAnsi="Times New Roman" w:cs="Times New Roman"/>
          <w:sz w:val="24"/>
          <w:szCs w:val="24"/>
        </w:rPr>
        <w:t>A., Huneke</w:t>
      </w:r>
      <w:r w:rsidR="00C74EAE">
        <w:rPr>
          <w:rFonts w:ascii="Times New Roman" w:hAnsi="Times New Roman" w:cs="Times New Roman"/>
          <w:sz w:val="24"/>
          <w:szCs w:val="24"/>
        </w:rPr>
        <w:t>,</w:t>
      </w:r>
      <w:r>
        <w:rPr>
          <w:rFonts w:ascii="Times New Roman" w:hAnsi="Times New Roman" w:cs="Times New Roman"/>
          <w:sz w:val="24"/>
          <w:szCs w:val="24"/>
        </w:rPr>
        <w:t xml:space="preserve"> J.</w:t>
      </w:r>
      <w:r w:rsidR="00C74EAE">
        <w:rPr>
          <w:rFonts w:ascii="Times New Roman" w:hAnsi="Times New Roman" w:cs="Times New Roman"/>
          <w:sz w:val="24"/>
          <w:szCs w:val="24"/>
        </w:rPr>
        <w:t xml:space="preserve"> </w:t>
      </w:r>
      <w:r>
        <w:rPr>
          <w:rFonts w:ascii="Times New Roman" w:hAnsi="Times New Roman" w:cs="Times New Roman"/>
          <w:sz w:val="24"/>
          <w:szCs w:val="24"/>
        </w:rPr>
        <w:t>C.</w:t>
      </w:r>
      <w:r w:rsidR="00C74EAE">
        <w:rPr>
          <w:rFonts w:ascii="Times New Roman" w:hAnsi="Times New Roman" w:cs="Times New Roman"/>
          <w:sz w:val="24"/>
          <w:szCs w:val="24"/>
        </w:rPr>
        <w:t xml:space="preserve"> &amp;</w:t>
      </w:r>
      <w:r>
        <w:rPr>
          <w:rFonts w:ascii="Times New Roman" w:hAnsi="Times New Roman" w:cs="Times New Roman"/>
          <w:sz w:val="24"/>
          <w:szCs w:val="24"/>
        </w:rPr>
        <w:t xml:space="preserve"> Wasserburg</w:t>
      </w:r>
      <w:r w:rsidR="00C74EAE">
        <w:rPr>
          <w:rFonts w:ascii="Times New Roman" w:hAnsi="Times New Roman" w:cs="Times New Roman"/>
          <w:sz w:val="24"/>
          <w:szCs w:val="24"/>
        </w:rPr>
        <w:t>,</w:t>
      </w:r>
      <w:r>
        <w:rPr>
          <w:rFonts w:ascii="Times New Roman" w:hAnsi="Times New Roman" w:cs="Times New Roman"/>
          <w:sz w:val="24"/>
          <w:szCs w:val="24"/>
        </w:rPr>
        <w:t xml:space="preserve"> G.</w:t>
      </w:r>
      <w:r w:rsidR="00C74EAE">
        <w:rPr>
          <w:rFonts w:ascii="Times New Roman" w:hAnsi="Times New Roman" w:cs="Times New Roman"/>
          <w:sz w:val="24"/>
          <w:szCs w:val="24"/>
        </w:rPr>
        <w:t xml:space="preserve"> </w:t>
      </w:r>
      <w:r>
        <w:rPr>
          <w:rFonts w:ascii="Times New Roman" w:hAnsi="Times New Roman" w:cs="Times New Roman"/>
          <w:sz w:val="24"/>
          <w:szCs w:val="24"/>
        </w:rPr>
        <w:t xml:space="preserve">J. Gas retention and cosmic ray exposure ages of lunar rock 15555. </w:t>
      </w:r>
      <w:r w:rsidRPr="00C74EAE">
        <w:rPr>
          <w:rFonts w:ascii="Times New Roman" w:hAnsi="Times New Roman" w:cs="Times New Roman"/>
          <w:i/>
          <w:sz w:val="24"/>
          <w:szCs w:val="24"/>
        </w:rPr>
        <w:t>Science</w:t>
      </w:r>
      <w:r>
        <w:rPr>
          <w:rFonts w:ascii="Times New Roman" w:hAnsi="Times New Roman" w:cs="Times New Roman"/>
          <w:sz w:val="24"/>
          <w:szCs w:val="24"/>
        </w:rPr>
        <w:t xml:space="preserve"> </w:t>
      </w:r>
      <w:r w:rsidRPr="00C74EAE">
        <w:rPr>
          <w:rFonts w:ascii="Times New Roman" w:hAnsi="Times New Roman" w:cs="Times New Roman"/>
          <w:b/>
          <w:sz w:val="24"/>
          <w:szCs w:val="24"/>
        </w:rPr>
        <w:t>175</w:t>
      </w:r>
      <w:r>
        <w:rPr>
          <w:rFonts w:ascii="Times New Roman" w:hAnsi="Times New Roman" w:cs="Times New Roman"/>
          <w:sz w:val="24"/>
          <w:szCs w:val="24"/>
        </w:rPr>
        <w:t>, 423-425 (1972).</w:t>
      </w:r>
    </w:p>
    <w:p w14:paraId="15B84305"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lastRenderedPageBreak/>
        <w:t xml:space="preserve">Premo, W. R. &amp; Tatsumoto, M. U-Th-Pb, Rb-Sr, and Sm-Nd isotopic systematics of lunar troctolitic cumulate 76535-Implications on the age and origin of this early lunar, deep-seated cumulate. </w:t>
      </w:r>
      <w:r w:rsidRPr="009203A9">
        <w:rPr>
          <w:rFonts w:ascii="Times New Roman" w:hAnsi="Times New Roman" w:cs="Times New Roman"/>
          <w:i/>
          <w:iCs/>
          <w:sz w:val="24"/>
          <w:szCs w:val="24"/>
        </w:rPr>
        <w:t>22</w:t>
      </w:r>
      <w:r w:rsidRPr="009203A9">
        <w:rPr>
          <w:rFonts w:ascii="Times New Roman" w:hAnsi="Times New Roman" w:cs="Times New Roman"/>
          <w:i/>
          <w:iCs/>
          <w:sz w:val="24"/>
          <w:szCs w:val="24"/>
          <w:vertAlign w:val="superscript"/>
        </w:rPr>
        <w:t>nd</w:t>
      </w:r>
      <w:r w:rsidRPr="009203A9">
        <w:rPr>
          <w:rFonts w:ascii="Times New Roman" w:hAnsi="Times New Roman" w:cs="Times New Roman"/>
          <w:i/>
          <w:iCs/>
          <w:sz w:val="24"/>
          <w:szCs w:val="24"/>
        </w:rPr>
        <w:t xml:space="preserve"> Lunar Planet. Sci. Conf.</w:t>
      </w:r>
      <w:r w:rsidRPr="009203A9">
        <w:rPr>
          <w:rFonts w:ascii="Times New Roman" w:hAnsi="Times New Roman" w:cs="Times New Roman"/>
          <w:sz w:val="24"/>
          <w:szCs w:val="24"/>
        </w:rPr>
        <w:t xml:space="preserve"> 381–397 (1992).</w:t>
      </w:r>
    </w:p>
    <w:p w14:paraId="58EFE3C4"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Rankenburg, K., Brandon, A. D. &amp; Neal, C. R. Neodymium isotope evidence for a chondritic composition of the Moon. </w:t>
      </w:r>
      <w:r w:rsidRPr="009203A9">
        <w:rPr>
          <w:rFonts w:ascii="Times New Roman" w:hAnsi="Times New Roman" w:cs="Times New Roman"/>
          <w:i/>
          <w:sz w:val="24"/>
          <w:szCs w:val="24"/>
        </w:rPr>
        <w:t>Science</w:t>
      </w:r>
      <w:r w:rsidRPr="009203A9">
        <w:rPr>
          <w:rFonts w:ascii="Times New Roman" w:hAnsi="Times New Roman" w:cs="Times New Roman"/>
          <w:sz w:val="24"/>
          <w:szCs w:val="24"/>
        </w:rPr>
        <w:t xml:space="preserve"> </w:t>
      </w:r>
      <w:r w:rsidRPr="009203A9">
        <w:rPr>
          <w:rFonts w:ascii="Times New Roman" w:hAnsi="Times New Roman" w:cs="Times New Roman"/>
          <w:b/>
          <w:sz w:val="24"/>
          <w:szCs w:val="24"/>
        </w:rPr>
        <w:t>312</w:t>
      </w:r>
      <w:r w:rsidRPr="009203A9">
        <w:rPr>
          <w:rFonts w:ascii="Times New Roman" w:hAnsi="Times New Roman" w:cs="Times New Roman"/>
          <w:sz w:val="24"/>
          <w:szCs w:val="24"/>
        </w:rPr>
        <w:t>, 1369–1372 (2006).</w:t>
      </w:r>
    </w:p>
    <w:p w14:paraId="0601C4F3"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Rhodes, J. M. &amp; Blanchard, D. P. Chemistry of Apollo 11 low-K mare basalts. </w:t>
      </w:r>
      <w:r w:rsidRPr="009203A9">
        <w:rPr>
          <w:rFonts w:ascii="Times New Roman" w:hAnsi="Times New Roman" w:cs="Times New Roman"/>
          <w:i/>
          <w:iCs/>
          <w:sz w:val="24"/>
          <w:szCs w:val="24"/>
        </w:rPr>
        <w:t>11</w:t>
      </w:r>
      <w:r w:rsidRPr="009203A9">
        <w:rPr>
          <w:rFonts w:ascii="Times New Roman" w:hAnsi="Times New Roman" w:cs="Times New Roman"/>
          <w:i/>
          <w:iCs/>
          <w:sz w:val="24"/>
          <w:szCs w:val="24"/>
          <w:vertAlign w:val="superscript"/>
        </w:rPr>
        <w:t>th</w:t>
      </w:r>
      <w:r w:rsidRPr="009203A9">
        <w:rPr>
          <w:rFonts w:ascii="Times New Roman" w:hAnsi="Times New Roman" w:cs="Times New Roman"/>
          <w:i/>
          <w:iCs/>
          <w:sz w:val="24"/>
          <w:szCs w:val="24"/>
        </w:rPr>
        <w:t xml:space="preserve"> Lunar Planet. Sci. Conf.</w:t>
      </w:r>
      <w:r w:rsidRPr="009203A9">
        <w:rPr>
          <w:rFonts w:ascii="Times New Roman" w:hAnsi="Times New Roman" w:cs="Times New Roman"/>
          <w:sz w:val="24"/>
          <w:szCs w:val="24"/>
        </w:rPr>
        <w:t xml:space="preserve"> 49–66 (1980).</w:t>
      </w:r>
    </w:p>
    <w:p w14:paraId="0CED6397" w14:textId="77777777" w:rsidR="0051006C" w:rsidRPr="00E7334A"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Rhodes, J. M. &amp; Hubbard, N</w:t>
      </w:r>
      <w:r w:rsidRPr="00E7334A">
        <w:rPr>
          <w:rFonts w:ascii="Times New Roman" w:hAnsi="Times New Roman" w:cs="Times New Roman"/>
          <w:sz w:val="24"/>
          <w:szCs w:val="24"/>
        </w:rPr>
        <w:t xml:space="preserve">. J. Chemistry, Classification, and Petrogenesis of Apollo 15 mare basalts. </w:t>
      </w:r>
      <w:r w:rsidRPr="00E7334A">
        <w:rPr>
          <w:rFonts w:ascii="Times New Roman" w:hAnsi="Times New Roman" w:cs="Times New Roman"/>
          <w:i/>
          <w:sz w:val="24"/>
          <w:szCs w:val="24"/>
        </w:rPr>
        <w:t xml:space="preserve">4th Lunar Sci. Conf. Suppl. 4, Geochim. Cosmochim. Acta </w:t>
      </w:r>
      <w:r w:rsidRPr="00E7334A">
        <w:rPr>
          <w:rFonts w:ascii="Times New Roman" w:hAnsi="Times New Roman" w:cs="Times New Roman"/>
          <w:b/>
          <w:sz w:val="24"/>
          <w:szCs w:val="24"/>
        </w:rPr>
        <w:t>2</w:t>
      </w:r>
      <w:r w:rsidRPr="00E7334A">
        <w:rPr>
          <w:rFonts w:ascii="Times New Roman" w:hAnsi="Times New Roman" w:cs="Times New Roman"/>
          <w:sz w:val="24"/>
          <w:szCs w:val="24"/>
        </w:rPr>
        <w:t>, 1127–1148 (1973).</w:t>
      </w:r>
    </w:p>
    <w:p w14:paraId="0A124C02" w14:textId="77777777" w:rsidR="0051006C" w:rsidRPr="00E7334A" w:rsidRDefault="0051006C" w:rsidP="0051006C">
      <w:pPr>
        <w:spacing w:before="240" w:after="0" w:line="240" w:lineRule="auto"/>
        <w:ind w:left="720" w:hanging="720"/>
        <w:jc w:val="both"/>
        <w:rPr>
          <w:rFonts w:ascii="Times New Roman" w:hAnsi="Times New Roman" w:cs="Times New Roman"/>
          <w:sz w:val="24"/>
          <w:szCs w:val="24"/>
        </w:rPr>
      </w:pPr>
      <w:r w:rsidRPr="00E7334A">
        <w:rPr>
          <w:rFonts w:ascii="Times New Roman" w:hAnsi="Times New Roman" w:cs="Times New Roman"/>
          <w:sz w:val="24"/>
          <w:szCs w:val="24"/>
        </w:rPr>
        <w:t xml:space="preserve">Roberts, S. E. &amp; Neal, C. R. Taking off the potassium coat: A new hypothesis for VHK petrogenesis. </w:t>
      </w:r>
      <w:r w:rsidRPr="00E7334A">
        <w:rPr>
          <w:rFonts w:ascii="Times New Roman" w:hAnsi="Times New Roman" w:cs="Times New Roman"/>
          <w:i/>
          <w:sz w:val="24"/>
          <w:szCs w:val="24"/>
        </w:rPr>
        <w:t>45th Lunar Planet. Sci. Conf</w:t>
      </w:r>
      <w:r w:rsidRPr="00E7334A">
        <w:rPr>
          <w:rFonts w:ascii="Times New Roman" w:hAnsi="Times New Roman" w:cs="Times New Roman"/>
          <w:sz w:val="24"/>
          <w:szCs w:val="24"/>
        </w:rPr>
        <w:t xml:space="preserve">. 1282 (2014). </w:t>
      </w:r>
    </w:p>
    <w:p w14:paraId="7AFAAC62"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E7334A">
        <w:rPr>
          <w:rFonts w:ascii="Times New Roman" w:hAnsi="Times New Roman" w:cs="Times New Roman"/>
          <w:sz w:val="24"/>
          <w:szCs w:val="24"/>
        </w:rPr>
        <w:t xml:space="preserve">Shervais, J. W., Taylor, L. A., Laul, J. C., Shih, C.-Y. &amp; Nyquist, L. E. Very high potassium </w:t>
      </w:r>
      <w:r w:rsidRPr="009203A9">
        <w:rPr>
          <w:rFonts w:ascii="Times New Roman" w:hAnsi="Times New Roman" w:cs="Times New Roman"/>
          <w:sz w:val="24"/>
          <w:szCs w:val="24"/>
        </w:rPr>
        <w:t xml:space="preserve">(VHK) basalt: Complications in mare basalt petrogenesis. </w:t>
      </w:r>
      <w:r w:rsidRPr="009203A9">
        <w:rPr>
          <w:rFonts w:ascii="Times New Roman" w:hAnsi="Times New Roman" w:cs="Times New Roman"/>
          <w:i/>
          <w:sz w:val="24"/>
          <w:szCs w:val="24"/>
        </w:rPr>
        <w:t>16th Lunar Planet. Sci. Conf.  Part 1 J. Geophys. Res.</w:t>
      </w:r>
      <w:r w:rsidRPr="009203A9">
        <w:rPr>
          <w:rFonts w:ascii="Times New Roman" w:hAnsi="Times New Roman" w:cs="Times New Roman"/>
          <w:sz w:val="24"/>
          <w:szCs w:val="24"/>
        </w:rPr>
        <w:t xml:space="preserve"> </w:t>
      </w:r>
      <w:r w:rsidRPr="009203A9">
        <w:rPr>
          <w:rFonts w:ascii="Times New Roman" w:hAnsi="Times New Roman" w:cs="Times New Roman"/>
          <w:b/>
          <w:sz w:val="24"/>
          <w:szCs w:val="24"/>
        </w:rPr>
        <w:t>D3–D18</w:t>
      </w:r>
      <w:r w:rsidRPr="009203A9">
        <w:rPr>
          <w:rFonts w:ascii="Times New Roman" w:hAnsi="Times New Roman" w:cs="Times New Roman"/>
          <w:sz w:val="24"/>
          <w:szCs w:val="24"/>
        </w:rPr>
        <w:t xml:space="preserve"> (1985).</w:t>
      </w:r>
    </w:p>
    <w:p w14:paraId="7DB42CA0" w14:textId="77777777" w:rsidR="0051006C" w:rsidRDefault="0051006C" w:rsidP="0051006C">
      <w:pPr>
        <w:spacing w:before="240" w:after="0" w:line="240" w:lineRule="auto"/>
        <w:ind w:left="720" w:hanging="720"/>
        <w:jc w:val="both"/>
        <w:rPr>
          <w:rFonts w:ascii="Times New Roman" w:hAnsi="Times New Roman" w:cs="Times New Roman"/>
          <w:sz w:val="24"/>
          <w:szCs w:val="24"/>
        </w:rPr>
      </w:pPr>
      <w:r w:rsidRPr="00DE2AA4">
        <w:rPr>
          <w:rFonts w:ascii="Times New Roman" w:hAnsi="Times New Roman" w:cs="Times New Roman"/>
          <w:sz w:val="24"/>
          <w:szCs w:val="24"/>
          <w:lang w:val="fr-FR"/>
        </w:rPr>
        <w:t xml:space="preserve">Shih, C.-Y. </w:t>
      </w:r>
      <w:r w:rsidRPr="00DE2AA4">
        <w:rPr>
          <w:rFonts w:ascii="Times New Roman" w:hAnsi="Times New Roman" w:cs="Times New Roman"/>
          <w:i/>
          <w:iCs/>
          <w:sz w:val="24"/>
          <w:szCs w:val="24"/>
          <w:lang w:val="fr-FR"/>
        </w:rPr>
        <w:t>et al.</w:t>
      </w:r>
      <w:r w:rsidRPr="00DE2AA4">
        <w:rPr>
          <w:rFonts w:ascii="Times New Roman" w:hAnsi="Times New Roman" w:cs="Times New Roman"/>
          <w:sz w:val="24"/>
          <w:szCs w:val="24"/>
          <w:lang w:val="fr-FR"/>
        </w:rPr>
        <w:t xml:space="preserve"> </w:t>
      </w:r>
      <w:r w:rsidRPr="009203A9">
        <w:rPr>
          <w:rFonts w:ascii="Times New Roman" w:hAnsi="Times New Roman" w:cs="Times New Roman"/>
          <w:sz w:val="24"/>
          <w:szCs w:val="24"/>
        </w:rPr>
        <w:t xml:space="preserve">Geochronology of high-K aluminous mare basalt clasts from Apollo 14 breccia 14304. </w:t>
      </w:r>
      <w:r w:rsidRPr="009203A9">
        <w:rPr>
          <w:rFonts w:ascii="Times New Roman" w:hAnsi="Times New Roman" w:cs="Times New Roman"/>
          <w:i/>
          <w:iCs/>
          <w:sz w:val="24"/>
          <w:szCs w:val="24"/>
        </w:rPr>
        <w:t>Geochim. Cosmochim. Acta</w:t>
      </w:r>
      <w:r w:rsidRPr="009203A9">
        <w:rPr>
          <w:rFonts w:ascii="Times New Roman" w:hAnsi="Times New Roman" w:cs="Times New Roman"/>
          <w:sz w:val="24"/>
          <w:szCs w:val="24"/>
        </w:rPr>
        <w:t xml:space="preserve"> </w:t>
      </w:r>
      <w:r w:rsidRPr="009203A9">
        <w:rPr>
          <w:rFonts w:ascii="Times New Roman" w:hAnsi="Times New Roman" w:cs="Times New Roman"/>
          <w:b/>
          <w:bCs/>
          <w:sz w:val="24"/>
          <w:szCs w:val="24"/>
        </w:rPr>
        <w:t>51,</w:t>
      </w:r>
      <w:r w:rsidRPr="009203A9">
        <w:rPr>
          <w:rFonts w:ascii="Times New Roman" w:hAnsi="Times New Roman" w:cs="Times New Roman"/>
          <w:sz w:val="24"/>
          <w:szCs w:val="24"/>
        </w:rPr>
        <w:t xml:space="preserve"> 3255–3271 (1987).</w:t>
      </w:r>
    </w:p>
    <w:p w14:paraId="40C0F9AE" w14:textId="1D829D2A" w:rsidR="004D619B" w:rsidRPr="009203A9" w:rsidRDefault="004D619B" w:rsidP="0051006C">
      <w:pPr>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Snyder</w:t>
      </w:r>
      <w:r w:rsidR="00C74EAE">
        <w:rPr>
          <w:rFonts w:ascii="Times New Roman" w:hAnsi="Times New Roman" w:cs="Times New Roman"/>
          <w:sz w:val="24"/>
          <w:szCs w:val="24"/>
        </w:rPr>
        <w:t>,</w:t>
      </w:r>
      <w:r>
        <w:rPr>
          <w:rFonts w:ascii="Times New Roman" w:hAnsi="Times New Roman" w:cs="Times New Roman"/>
          <w:sz w:val="24"/>
          <w:szCs w:val="24"/>
        </w:rPr>
        <w:t xml:space="preserve"> G.</w:t>
      </w:r>
      <w:r w:rsidR="00C74EAE">
        <w:rPr>
          <w:rFonts w:ascii="Times New Roman" w:hAnsi="Times New Roman" w:cs="Times New Roman"/>
          <w:sz w:val="24"/>
          <w:szCs w:val="24"/>
        </w:rPr>
        <w:t xml:space="preserve"> </w:t>
      </w:r>
      <w:r>
        <w:rPr>
          <w:rFonts w:ascii="Times New Roman" w:hAnsi="Times New Roman" w:cs="Times New Roman"/>
          <w:sz w:val="24"/>
          <w:szCs w:val="24"/>
        </w:rPr>
        <w:t>A., Lee</w:t>
      </w:r>
      <w:r w:rsidR="00C74EAE">
        <w:rPr>
          <w:rFonts w:ascii="Times New Roman" w:hAnsi="Times New Roman" w:cs="Times New Roman"/>
          <w:sz w:val="24"/>
          <w:szCs w:val="24"/>
        </w:rPr>
        <w:t>,</w:t>
      </w:r>
      <w:r>
        <w:rPr>
          <w:rFonts w:ascii="Times New Roman" w:hAnsi="Times New Roman" w:cs="Times New Roman"/>
          <w:sz w:val="24"/>
          <w:szCs w:val="24"/>
        </w:rPr>
        <w:t xml:space="preserve"> D-C., Taylor</w:t>
      </w:r>
      <w:r w:rsidR="00C74EAE">
        <w:rPr>
          <w:rFonts w:ascii="Times New Roman" w:hAnsi="Times New Roman" w:cs="Times New Roman"/>
          <w:sz w:val="24"/>
          <w:szCs w:val="24"/>
        </w:rPr>
        <w:t>,</w:t>
      </w:r>
      <w:r>
        <w:rPr>
          <w:rFonts w:ascii="Times New Roman" w:hAnsi="Times New Roman" w:cs="Times New Roman"/>
          <w:sz w:val="24"/>
          <w:szCs w:val="24"/>
        </w:rPr>
        <w:t xml:space="preserve"> L.</w:t>
      </w:r>
      <w:r w:rsidR="00C74EAE">
        <w:rPr>
          <w:rFonts w:ascii="Times New Roman" w:hAnsi="Times New Roman" w:cs="Times New Roman"/>
          <w:sz w:val="24"/>
          <w:szCs w:val="24"/>
        </w:rPr>
        <w:t xml:space="preserve"> </w:t>
      </w:r>
      <w:r>
        <w:rPr>
          <w:rFonts w:ascii="Times New Roman" w:hAnsi="Times New Roman" w:cs="Times New Roman"/>
          <w:sz w:val="24"/>
          <w:szCs w:val="24"/>
        </w:rPr>
        <w:t>A., Halliday</w:t>
      </w:r>
      <w:r w:rsidR="00C74EAE">
        <w:rPr>
          <w:rFonts w:ascii="Times New Roman" w:hAnsi="Times New Roman" w:cs="Times New Roman"/>
          <w:sz w:val="24"/>
          <w:szCs w:val="24"/>
        </w:rPr>
        <w:t>,</w:t>
      </w:r>
      <w:r>
        <w:rPr>
          <w:rFonts w:ascii="Times New Roman" w:hAnsi="Times New Roman" w:cs="Times New Roman"/>
          <w:sz w:val="24"/>
          <w:szCs w:val="24"/>
        </w:rPr>
        <w:t xml:space="preserve"> A.</w:t>
      </w:r>
      <w:r w:rsidR="00C74EAE">
        <w:rPr>
          <w:rFonts w:ascii="Times New Roman" w:hAnsi="Times New Roman" w:cs="Times New Roman"/>
          <w:sz w:val="24"/>
          <w:szCs w:val="24"/>
        </w:rPr>
        <w:t xml:space="preserve"> </w:t>
      </w:r>
      <w:r>
        <w:rPr>
          <w:rFonts w:ascii="Times New Roman" w:hAnsi="Times New Roman" w:cs="Times New Roman"/>
          <w:sz w:val="24"/>
          <w:szCs w:val="24"/>
        </w:rPr>
        <w:t>N.</w:t>
      </w:r>
      <w:r w:rsidR="00C74EAE">
        <w:rPr>
          <w:rFonts w:ascii="Times New Roman" w:hAnsi="Times New Roman" w:cs="Times New Roman"/>
          <w:sz w:val="24"/>
          <w:szCs w:val="24"/>
        </w:rPr>
        <w:t xml:space="preserve"> &amp;</w:t>
      </w:r>
      <w:r>
        <w:rPr>
          <w:rFonts w:ascii="Times New Roman" w:hAnsi="Times New Roman" w:cs="Times New Roman"/>
          <w:sz w:val="24"/>
          <w:szCs w:val="24"/>
        </w:rPr>
        <w:t xml:space="preserve"> Jerde</w:t>
      </w:r>
      <w:r w:rsidR="00C74EAE">
        <w:rPr>
          <w:rFonts w:ascii="Times New Roman" w:hAnsi="Times New Roman" w:cs="Times New Roman"/>
          <w:sz w:val="24"/>
          <w:szCs w:val="24"/>
        </w:rPr>
        <w:t>,</w:t>
      </w:r>
      <w:r>
        <w:rPr>
          <w:rFonts w:ascii="Times New Roman" w:hAnsi="Times New Roman" w:cs="Times New Roman"/>
          <w:sz w:val="24"/>
          <w:szCs w:val="24"/>
        </w:rPr>
        <w:t xml:space="preserve"> E.</w:t>
      </w:r>
      <w:r w:rsidR="00C74EAE">
        <w:rPr>
          <w:rFonts w:ascii="Times New Roman" w:hAnsi="Times New Roman" w:cs="Times New Roman"/>
          <w:sz w:val="24"/>
          <w:szCs w:val="24"/>
        </w:rPr>
        <w:t xml:space="preserve"> </w:t>
      </w:r>
      <w:r>
        <w:rPr>
          <w:rFonts w:ascii="Times New Roman" w:hAnsi="Times New Roman" w:cs="Times New Roman"/>
          <w:sz w:val="24"/>
          <w:szCs w:val="24"/>
        </w:rPr>
        <w:t xml:space="preserve">A. Evolution of the upper mantle of the Earth’s Moon: Neodymium and strontium isotopic constraints from high-Ti basalts. </w:t>
      </w:r>
      <w:r w:rsidRPr="00C74EAE">
        <w:rPr>
          <w:rFonts w:ascii="Times New Roman" w:hAnsi="Times New Roman" w:cs="Times New Roman"/>
          <w:i/>
          <w:sz w:val="24"/>
          <w:szCs w:val="24"/>
        </w:rPr>
        <w:t>Geochim. Cosmochim. Acta</w:t>
      </w:r>
      <w:r>
        <w:rPr>
          <w:rFonts w:ascii="Times New Roman" w:hAnsi="Times New Roman" w:cs="Times New Roman"/>
          <w:sz w:val="24"/>
          <w:szCs w:val="24"/>
        </w:rPr>
        <w:t xml:space="preserve"> </w:t>
      </w:r>
      <w:r w:rsidRPr="00C74EAE">
        <w:rPr>
          <w:rFonts w:ascii="Times New Roman" w:hAnsi="Times New Roman" w:cs="Times New Roman"/>
          <w:b/>
          <w:sz w:val="24"/>
          <w:szCs w:val="24"/>
        </w:rPr>
        <w:t>58</w:t>
      </w:r>
      <w:r>
        <w:rPr>
          <w:rFonts w:ascii="Times New Roman" w:hAnsi="Times New Roman" w:cs="Times New Roman"/>
          <w:sz w:val="24"/>
          <w:szCs w:val="24"/>
        </w:rPr>
        <w:t>, 4795-4808 (1994).</w:t>
      </w:r>
    </w:p>
    <w:p w14:paraId="0420EE3D"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Sprung, P., Kleine, T. &amp; Scherer, E. E. Isotopic evidence for chondritic Lu/Hf and Sm/Nd of the Moon. </w:t>
      </w:r>
      <w:r w:rsidRPr="009203A9">
        <w:rPr>
          <w:rFonts w:ascii="Times New Roman" w:hAnsi="Times New Roman" w:cs="Times New Roman"/>
          <w:i/>
          <w:sz w:val="24"/>
          <w:szCs w:val="24"/>
        </w:rPr>
        <w:t>Earth Planet. Sci. Lett.</w:t>
      </w:r>
      <w:r w:rsidRPr="009203A9">
        <w:rPr>
          <w:rFonts w:ascii="Times New Roman" w:hAnsi="Times New Roman" w:cs="Times New Roman"/>
          <w:sz w:val="24"/>
          <w:szCs w:val="24"/>
        </w:rPr>
        <w:t xml:space="preserve"> </w:t>
      </w:r>
      <w:r w:rsidRPr="009203A9">
        <w:rPr>
          <w:rFonts w:ascii="Times New Roman" w:hAnsi="Times New Roman" w:cs="Times New Roman"/>
          <w:b/>
          <w:sz w:val="24"/>
          <w:szCs w:val="24"/>
        </w:rPr>
        <w:t>380</w:t>
      </w:r>
      <w:r w:rsidRPr="009203A9">
        <w:rPr>
          <w:rFonts w:ascii="Times New Roman" w:hAnsi="Times New Roman" w:cs="Times New Roman"/>
          <w:sz w:val="24"/>
          <w:szCs w:val="24"/>
        </w:rPr>
        <w:t>, 77–87 (2013).</w:t>
      </w:r>
    </w:p>
    <w:p w14:paraId="7E60543A"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Stettler, A., Eberhardt, P., Geiss, J., Grogler, N. &amp; Maurer, P. Ar39-Ar40 ages and Ar37-Ar38 exposure ages of lunar rocks. </w:t>
      </w:r>
      <w:r w:rsidRPr="009203A9">
        <w:rPr>
          <w:rFonts w:ascii="Times New Roman" w:hAnsi="Times New Roman" w:cs="Times New Roman"/>
          <w:i/>
          <w:sz w:val="24"/>
          <w:szCs w:val="24"/>
        </w:rPr>
        <w:t>4th Lunar Sci. Conf.</w:t>
      </w:r>
      <w:r w:rsidRPr="009203A9">
        <w:rPr>
          <w:rFonts w:ascii="Times New Roman" w:hAnsi="Times New Roman" w:cs="Times New Roman"/>
          <w:sz w:val="24"/>
          <w:szCs w:val="24"/>
        </w:rPr>
        <w:t xml:space="preserve"> 1865-1888 (1973).</w:t>
      </w:r>
    </w:p>
    <w:p w14:paraId="508C2C81"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Wakita, H., Schmitt, R. A. &amp; Rey, P. Elemental abundances of major, minor and trace elements in Apollo 11 lunar rocks, soil and core samples. </w:t>
      </w:r>
      <w:r w:rsidRPr="009203A9">
        <w:rPr>
          <w:rFonts w:ascii="Times New Roman" w:hAnsi="Times New Roman" w:cs="Times New Roman"/>
          <w:i/>
          <w:iCs/>
          <w:sz w:val="24"/>
          <w:szCs w:val="24"/>
        </w:rPr>
        <w:t>Apollo 11 Lunar Sci. Conf.</w:t>
      </w:r>
      <w:r w:rsidRPr="009203A9">
        <w:rPr>
          <w:rFonts w:ascii="Times New Roman" w:hAnsi="Times New Roman" w:cs="Times New Roman"/>
          <w:sz w:val="24"/>
          <w:szCs w:val="24"/>
        </w:rPr>
        <w:t xml:space="preserve"> 1685–1717 (1970).</w:t>
      </w:r>
    </w:p>
    <w:p w14:paraId="2C943F62"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Wänke, H. </w:t>
      </w:r>
      <w:r w:rsidRPr="009203A9">
        <w:rPr>
          <w:rFonts w:ascii="Times New Roman" w:hAnsi="Times New Roman" w:cs="Times New Roman"/>
          <w:i/>
          <w:iCs/>
          <w:sz w:val="24"/>
          <w:szCs w:val="24"/>
        </w:rPr>
        <w:t>et al.</w:t>
      </w:r>
      <w:r w:rsidRPr="009203A9">
        <w:rPr>
          <w:rFonts w:ascii="Times New Roman" w:hAnsi="Times New Roman" w:cs="Times New Roman"/>
          <w:sz w:val="24"/>
          <w:szCs w:val="24"/>
        </w:rPr>
        <w:t xml:space="preserve"> Major and trace elements in lunar material. </w:t>
      </w:r>
      <w:r w:rsidRPr="009203A9">
        <w:rPr>
          <w:rFonts w:ascii="Times New Roman" w:hAnsi="Times New Roman" w:cs="Times New Roman"/>
          <w:i/>
          <w:iCs/>
          <w:sz w:val="24"/>
          <w:szCs w:val="24"/>
        </w:rPr>
        <w:t>Apollo 11 Lunar Sci. Conf.</w:t>
      </w:r>
      <w:r w:rsidRPr="009203A9">
        <w:rPr>
          <w:rFonts w:ascii="Times New Roman" w:hAnsi="Times New Roman" w:cs="Times New Roman"/>
          <w:sz w:val="24"/>
          <w:szCs w:val="24"/>
        </w:rPr>
        <w:t xml:space="preserve"> 1719–1727 (1970).</w:t>
      </w:r>
    </w:p>
    <w:p w14:paraId="4E50695E"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Warren, P. H. A concise compilation of petrologic information on possibly pristine nonmare Moon rocks. </w:t>
      </w:r>
      <w:r w:rsidRPr="009203A9">
        <w:rPr>
          <w:rFonts w:ascii="Times New Roman" w:hAnsi="Times New Roman" w:cs="Times New Roman"/>
          <w:i/>
          <w:sz w:val="24"/>
          <w:szCs w:val="24"/>
        </w:rPr>
        <w:t>Am. Mineral.</w:t>
      </w:r>
      <w:r w:rsidRPr="009203A9">
        <w:rPr>
          <w:rFonts w:ascii="Times New Roman" w:hAnsi="Times New Roman" w:cs="Times New Roman"/>
          <w:sz w:val="24"/>
          <w:szCs w:val="24"/>
        </w:rPr>
        <w:t xml:space="preserve"> </w:t>
      </w:r>
      <w:r w:rsidRPr="009203A9">
        <w:rPr>
          <w:rFonts w:ascii="Times New Roman" w:hAnsi="Times New Roman" w:cs="Times New Roman"/>
          <w:b/>
          <w:sz w:val="24"/>
          <w:szCs w:val="24"/>
        </w:rPr>
        <w:t>78</w:t>
      </w:r>
      <w:r w:rsidRPr="009203A9">
        <w:rPr>
          <w:rFonts w:ascii="Times New Roman" w:hAnsi="Times New Roman" w:cs="Times New Roman"/>
          <w:sz w:val="24"/>
          <w:szCs w:val="24"/>
        </w:rPr>
        <w:t>, 360–376 (1993).</w:t>
      </w:r>
    </w:p>
    <w:p w14:paraId="7DE72206" w14:textId="77777777" w:rsidR="0051006C" w:rsidRPr="009203A9"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Warren, P. H. &amp; Wasson, J. T. Pristine nonmare rocks and the nature of the lunar crust. </w:t>
      </w:r>
      <w:r w:rsidRPr="009203A9">
        <w:rPr>
          <w:rFonts w:ascii="Times New Roman" w:hAnsi="Times New Roman" w:cs="Times New Roman"/>
          <w:i/>
          <w:sz w:val="24"/>
          <w:szCs w:val="24"/>
        </w:rPr>
        <w:t>8th Lunar Planet. Sci. Conf.</w:t>
      </w:r>
      <w:r w:rsidRPr="009203A9">
        <w:rPr>
          <w:rFonts w:ascii="Times New Roman" w:hAnsi="Times New Roman" w:cs="Times New Roman"/>
          <w:sz w:val="24"/>
          <w:szCs w:val="24"/>
        </w:rPr>
        <w:t xml:space="preserve"> 2215–2235 (1977).</w:t>
      </w:r>
    </w:p>
    <w:p w14:paraId="27112915" w14:textId="77777777" w:rsidR="0051006C" w:rsidRPr="00E7334A" w:rsidRDefault="0051006C" w:rsidP="0051006C">
      <w:pPr>
        <w:spacing w:before="240" w:after="0" w:line="240" w:lineRule="auto"/>
        <w:ind w:left="720" w:hanging="720"/>
        <w:jc w:val="both"/>
        <w:rPr>
          <w:rFonts w:ascii="Times New Roman" w:hAnsi="Times New Roman" w:cs="Times New Roman"/>
          <w:sz w:val="24"/>
          <w:szCs w:val="24"/>
        </w:rPr>
      </w:pPr>
      <w:r w:rsidRPr="009203A9">
        <w:rPr>
          <w:rFonts w:ascii="Times New Roman" w:hAnsi="Times New Roman" w:cs="Times New Roman"/>
          <w:sz w:val="24"/>
          <w:szCs w:val="24"/>
        </w:rPr>
        <w:t xml:space="preserve">Weigand, P. W. Petrology of a coarse-grained Apollo 17 ilmenite basalt. </w:t>
      </w:r>
      <w:r w:rsidRPr="009203A9">
        <w:rPr>
          <w:rFonts w:ascii="Times New Roman" w:hAnsi="Times New Roman" w:cs="Times New Roman"/>
          <w:i/>
          <w:sz w:val="24"/>
          <w:szCs w:val="24"/>
        </w:rPr>
        <w:t>EOS.</w:t>
      </w:r>
      <w:r w:rsidRPr="009203A9">
        <w:rPr>
          <w:rFonts w:ascii="Times New Roman" w:hAnsi="Times New Roman" w:cs="Times New Roman"/>
          <w:sz w:val="24"/>
          <w:szCs w:val="24"/>
        </w:rPr>
        <w:t xml:space="preserve"> </w:t>
      </w:r>
      <w:r w:rsidRPr="009203A9">
        <w:rPr>
          <w:rFonts w:ascii="Times New Roman" w:hAnsi="Times New Roman" w:cs="Times New Roman"/>
          <w:b/>
          <w:sz w:val="24"/>
          <w:szCs w:val="24"/>
        </w:rPr>
        <w:t>54</w:t>
      </w:r>
      <w:r w:rsidRPr="009203A9">
        <w:rPr>
          <w:rFonts w:ascii="Times New Roman" w:hAnsi="Times New Roman" w:cs="Times New Roman"/>
          <w:sz w:val="24"/>
          <w:szCs w:val="24"/>
        </w:rPr>
        <w:t>, 621-622 (1973).</w:t>
      </w:r>
    </w:p>
    <w:p w14:paraId="5861C97E" w14:textId="77777777" w:rsidR="0051006C" w:rsidRPr="00E7334A" w:rsidRDefault="0051006C" w:rsidP="0051006C">
      <w:pPr>
        <w:spacing w:before="240" w:after="0" w:line="240" w:lineRule="auto"/>
        <w:jc w:val="both"/>
        <w:rPr>
          <w:rFonts w:ascii="Times New Roman" w:hAnsi="Times New Roman" w:cs="Times New Roman"/>
          <w:sz w:val="24"/>
          <w:szCs w:val="24"/>
        </w:rPr>
      </w:pPr>
    </w:p>
    <w:p w14:paraId="3A7BCFD3" w14:textId="77777777" w:rsidR="0051006C" w:rsidRPr="00E7334A" w:rsidRDefault="0051006C" w:rsidP="0051006C">
      <w:pPr>
        <w:spacing w:before="240" w:after="0" w:line="240" w:lineRule="auto"/>
        <w:jc w:val="both"/>
        <w:rPr>
          <w:rFonts w:ascii="Times New Roman" w:hAnsi="Times New Roman" w:cs="Times New Roman"/>
          <w:sz w:val="24"/>
          <w:szCs w:val="24"/>
        </w:rPr>
      </w:pPr>
    </w:p>
    <w:p w14:paraId="3AE09E74" w14:textId="77777777" w:rsidR="0051006C" w:rsidRPr="00E7334A" w:rsidRDefault="0051006C" w:rsidP="0051006C">
      <w:pPr>
        <w:spacing w:before="240" w:after="0" w:line="240" w:lineRule="auto"/>
        <w:jc w:val="both"/>
        <w:rPr>
          <w:rFonts w:ascii="Times New Roman" w:hAnsi="Times New Roman" w:cs="Times New Roman"/>
          <w:b/>
          <w:sz w:val="24"/>
          <w:szCs w:val="24"/>
        </w:rPr>
      </w:pPr>
    </w:p>
    <w:p w14:paraId="562BA8F2" w14:textId="77777777" w:rsidR="00E844E4" w:rsidRDefault="00E844E4"/>
    <w:sectPr w:rsidR="00E844E4" w:rsidSect="00B958A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D0C7B" w14:textId="77777777" w:rsidR="009D3A7E" w:rsidRDefault="009D3A7E" w:rsidP="00B958A4">
      <w:pPr>
        <w:spacing w:after="0" w:line="240" w:lineRule="auto"/>
      </w:pPr>
      <w:r>
        <w:separator/>
      </w:r>
    </w:p>
  </w:endnote>
  <w:endnote w:type="continuationSeparator" w:id="0">
    <w:p w14:paraId="747E756A" w14:textId="77777777" w:rsidR="009D3A7E" w:rsidRDefault="009D3A7E" w:rsidP="00B9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739665"/>
      <w:docPartObj>
        <w:docPartGallery w:val="Page Numbers (Bottom of Page)"/>
        <w:docPartUnique/>
      </w:docPartObj>
    </w:sdtPr>
    <w:sdtEndPr>
      <w:rPr>
        <w:noProof/>
      </w:rPr>
    </w:sdtEndPr>
    <w:sdtContent>
      <w:p w14:paraId="77D34BAE" w14:textId="4EC9EE38" w:rsidR="00B958A4" w:rsidRDefault="00B958A4">
        <w:pPr>
          <w:pStyle w:val="Footer"/>
          <w:jc w:val="right"/>
        </w:pPr>
        <w:r>
          <w:fldChar w:fldCharType="begin"/>
        </w:r>
        <w:r>
          <w:instrText xml:space="preserve"> PAGE   \* MERGEFORMAT </w:instrText>
        </w:r>
        <w:r>
          <w:fldChar w:fldCharType="separate"/>
        </w:r>
        <w:r w:rsidR="00302BED">
          <w:rPr>
            <w:noProof/>
          </w:rPr>
          <w:t>1</w:t>
        </w:r>
        <w:r>
          <w:rPr>
            <w:noProof/>
          </w:rPr>
          <w:fldChar w:fldCharType="end"/>
        </w:r>
      </w:p>
    </w:sdtContent>
  </w:sdt>
  <w:p w14:paraId="3FC6EDEE" w14:textId="77777777" w:rsidR="00B958A4" w:rsidRDefault="00B95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235EA" w14:textId="77777777" w:rsidR="009D3A7E" w:rsidRDefault="009D3A7E" w:rsidP="00B958A4">
      <w:pPr>
        <w:spacing w:after="0" w:line="240" w:lineRule="auto"/>
      </w:pPr>
      <w:r>
        <w:separator/>
      </w:r>
    </w:p>
  </w:footnote>
  <w:footnote w:type="continuationSeparator" w:id="0">
    <w:p w14:paraId="033E56EE" w14:textId="77777777" w:rsidR="009D3A7E" w:rsidRDefault="009D3A7E" w:rsidP="00B95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B1A"/>
    <w:multiLevelType w:val="hybridMultilevel"/>
    <w:tmpl w:val="32427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E1F08"/>
    <w:multiLevelType w:val="hybridMultilevel"/>
    <w:tmpl w:val="7DA2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C4B95"/>
    <w:multiLevelType w:val="hybridMultilevel"/>
    <w:tmpl w:val="AFD063B8"/>
    <w:lvl w:ilvl="0" w:tplc="872C370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E51EE7"/>
    <w:multiLevelType w:val="hybridMultilevel"/>
    <w:tmpl w:val="8B90B748"/>
    <w:lvl w:ilvl="0" w:tplc="A0A207E6">
      <w:start w:val="54"/>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1576C0"/>
    <w:multiLevelType w:val="hybridMultilevel"/>
    <w:tmpl w:val="FBB8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67422"/>
    <w:multiLevelType w:val="hybridMultilevel"/>
    <w:tmpl w:val="EAAC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5D72E2"/>
    <w:multiLevelType w:val="hybridMultilevel"/>
    <w:tmpl w:val="9B9EA7B8"/>
    <w:lvl w:ilvl="0" w:tplc="1632BBC2">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EBD3E64"/>
    <w:multiLevelType w:val="hybridMultilevel"/>
    <w:tmpl w:val="D1E49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BF5888"/>
    <w:multiLevelType w:val="hybridMultilevel"/>
    <w:tmpl w:val="856608B6"/>
    <w:lvl w:ilvl="0" w:tplc="6D362E18">
      <w:start w:val="1"/>
      <w:numFmt w:val="decimal"/>
      <w:lvlText w:val="%1."/>
      <w:lvlJc w:val="left"/>
      <w:pPr>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43575"/>
    <w:multiLevelType w:val="hybridMultilevel"/>
    <w:tmpl w:val="D332C862"/>
    <w:lvl w:ilvl="0" w:tplc="077441BA">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6C"/>
    <w:rsid w:val="0003117C"/>
    <w:rsid w:val="00045E45"/>
    <w:rsid w:val="000B2198"/>
    <w:rsid w:val="00166F2B"/>
    <w:rsid w:val="00185101"/>
    <w:rsid w:val="001D2C6D"/>
    <w:rsid w:val="00216AAC"/>
    <w:rsid w:val="002423FA"/>
    <w:rsid w:val="00266729"/>
    <w:rsid w:val="00302BED"/>
    <w:rsid w:val="003B0600"/>
    <w:rsid w:val="00492DFF"/>
    <w:rsid w:val="004C2BF7"/>
    <w:rsid w:val="004D619B"/>
    <w:rsid w:val="0051006C"/>
    <w:rsid w:val="00536F2F"/>
    <w:rsid w:val="005725FC"/>
    <w:rsid w:val="00575F60"/>
    <w:rsid w:val="0058603D"/>
    <w:rsid w:val="005E63BF"/>
    <w:rsid w:val="006011E5"/>
    <w:rsid w:val="00627827"/>
    <w:rsid w:val="006E0602"/>
    <w:rsid w:val="007427AD"/>
    <w:rsid w:val="007A41E0"/>
    <w:rsid w:val="007D706B"/>
    <w:rsid w:val="007F588D"/>
    <w:rsid w:val="007F5BE2"/>
    <w:rsid w:val="00803FC7"/>
    <w:rsid w:val="0081504C"/>
    <w:rsid w:val="0083368A"/>
    <w:rsid w:val="00933040"/>
    <w:rsid w:val="009562CB"/>
    <w:rsid w:val="009C0DBE"/>
    <w:rsid w:val="009D3A7E"/>
    <w:rsid w:val="00A976A5"/>
    <w:rsid w:val="00AB022B"/>
    <w:rsid w:val="00B03325"/>
    <w:rsid w:val="00B958A4"/>
    <w:rsid w:val="00B95EDF"/>
    <w:rsid w:val="00BA2C95"/>
    <w:rsid w:val="00C11857"/>
    <w:rsid w:val="00C14935"/>
    <w:rsid w:val="00C3288A"/>
    <w:rsid w:val="00C61A20"/>
    <w:rsid w:val="00C65EED"/>
    <w:rsid w:val="00C74EAE"/>
    <w:rsid w:val="00CB34F2"/>
    <w:rsid w:val="00CF1C6D"/>
    <w:rsid w:val="00D2564E"/>
    <w:rsid w:val="00D90772"/>
    <w:rsid w:val="00DB5897"/>
    <w:rsid w:val="00DE2AA4"/>
    <w:rsid w:val="00E844E4"/>
    <w:rsid w:val="00EE1645"/>
    <w:rsid w:val="00FD4E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0DF3D"/>
  <w15:docId w15:val="{994FB241-F515-4F5F-BCC9-6A5C4107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06C"/>
    <w:rPr>
      <w:color w:val="0563C1" w:themeColor="hyperlink"/>
      <w:u w:val="single"/>
    </w:rPr>
  </w:style>
  <w:style w:type="paragraph" w:styleId="BalloonText">
    <w:name w:val="Balloon Text"/>
    <w:basedOn w:val="Normal"/>
    <w:link w:val="BalloonTextChar"/>
    <w:uiPriority w:val="99"/>
    <w:semiHidden/>
    <w:unhideWhenUsed/>
    <w:rsid w:val="00510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06C"/>
    <w:rPr>
      <w:rFonts w:ascii="Segoe UI" w:hAnsi="Segoe UI" w:cs="Segoe UI"/>
      <w:sz w:val="18"/>
      <w:szCs w:val="18"/>
    </w:rPr>
  </w:style>
  <w:style w:type="paragraph" w:styleId="ListParagraph">
    <w:name w:val="List Paragraph"/>
    <w:basedOn w:val="Normal"/>
    <w:uiPriority w:val="34"/>
    <w:qFormat/>
    <w:rsid w:val="0051006C"/>
    <w:pPr>
      <w:ind w:left="720"/>
      <w:contextualSpacing/>
    </w:pPr>
  </w:style>
  <w:style w:type="paragraph" w:styleId="Header">
    <w:name w:val="header"/>
    <w:basedOn w:val="Normal"/>
    <w:link w:val="HeaderChar"/>
    <w:uiPriority w:val="99"/>
    <w:unhideWhenUsed/>
    <w:rsid w:val="00510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06C"/>
  </w:style>
  <w:style w:type="paragraph" w:styleId="Footer">
    <w:name w:val="footer"/>
    <w:basedOn w:val="Normal"/>
    <w:link w:val="FooterChar"/>
    <w:uiPriority w:val="99"/>
    <w:unhideWhenUsed/>
    <w:rsid w:val="00510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06C"/>
  </w:style>
  <w:style w:type="character" w:styleId="CommentReference">
    <w:name w:val="annotation reference"/>
    <w:basedOn w:val="DefaultParagraphFont"/>
    <w:uiPriority w:val="99"/>
    <w:semiHidden/>
    <w:unhideWhenUsed/>
    <w:rsid w:val="0051006C"/>
    <w:rPr>
      <w:sz w:val="16"/>
      <w:szCs w:val="16"/>
    </w:rPr>
  </w:style>
  <w:style w:type="paragraph" w:styleId="CommentText">
    <w:name w:val="annotation text"/>
    <w:basedOn w:val="Normal"/>
    <w:link w:val="CommentTextChar"/>
    <w:uiPriority w:val="99"/>
    <w:unhideWhenUsed/>
    <w:rsid w:val="0051006C"/>
    <w:pPr>
      <w:spacing w:line="240" w:lineRule="auto"/>
    </w:pPr>
    <w:rPr>
      <w:sz w:val="20"/>
      <w:szCs w:val="20"/>
    </w:rPr>
  </w:style>
  <w:style w:type="character" w:customStyle="1" w:styleId="CommentTextChar">
    <w:name w:val="Comment Text Char"/>
    <w:basedOn w:val="DefaultParagraphFont"/>
    <w:link w:val="CommentText"/>
    <w:uiPriority w:val="99"/>
    <w:rsid w:val="0051006C"/>
    <w:rPr>
      <w:sz w:val="20"/>
      <w:szCs w:val="20"/>
    </w:rPr>
  </w:style>
  <w:style w:type="paragraph" w:styleId="CommentSubject">
    <w:name w:val="annotation subject"/>
    <w:basedOn w:val="CommentText"/>
    <w:next w:val="CommentText"/>
    <w:link w:val="CommentSubjectChar"/>
    <w:uiPriority w:val="99"/>
    <w:semiHidden/>
    <w:unhideWhenUsed/>
    <w:rsid w:val="0051006C"/>
    <w:rPr>
      <w:b/>
      <w:bCs/>
    </w:rPr>
  </w:style>
  <w:style w:type="character" w:customStyle="1" w:styleId="CommentSubjectChar">
    <w:name w:val="Comment Subject Char"/>
    <w:basedOn w:val="CommentTextChar"/>
    <w:link w:val="CommentSubject"/>
    <w:uiPriority w:val="99"/>
    <w:semiHidden/>
    <w:rsid w:val="0051006C"/>
    <w:rPr>
      <w:b/>
      <w:bCs/>
      <w:sz w:val="20"/>
      <w:szCs w:val="20"/>
    </w:rPr>
  </w:style>
  <w:style w:type="character" w:customStyle="1" w:styleId="apple-converted-space">
    <w:name w:val="apple-converted-space"/>
    <w:basedOn w:val="DefaultParagraphFont"/>
    <w:rsid w:val="0051006C"/>
  </w:style>
  <w:style w:type="character" w:styleId="LineNumber">
    <w:name w:val="line number"/>
    <w:basedOn w:val="DefaultParagraphFont"/>
    <w:uiPriority w:val="99"/>
    <w:semiHidden/>
    <w:unhideWhenUsed/>
    <w:rsid w:val="0051006C"/>
  </w:style>
  <w:style w:type="paragraph" w:styleId="Revision">
    <w:name w:val="Revision"/>
    <w:hidden/>
    <w:uiPriority w:val="99"/>
    <w:semiHidden/>
    <w:rsid w:val="0051006C"/>
    <w:pPr>
      <w:spacing w:after="0" w:line="240" w:lineRule="auto"/>
    </w:pPr>
  </w:style>
  <w:style w:type="character" w:styleId="Emphasis">
    <w:name w:val="Emphasis"/>
    <w:basedOn w:val="DefaultParagraphFont"/>
    <w:uiPriority w:val="20"/>
    <w:qFormat/>
    <w:rsid w:val="0051006C"/>
    <w:rPr>
      <w:i/>
      <w:iCs/>
    </w:rPr>
  </w:style>
  <w:style w:type="paragraph" w:styleId="NormalWeb">
    <w:name w:val="Normal (Web)"/>
    <w:basedOn w:val="Normal"/>
    <w:uiPriority w:val="99"/>
    <w:semiHidden/>
    <w:unhideWhenUsed/>
    <w:rsid w:val="006011E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17</Pages>
  <Words>4326</Words>
  <Characters>24661</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Open University</Company>
  <LinksUpToDate>false</LinksUpToDate>
  <CharactersWithSpaces>28930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Jessica.Barnes</dc:creator>
  <cp:keywords/>
  <dc:description/>
  <cp:lastModifiedBy>Jessica.Barnes</cp:lastModifiedBy>
  <cp:revision>31</cp:revision>
  <dcterms:created xsi:type="dcterms:W3CDTF">2016-04-12T13:25:00Z</dcterms:created>
  <dcterms:modified xsi:type="dcterms:W3CDTF">2016-05-08T13:02:00Z</dcterms:modified>
</cp:coreProperties>
</file>