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3D4D6" w14:textId="77777777" w:rsidR="000B7140" w:rsidRPr="008D39DD" w:rsidRDefault="000B7140" w:rsidP="00955F1E">
      <w:pPr>
        <w:spacing w:line="360" w:lineRule="auto"/>
        <w:rPr>
          <w:rFonts w:ascii="Times New Roman" w:hAnsi="Times New Roman" w:cs="Times New Roman"/>
          <w:sz w:val="36"/>
          <w:szCs w:val="36"/>
        </w:rPr>
      </w:pPr>
      <w:r w:rsidRPr="008D39DD">
        <w:rPr>
          <w:rFonts w:ascii="Times New Roman" w:hAnsi="Times New Roman" w:cs="Times New Roman"/>
          <w:sz w:val="36"/>
          <w:szCs w:val="36"/>
        </w:rPr>
        <w:t>SUPPORTING INFORMATION</w:t>
      </w:r>
    </w:p>
    <w:p w14:paraId="45E6C8DC" w14:textId="77777777" w:rsidR="00EC638E" w:rsidRDefault="00EC638E" w:rsidP="00DB3383">
      <w:pPr>
        <w:pStyle w:val="RSCH02PaperAuthorsandByline"/>
        <w:rPr>
          <w:rFonts w:ascii="Times New Roman" w:hAnsi="Times New Roman"/>
          <w:sz w:val="28"/>
          <w:szCs w:val="28"/>
        </w:rPr>
      </w:pPr>
      <w:bookmarkStart w:id="0" w:name="_Hlk94008905"/>
      <w:r w:rsidRPr="00EC638E">
        <w:rPr>
          <w:rFonts w:ascii="Times New Roman" w:hAnsi="Times New Roman"/>
          <w:sz w:val="28"/>
          <w:szCs w:val="28"/>
        </w:rPr>
        <w:t xml:space="preserve">Biotinylated magnetic molecularly imprinted polymer nanoparticles for cancer cell targeting and controlled drug delivery </w:t>
      </w:r>
    </w:p>
    <w:p w14:paraId="121680B6" w14:textId="3ECFD337" w:rsidR="00DB3383" w:rsidRPr="008D39DD" w:rsidRDefault="00DB3383" w:rsidP="00DB3383">
      <w:pPr>
        <w:pStyle w:val="RSCH02PaperAuthorsandByline"/>
        <w:rPr>
          <w:rFonts w:ascii="Times New Roman" w:hAnsi="Times New Roman"/>
          <w:i/>
          <w:noProof/>
          <w:sz w:val="24"/>
          <w:szCs w:val="24"/>
          <w:vertAlign w:val="superscript"/>
          <w:lang w:val="fr-FR"/>
        </w:rPr>
      </w:pPr>
      <w:r w:rsidRPr="008D39DD">
        <w:rPr>
          <w:rFonts w:ascii="Times New Roman" w:hAnsi="Times New Roman"/>
          <w:i/>
          <w:noProof/>
          <w:sz w:val="24"/>
          <w:szCs w:val="24"/>
          <w:lang w:val="fr-FR"/>
        </w:rPr>
        <w:t>Maria Nerantzaki,</w:t>
      </w:r>
      <w:r w:rsidR="00955F1E" w:rsidRPr="008D39DD">
        <w:rPr>
          <w:rFonts w:ascii="Times New Roman" w:hAnsi="Times New Roman"/>
          <w:i/>
          <w:lang w:val="fr-FR"/>
        </w:rPr>
        <w:t xml:space="preserve"> </w:t>
      </w:r>
      <w:r w:rsidR="00955F1E" w:rsidRPr="008D39DD">
        <w:rPr>
          <w:rFonts w:ascii="Times New Roman" w:hAnsi="Times New Roman"/>
          <w:i/>
          <w:noProof/>
          <w:sz w:val="24"/>
          <w:szCs w:val="24"/>
          <w:lang w:val="fr-FR"/>
        </w:rPr>
        <w:t>*</w:t>
      </w:r>
      <w:r w:rsidR="00955F1E" w:rsidRPr="008D39DD">
        <w:rPr>
          <w:rFonts w:ascii="Times New Roman" w:hAnsi="Times New Roman"/>
          <w:i/>
          <w:noProof/>
          <w:sz w:val="24"/>
          <w:szCs w:val="24"/>
          <w:vertAlign w:val="superscript"/>
          <w:lang w:val="fr-FR"/>
        </w:rPr>
        <w:t xml:space="preserve"> </w:t>
      </w:r>
      <w:r w:rsidRPr="008D39DD">
        <w:rPr>
          <w:rFonts w:ascii="Times New Roman" w:hAnsi="Times New Roman"/>
          <w:i/>
          <w:noProof/>
          <w:sz w:val="24"/>
          <w:szCs w:val="24"/>
          <w:lang w:val="fr-FR"/>
        </w:rPr>
        <w:t>Aude Michel, Laurence Petit,</w:t>
      </w:r>
      <w:r w:rsidRPr="008D39DD">
        <w:rPr>
          <w:rFonts w:ascii="Times New Roman" w:hAnsi="Times New Roman"/>
          <w:i/>
          <w:noProof/>
          <w:sz w:val="24"/>
          <w:szCs w:val="24"/>
          <w:vertAlign w:val="superscript"/>
          <w:lang w:val="fr-FR"/>
        </w:rPr>
        <w:t>c</w:t>
      </w:r>
      <w:r w:rsidRPr="008D39DD">
        <w:rPr>
          <w:rFonts w:ascii="Times New Roman" w:hAnsi="Times New Roman"/>
          <w:i/>
          <w:noProof/>
          <w:sz w:val="24"/>
          <w:szCs w:val="24"/>
          <w:lang w:val="fr-FR"/>
        </w:rPr>
        <w:t xml:space="preserve"> Maylis Garnier,</w:t>
      </w:r>
      <w:r w:rsidR="00955F1E" w:rsidRPr="008D39DD">
        <w:rPr>
          <w:rFonts w:ascii="Times New Roman" w:hAnsi="Times New Roman"/>
          <w:i/>
          <w:noProof/>
          <w:sz w:val="24"/>
          <w:szCs w:val="24"/>
          <w:lang w:val="fr-FR"/>
        </w:rPr>
        <w:t xml:space="preserve"> Christine Ménager </w:t>
      </w:r>
      <w:r w:rsidRPr="008D39DD">
        <w:rPr>
          <w:rFonts w:ascii="Times New Roman" w:hAnsi="Times New Roman"/>
          <w:i/>
          <w:noProof/>
          <w:sz w:val="24"/>
          <w:szCs w:val="24"/>
          <w:lang w:val="fr-FR"/>
        </w:rPr>
        <w:t>and Nébéwia Griffete</w:t>
      </w:r>
      <w:r w:rsidR="00955F1E" w:rsidRPr="008D39DD">
        <w:rPr>
          <w:rFonts w:ascii="Times New Roman" w:hAnsi="Times New Roman"/>
          <w:i/>
          <w:noProof/>
          <w:sz w:val="24"/>
          <w:szCs w:val="24"/>
          <w:vertAlign w:val="superscript"/>
          <w:lang w:val="fr-FR"/>
        </w:rPr>
        <w:t xml:space="preserve"> </w:t>
      </w:r>
      <w:r w:rsidRPr="008D39DD">
        <w:rPr>
          <w:rFonts w:ascii="Times New Roman" w:hAnsi="Times New Roman"/>
          <w:i/>
          <w:noProof/>
          <w:sz w:val="24"/>
          <w:szCs w:val="24"/>
          <w:lang w:val="fr-FR"/>
        </w:rPr>
        <w:t>*</w:t>
      </w:r>
    </w:p>
    <w:bookmarkEnd w:id="0"/>
    <w:p w14:paraId="289D9CDE" w14:textId="77777777" w:rsidR="00955F1E" w:rsidRPr="008D39DD" w:rsidRDefault="00955F1E" w:rsidP="000B7140">
      <w:pPr>
        <w:tabs>
          <w:tab w:val="left" w:pos="284"/>
        </w:tabs>
        <w:spacing w:after="0" w:line="360" w:lineRule="auto"/>
        <w:suppressOverlap/>
        <w:jc w:val="both"/>
        <w:rPr>
          <w:rFonts w:ascii="Times New Roman" w:eastAsia="Calibri" w:hAnsi="Times New Roman" w:cs="Times New Roman"/>
          <w:b/>
          <w:w w:val="105"/>
          <w:sz w:val="24"/>
          <w:szCs w:val="24"/>
          <w:lang w:val="fr-FR"/>
        </w:rPr>
      </w:pPr>
    </w:p>
    <w:p w14:paraId="610F53F0" w14:textId="520116AE" w:rsidR="00955F1E" w:rsidRPr="008D39DD" w:rsidRDefault="008D39DD" w:rsidP="008D39DD">
      <w:pPr>
        <w:tabs>
          <w:tab w:val="left" w:pos="284"/>
        </w:tabs>
        <w:spacing w:after="0" w:line="480" w:lineRule="auto"/>
        <w:suppressOverlap/>
        <w:jc w:val="both"/>
        <w:rPr>
          <w:rFonts w:ascii="Times New Roman" w:eastAsia="Calibri" w:hAnsi="Times New Roman" w:cs="Times New Roman"/>
          <w:w w:val="105"/>
          <w:sz w:val="24"/>
          <w:szCs w:val="24"/>
          <w:lang w:val="fr-FR"/>
        </w:rPr>
      </w:pPr>
      <w:r w:rsidRPr="008D39DD">
        <w:rPr>
          <w:rFonts w:ascii="Times New Roman" w:eastAsia="Calibri" w:hAnsi="Times New Roman" w:cs="Times New Roman"/>
          <w:w w:val="105"/>
          <w:sz w:val="24"/>
          <w:szCs w:val="24"/>
          <w:lang w:val="fr-FR"/>
        </w:rPr>
        <w:t>Maria</w:t>
      </w:r>
      <w:r w:rsidR="00955F1E" w:rsidRPr="008D39DD">
        <w:rPr>
          <w:rFonts w:ascii="Times New Roman" w:eastAsia="Calibri" w:hAnsi="Times New Roman" w:cs="Times New Roman"/>
          <w:w w:val="105"/>
          <w:sz w:val="24"/>
          <w:szCs w:val="24"/>
          <w:lang w:val="fr-FR"/>
        </w:rPr>
        <w:t xml:space="preserve"> </w:t>
      </w:r>
      <w:proofErr w:type="spellStart"/>
      <w:r w:rsidR="00955F1E" w:rsidRPr="008D39DD">
        <w:rPr>
          <w:rFonts w:ascii="Times New Roman" w:eastAsia="Calibri" w:hAnsi="Times New Roman" w:cs="Times New Roman"/>
          <w:w w:val="105"/>
          <w:sz w:val="24"/>
          <w:szCs w:val="24"/>
          <w:lang w:val="fr-FR"/>
        </w:rPr>
        <w:t>Nerantzaki</w:t>
      </w:r>
      <w:proofErr w:type="spellEnd"/>
    </w:p>
    <w:p w14:paraId="423915A1" w14:textId="2D986D38" w:rsidR="0018374C" w:rsidRPr="008D39DD" w:rsidRDefault="0018374C" w:rsidP="008D39DD">
      <w:pPr>
        <w:tabs>
          <w:tab w:val="left" w:pos="284"/>
        </w:tabs>
        <w:spacing w:after="0" w:line="480" w:lineRule="auto"/>
        <w:suppressOverlap/>
        <w:jc w:val="both"/>
        <w:rPr>
          <w:rFonts w:ascii="Times New Roman" w:hAnsi="Times New Roman" w:cs="Times New Roman"/>
          <w:noProof/>
          <w:sz w:val="24"/>
          <w:szCs w:val="24"/>
          <w:lang w:val="fr-FR"/>
        </w:rPr>
      </w:pPr>
      <w:r w:rsidRPr="008D39DD">
        <w:rPr>
          <w:rFonts w:ascii="Times New Roman" w:hAnsi="Times New Roman" w:cs="Times New Roman"/>
          <w:noProof/>
          <w:sz w:val="24"/>
          <w:szCs w:val="24"/>
          <w:lang w:val="fr-FR"/>
        </w:rPr>
        <w:t>Institut Charles Sadron UPR22</w:t>
      </w:r>
    </w:p>
    <w:p w14:paraId="112DFD84" w14:textId="2BE486D5" w:rsidR="0018374C" w:rsidRPr="00982982" w:rsidRDefault="00955F1E" w:rsidP="008D39DD">
      <w:pPr>
        <w:tabs>
          <w:tab w:val="left" w:pos="284"/>
        </w:tabs>
        <w:spacing w:after="0" w:line="480" w:lineRule="auto"/>
        <w:suppressOverlap/>
        <w:jc w:val="both"/>
        <w:rPr>
          <w:rFonts w:ascii="Times New Roman" w:hAnsi="Times New Roman" w:cs="Times New Roman"/>
          <w:noProof/>
          <w:sz w:val="24"/>
          <w:szCs w:val="24"/>
          <w:lang w:val="en-US"/>
        </w:rPr>
      </w:pPr>
      <w:r w:rsidRPr="00982982">
        <w:rPr>
          <w:rFonts w:ascii="Times New Roman" w:hAnsi="Times New Roman" w:cs="Times New Roman"/>
          <w:noProof/>
          <w:sz w:val="24"/>
          <w:szCs w:val="24"/>
          <w:lang w:val="en-US"/>
        </w:rPr>
        <w:t>Universit</w:t>
      </w:r>
      <w:r w:rsidR="0018374C" w:rsidRPr="00982982">
        <w:rPr>
          <w:rFonts w:ascii="Times New Roman" w:hAnsi="Times New Roman" w:cs="Times New Roman"/>
          <w:noProof/>
          <w:sz w:val="24"/>
          <w:szCs w:val="24"/>
          <w:lang w:val="en-US"/>
        </w:rPr>
        <w:t>y of Strasbourg</w:t>
      </w:r>
      <w:r w:rsidR="008D39DD" w:rsidRPr="00982982">
        <w:rPr>
          <w:rFonts w:ascii="Times New Roman" w:hAnsi="Times New Roman" w:cs="Times New Roman"/>
          <w:noProof/>
          <w:sz w:val="24"/>
          <w:szCs w:val="24"/>
          <w:lang w:val="en-US"/>
        </w:rPr>
        <w:t>, CNRS</w:t>
      </w:r>
    </w:p>
    <w:p w14:paraId="7D69921C" w14:textId="7DCE4CDC" w:rsidR="0018374C" w:rsidRPr="00982982" w:rsidRDefault="00955F1E" w:rsidP="008D39DD">
      <w:pPr>
        <w:tabs>
          <w:tab w:val="left" w:pos="284"/>
        </w:tabs>
        <w:spacing w:after="0" w:line="480" w:lineRule="auto"/>
        <w:suppressOverlap/>
        <w:jc w:val="both"/>
        <w:rPr>
          <w:rFonts w:ascii="Times New Roman" w:hAnsi="Times New Roman" w:cs="Times New Roman"/>
          <w:noProof/>
          <w:sz w:val="24"/>
          <w:szCs w:val="24"/>
          <w:lang w:val="en-US"/>
        </w:rPr>
      </w:pPr>
      <w:r w:rsidRPr="00982982">
        <w:rPr>
          <w:rFonts w:ascii="Times New Roman" w:hAnsi="Times New Roman" w:cs="Times New Roman"/>
          <w:noProof/>
          <w:sz w:val="24"/>
          <w:szCs w:val="24"/>
          <w:lang w:val="en-US"/>
        </w:rPr>
        <w:t xml:space="preserve">Strasbourg Cedex 2, </w:t>
      </w:r>
      <w:r w:rsidR="00DD4D5E" w:rsidRPr="00982982">
        <w:rPr>
          <w:rFonts w:ascii="Times New Roman" w:hAnsi="Times New Roman" w:cs="Times New Roman"/>
          <w:noProof/>
          <w:sz w:val="24"/>
          <w:szCs w:val="24"/>
          <w:lang w:val="en-US"/>
        </w:rPr>
        <w:t xml:space="preserve">67034, </w:t>
      </w:r>
      <w:r w:rsidRPr="00982982">
        <w:rPr>
          <w:rFonts w:ascii="Times New Roman" w:hAnsi="Times New Roman" w:cs="Times New Roman"/>
          <w:noProof/>
          <w:sz w:val="24"/>
          <w:szCs w:val="24"/>
          <w:lang w:val="en-US"/>
        </w:rPr>
        <w:t xml:space="preserve">rance </w:t>
      </w:r>
    </w:p>
    <w:p w14:paraId="2AC87504" w14:textId="587AFE15" w:rsidR="00955F1E" w:rsidRPr="00982982" w:rsidRDefault="00955F1E" w:rsidP="008D39DD">
      <w:pPr>
        <w:tabs>
          <w:tab w:val="left" w:pos="284"/>
        </w:tabs>
        <w:spacing w:after="0" w:line="480" w:lineRule="auto"/>
        <w:suppressOverlap/>
        <w:jc w:val="both"/>
        <w:rPr>
          <w:rFonts w:ascii="Times New Roman" w:hAnsi="Times New Roman" w:cs="Times New Roman"/>
          <w:noProof/>
          <w:sz w:val="24"/>
          <w:szCs w:val="24"/>
          <w:lang w:val="en-US"/>
        </w:rPr>
      </w:pPr>
      <w:r w:rsidRPr="00982982">
        <w:rPr>
          <w:rFonts w:ascii="Times New Roman" w:hAnsi="Times New Roman" w:cs="Times New Roman"/>
          <w:noProof/>
          <w:sz w:val="24"/>
          <w:szCs w:val="24"/>
          <w:lang w:val="en-US"/>
        </w:rPr>
        <w:t xml:space="preserve">Email: </w:t>
      </w:r>
      <w:hyperlink r:id="rId6" w:history="1">
        <w:r w:rsidR="008D39DD" w:rsidRPr="00982982">
          <w:rPr>
            <w:rStyle w:val="Lienhypertexte"/>
            <w:rFonts w:ascii="Times New Roman" w:hAnsi="Times New Roman" w:cs="Times New Roman"/>
            <w:noProof/>
            <w:sz w:val="24"/>
            <w:szCs w:val="24"/>
            <w:lang w:val="en-US"/>
          </w:rPr>
          <w:t>maria.nerantzaki.@unistra.fr</w:t>
        </w:r>
      </w:hyperlink>
    </w:p>
    <w:p w14:paraId="5C2EDC85" w14:textId="77777777" w:rsidR="008D39DD" w:rsidRPr="00982982" w:rsidRDefault="008D39DD" w:rsidP="008D39DD">
      <w:pPr>
        <w:tabs>
          <w:tab w:val="left" w:pos="284"/>
        </w:tabs>
        <w:spacing w:after="0" w:line="480" w:lineRule="auto"/>
        <w:suppressOverlap/>
        <w:jc w:val="both"/>
        <w:rPr>
          <w:rFonts w:ascii="Times New Roman" w:hAnsi="Times New Roman" w:cs="Times New Roman"/>
          <w:noProof/>
          <w:sz w:val="24"/>
          <w:szCs w:val="24"/>
          <w:lang w:val="en-US"/>
        </w:rPr>
      </w:pPr>
    </w:p>
    <w:p w14:paraId="6ED5D6ED" w14:textId="248F5BFB" w:rsidR="00955F1E" w:rsidRPr="00982982" w:rsidRDefault="00955F1E" w:rsidP="008D39DD">
      <w:pPr>
        <w:tabs>
          <w:tab w:val="left" w:pos="284"/>
        </w:tabs>
        <w:spacing w:after="0" w:line="480" w:lineRule="auto"/>
        <w:suppressOverlap/>
        <w:jc w:val="both"/>
        <w:rPr>
          <w:rFonts w:ascii="Times New Roman" w:hAnsi="Times New Roman" w:cs="Times New Roman"/>
          <w:sz w:val="24"/>
          <w:szCs w:val="24"/>
          <w:lang w:val="en-US"/>
        </w:rPr>
      </w:pPr>
      <w:r w:rsidRPr="00982982">
        <w:rPr>
          <w:rFonts w:ascii="Times New Roman" w:hAnsi="Times New Roman" w:cs="Times New Roman"/>
          <w:noProof/>
          <w:sz w:val="24"/>
          <w:szCs w:val="24"/>
          <w:lang w:val="en-US"/>
        </w:rPr>
        <w:t>A. Michel, M. Garnier, C. Ménager</w:t>
      </w:r>
      <w:r w:rsidRPr="00982982">
        <w:rPr>
          <w:rFonts w:ascii="Times New Roman" w:hAnsi="Times New Roman" w:cs="Times New Roman"/>
          <w:noProof/>
          <w:sz w:val="24"/>
          <w:szCs w:val="24"/>
          <w:vertAlign w:val="superscript"/>
          <w:lang w:val="en-US"/>
        </w:rPr>
        <w:t xml:space="preserve"> </w:t>
      </w:r>
      <w:r w:rsidRPr="00982982">
        <w:rPr>
          <w:rFonts w:ascii="Times New Roman" w:hAnsi="Times New Roman" w:cs="Times New Roman"/>
          <w:noProof/>
          <w:sz w:val="24"/>
          <w:szCs w:val="24"/>
          <w:lang w:val="en-US"/>
        </w:rPr>
        <w:t xml:space="preserve"> and N. Griffete</w:t>
      </w:r>
    </w:p>
    <w:p w14:paraId="1C9ACE09" w14:textId="77777777" w:rsidR="0018374C" w:rsidRPr="008D39DD" w:rsidRDefault="0018374C" w:rsidP="008D39DD">
      <w:pPr>
        <w:tabs>
          <w:tab w:val="left" w:pos="284"/>
        </w:tabs>
        <w:spacing w:after="0" w:line="480" w:lineRule="auto"/>
        <w:suppressOverlap/>
        <w:jc w:val="both"/>
        <w:rPr>
          <w:rFonts w:ascii="Times New Roman" w:eastAsia="Calibri" w:hAnsi="Times New Roman" w:cs="Times New Roman"/>
          <w:w w:val="105"/>
          <w:sz w:val="24"/>
          <w:szCs w:val="24"/>
          <w:lang w:val="en-US"/>
        </w:rPr>
      </w:pPr>
      <w:proofErr w:type="spellStart"/>
      <w:r w:rsidRPr="008D39DD">
        <w:rPr>
          <w:rFonts w:ascii="Times New Roman" w:eastAsia="Calibri" w:hAnsi="Times New Roman" w:cs="Times New Roman"/>
          <w:w w:val="105"/>
          <w:sz w:val="24"/>
          <w:szCs w:val="24"/>
          <w:lang w:val="en-US"/>
        </w:rPr>
        <w:t>Physicochemistry</w:t>
      </w:r>
      <w:proofErr w:type="spellEnd"/>
      <w:r w:rsidRPr="008D39DD">
        <w:rPr>
          <w:rFonts w:ascii="Times New Roman" w:eastAsia="Calibri" w:hAnsi="Times New Roman" w:cs="Times New Roman"/>
          <w:w w:val="105"/>
          <w:sz w:val="24"/>
          <w:szCs w:val="24"/>
          <w:lang w:val="en-US"/>
        </w:rPr>
        <w:t xml:space="preserve"> Laboratory of Electrolytes and Interfacial </w:t>
      </w:r>
      <w:proofErr w:type="spellStart"/>
      <w:r w:rsidRPr="008D39DD">
        <w:rPr>
          <w:rFonts w:ascii="Times New Roman" w:eastAsia="Calibri" w:hAnsi="Times New Roman" w:cs="Times New Roman"/>
          <w:w w:val="105"/>
          <w:sz w:val="24"/>
          <w:szCs w:val="24"/>
          <w:lang w:val="en-US"/>
        </w:rPr>
        <w:t>Nanosystems</w:t>
      </w:r>
      <w:proofErr w:type="spellEnd"/>
      <w:r w:rsidRPr="008D39DD">
        <w:rPr>
          <w:rFonts w:ascii="Times New Roman" w:eastAsia="Calibri" w:hAnsi="Times New Roman" w:cs="Times New Roman"/>
          <w:w w:val="105"/>
          <w:sz w:val="24"/>
          <w:szCs w:val="24"/>
          <w:lang w:val="en-US"/>
        </w:rPr>
        <w:t xml:space="preserve"> (PHENIX)</w:t>
      </w:r>
    </w:p>
    <w:p w14:paraId="79DF00CA" w14:textId="649261EF" w:rsidR="0018374C" w:rsidRPr="008D39DD" w:rsidRDefault="0018374C" w:rsidP="008D39DD">
      <w:pPr>
        <w:tabs>
          <w:tab w:val="left" w:pos="284"/>
        </w:tabs>
        <w:spacing w:after="0" w:line="480" w:lineRule="auto"/>
        <w:suppressOverlap/>
        <w:jc w:val="both"/>
        <w:rPr>
          <w:rFonts w:ascii="Times New Roman" w:eastAsia="Calibri" w:hAnsi="Times New Roman" w:cs="Times New Roman"/>
          <w:w w:val="105"/>
          <w:sz w:val="24"/>
          <w:szCs w:val="24"/>
          <w:lang w:val="fr-FR"/>
        </w:rPr>
      </w:pPr>
      <w:r w:rsidRPr="008D39DD">
        <w:rPr>
          <w:rFonts w:ascii="Times New Roman" w:eastAsia="Calibri" w:hAnsi="Times New Roman" w:cs="Times New Roman"/>
          <w:w w:val="105"/>
          <w:sz w:val="24"/>
          <w:szCs w:val="24"/>
          <w:lang w:val="fr-FR"/>
        </w:rPr>
        <w:t xml:space="preserve">Sorbonne </w:t>
      </w:r>
      <w:proofErr w:type="spellStart"/>
      <w:r w:rsidRPr="008D39DD">
        <w:rPr>
          <w:rFonts w:ascii="Times New Roman" w:eastAsia="Calibri" w:hAnsi="Times New Roman" w:cs="Times New Roman"/>
          <w:w w:val="105"/>
          <w:sz w:val="24"/>
          <w:szCs w:val="24"/>
          <w:lang w:val="fr-FR"/>
        </w:rPr>
        <w:t>University</w:t>
      </w:r>
      <w:proofErr w:type="spellEnd"/>
      <w:r w:rsidRPr="008D39DD">
        <w:rPr>
          <w:rFonts w:ascii="Times New Roman" w:eastAsia="Calibri" w:hAnsi="Times New Roman" w:cs="Times New Roman"/>
          <w:w w:val="105"/>
          <w:sz w:val="24"/>
          <w:szCs w:val="24"/>
          <w:lang w:val="fr-FR"/>
        </w:rPr>
        <w:t>,</w:t>
      </w:r>
      <w:r w:rsidR="00DD4D5E" w:rsidRPr="008D39DD">
        <w:rPr>
          <w:rFonts w:ascii="Times New Roman" w:eastAsia="Calibri" w:hAnsi="Times New Roman" w:cs="Times New Roman"/>
          <w:w w:val="105"/>
          <w:sz w:val="24"/>
          <w:szCs w:val="24"/>
          <w:lang w:val="fr-FR"/>
        </w:rPr>
        <w:t xml:space="preserve"> UPMC,</w:t>
      </w:r>
      <w:r w:rsidRPr="008D39DD">
        <w:rPr>
          <w:rFonts w:ascii="Times New Roman" w:eastAsia="Calibri" w:hAnsi="Times New Roman" w:cs="Times New Roman"/>
          <w:w w:val="105"/>
          <w:sz w:val="24"/>
          <w:szCs w:val="24"/>
          <w:lang w:val="fr-FR"/>
        </w:rPr>
        <w:t xml:space="preserve"> </w:t>
      </w:r>
      <w:r w:rsidR="00DD4D5E" w:rsidRPr="008D39DD">
        <w:rPr>
          <w:rFonts w:ascii="Times New Roman" w:eastAsia="Calibri" w:hAnsi="Times New Roman" w:cs="Times New Roman"/>
          <w:w w:val="105"/>
          <w:sz w:val="24"/>
          <w:szCs w:val="24"/>
          <w:lang w:val="fr-FR"/>
        </w:rPr>
        <w:t>CNRS :</w:t>
      </w:r>
      <w:r w:rsidR="008D39DD" w:rsidRPr="008D39DD">
        <w:rPr>
          <w:rFonts w:ascii="Times New Roman" w:eastAsia="Calibri" w:hAnsi="Times New Roman" w:cs="Times New Roman"/>
          <w:w w:val="105"/>
          <w:sz w:val="24"/>
          <w:szCs w:val="24"/>
          <w:lang w:val="fr-FR"/>
        </w:rPr>
        <w:t xml:space="preserve"> </w:t>
      </w:r>
      <w:r w:rsidR="00DD4D5E" w:rsidRPr="008D39DD">
        <w:rPr>
          <w:rFonts w:ascii="Times New Roman" w:eastAsia="Calibri" w:hAnsi="Times New Roman" w:cs="Times New Roman"/>
          <w:w w:val="105"/>
          <w:sz w:val="24"/>
          <w:szCs w:val="24"/>
          <w:lang w:val="fr-FR"/>
        </w:rPr>
        <w:t>UMR</w:t>
      </w:r>
      <w:r w:rsidRPr="008D39DD">
        <w:rPr>
          <w:rFonts w:ascii="Times New Roman" w:eastAsia="Calibri" w:hAnsi="Times New Roman" w:cs="Times New Roman"/>
          <w:w w:val="105"/>
          <w:sz w:val="24"/>
          <w:szCs w:val="24"/>
          <w:lang w:val="fr-FR"/>
        </w:rPr>
        <w:t>8234</w:t>
      </w:r>
    </w:p>
    <w:p w14:paraId="7B2E3732" w14:textId="77777777" w:rsidR="0018374C" w:rsidRPr="008D39DD" w:rsidRDefault="0018374C" w:rsidP="008D39DD">
      <w:pPr>
        <w:tabs>
          <w:tab w:val="left" w:pos="284"/>
        </w:tabs>
        <w:spacing w:after="0" w:line="480" w:lineRule="auto"/>
        <w:suppressOverlap/>
        <w:jc w:val="both"/>
        <w:rPr>
          <w:rFonts w:ascii="Times New Roman" w:eastAsia="Calibri" w:hAnsi="Times New Roman" w:cs="Times New Roman"/>
          <w:w w:val="105"/>
          <w:sz w:val="24"/>
          <w:szCs w:val="24"/>
          <w:lang w:val="fr-FR"/>
        </w:rPr>
      </w:pPr>
      <w:r w:rsidRPr="008D39DD">
        <w:rPr>
          <w:rFonts w:ascii="Times New Roman" w:eastAsia="Calibri" w:hAnsi="Times New Roman" w:cs="Times New Roman"/>
          <w:w w:val="105"/>
          <w:sz w:val="24"/>
          <w:szCs w:val="24"/>
          <w:lang w:val="fr-FR"/>
        </w:rPr>
        <w:t>Paris Cedex 05, 75252, France</w:t>
      </w:r>
    </w:p>
    <w:p w14:paraId="0E69E292" w14:textId="00A06378" w:rsidR="000B7140" w:rsidRPr="008D39DD" w:rsidRDefault="008D39DD" w:rsidP="008D39DD">
      <w:pPr>
        <w:tabs>
          <w:tab w:val="left" w:pos="284"/>
        </w:tabs>
        <w:spacing w:after="0" w:line="480" w:lineRule="auto"/>
        <w:suppressOverlap/>
        <w:jc w:val="both"/>
        <w:rPr>
          <w:rFonts w:ascii="Times New Roman" w:eastAsia="Calibri" w:hAnsi="Times New Roman" w:cs="Times New Roman"/>
          <w:w w:val="105"/>
          <w:sz w:val="24"/>
          <w:szCs w:val="24"/>
          <w:lang w:val="fr-FR"/>
        </w:rPr>
      </w:pPr>
      <w:r w:rsidRPr="008D39DD">
        <w:rPr>
          <w:rFonts w:ascii="Times New Roman" w:eastAsia="Calibri" w:hAnsi="Times New Roman" w:cs="Times New Roman"/>
          <w:w w:val="105"/>
          <w:sz w:val="24"/>
          <w:szCs w:val="24"/>
          <w:lang w:val="fr-FR"/>
        </w:rPr>
        <w:t xml:space="preserve">E-mail : </w:t>
      </w:r>
      <w:hyperlink r:id="rId7" w:history="1">
        <w:r w:rsidRPr="008D39DD">
          <w:rPr>
            <w:rStyle w:val="Lienhypertexte"/>
            <w:rFonts w:ascii="Times New Roman" w:eastAsia="Calibri" w:hAnsi="Times New Roman" w:cs="Times New Roman"/>
            <w:w w:val="105"/>
            <w:sz w:val="24"/>
            <w:szCs w:val="24"/>
            <w:lang w:val="fr-FR"/>
          </w:rPr>
          <w:t>nebewia.griffete@sorbonne-universite.fr</w:t>
        </w:r>
      </w:hyperlink>
      <w:r w:rsidRPr="008D39DD">
        <w:rPr>
          <w:rFonts w:ascii="Times New Roman" w:eastAsia="Calibri" w:hAnsi="Times New Roman" w:cs="Times New Roman"/>
          <w:w w:val="105"/>
          <w:sz w:val="24"/>
          <w:szCs w:val="24"/>
          <w:lang w:val="fr-FR"/>
        </w:rPr>
        <w:t xml:space="preserve"> </w:t>
      </w:r>
    </w:p>
    <w:p w14:paraId="18167BD0" w14:textId="77777777" w:rsidR="008D39DD" w:rsidRPr="008D39DD" w:rsidRDefault="008D39DD" w:rsidP="008D39DD">
      <w:pPr>
        <w:tabs>
          <w:tab w:val="left" w:pos="284"/>
        </w:tabs>
        <w:spacing w:after="0" w:line="480" w:lineRule="auto"/>
        <w:suppressOverlap/>
        <w:jc w:val="both"/>
        <w:rPr>
          <w:rFonts w:ascii="Times New Roman" w:hAnsi="Times New Roman" w:cs="Times New Roman"/>
          <w:noProof/>
          <w:sz w:val="24"/>
          <w:szCs w:val="24"/>
          <w:lang w:val="fr-FR"/>
        </w:rPr>
      </w:pPr>
    </w:p>
    <w:p w14:paraId="66495727" w14:textId="7071FAA8" w:rsidR="00955F1E" w:rsidRPr="008D39DD" w:rsidRDefault="008D39DD" w:rsidP="008D39DD">
      <w:pPr>
        <w:tabs>
          <w:tab w:val="left" w:pos="284"/>
        </w:tabs>
        <w:spacing w:after="0" w:line="480" w:lineRule="auto"/>
        <w:suppressOverlap/>
        <w:jc w:val="both"/>
        <w:rPr>
          <w:rFonts w:ascii="Times New Roman" w:hAnsi="Times New Roman" w:cs="Times New Roman"/>
          <w:noProof/>
          <w:sz w:val="24"/>
          <w:szCs w:val="24"/>
          <w:lang w:val="fr-FR"/>
        </w:rPr>
      </w:pPr>
      <w:r w:rsidRPr="008D39DD">
        <w:rPr>
          <w:rFonts w:ascii="Times New Roman" w:hAnsi="Times New Roman" w:cs="Times New Roman"/>
          <w:noProof/>
          <w:sz w:val="24"/>
          <w:szCs w:val="24"/>
          <w:lang w:val="fr-FR"/>
        </w:rPr>
        <w:t>Laurence</w:t>
      </w:r>
      <w:r w:rsidR="00955F1E" w:rsidRPr="008D39DD">
        <w:rPr>
          <w:rFonts w:ascii="Times New Roman" w:hAnsi="Times New Roman" w:cs="Times New Roman"/>
          <w:noProof/>
          <w:sz w:val="24"/>
          <w:szCs w:val="24"/>
          <w:lang w:val="fr-FR"/>
        </w:rPr>
        <w:t xml:space="preserve"> Petit</w:t>
      </w:r>
    </w:p>
    <w:p w14:paraId="0AB4319B" w14:textId="5830D619" w:rsidR="00DD4D5E" w:rsidRPr="008D39DD" w:rsidRDefault="00DD4D5E" w:rsidP="008D39DD">
      <w:pPr>
        <w:tabs>
          <w:tab w:val="left" w:pos="284"/>
        </w:tabs>
        <w:spacing w:after="0" w:line="480" w:lineRule="auto"/>
        <w:suppressOverlap/>
        <w:jc w:val="both"/>
        <w:rPr>
          <w:rFonts w:ascii="Times New Roman" w:eastAsia="Calibri" w:hAnsi="Times New Roman" w:cs="Times New Roman"/>
          <w:w w:val="105"/>
          <w:sz w:val="24"/>
          <w:szCs w:val="24"/>
          <w:lang w:val="en-US"/>
        </w:rPr>
      </w:pPr>
      <w:r w:rsidRPr="008D39DD">
        <w:rPr>
          <w:rFonts w:ascii="Times New Roman" w:eastAsia="Calibri" w:hAnsi="Times New Roman" w:cs="Times New Roman"/>
          <w:w w:val="105"/>
          <w:sz w:val="24"/>
          <w:szCs w:val="24"/>
          <w:lang w:val="en-US"/>
        </w:rPr>
        <w:t>Institute of</w:t>
      </w:r>
      <w:r w:rsidR="008D39DD" w:rsidRPr="008D39DD">
        <w:rPr>
          <w:rFonts w:ascii="Times New Roman" w:eastAsia="Calibri" w:hAnsi="Times New Roman" w:cs="Times New Roman"/>
          <w:w w:val="105"/>
          <w:sz w:val="24"/>
          <w:szCs w:val="24"/>
          <w:lang w:val="en-US"/>
        </w:rPr>
        <w:t xml:space="preserve"> Biology Paris Seine (IBPS)</w:t>
      </w:r>
    </w:p>
    <w:p w14:paraId="37A94E91" w14:textId="043D6BBB" w:rsidR="00DD4D5E" w:rsidRPr="008D39DD" w:rsidRDefault="00DD4D5E" w:rsidP="008D39DD">
      <w:pPr>
        <w:tabs>
          <w:tab w:val="left" w:pos="284"/>
        </w:tabs>
        <w:spacing w:after="0" w:line="480" w:lineRule="auto"/>
        <w:suppressOverlap/>
        <w:jc w:val="both"/>
        <w:rPr>
          <w:rFonts w:ascii="Times New Roman" w:eastAsia="Calibri" w:hAnsi="Times New Roman" w:cs="Times New Roman"/>
          <w:w w:val="105"/>
          <w:sz w:val="24"/>
          <w:szCs w:val="24"/>
          <w:lang w:val="fr-FR"/>
        </w:rPr>
      </w:pPr>
      <w:r w:rsidRPr="008D39DD">
        <w:rPr>
          <w:rFonts w:ascii="Times New Roman" w:eastAsia="Calibri" w:hAnsi="Times New Roman" w:cs="Times New Roman"/>
          <w:w w:val="105"/>
          <w:sz w:val="24"/>
          <w:szCs w:val="24"/>
          <w:lang w:val="fr-FR"/>
        </w:rPr>
        <w:t xml:space="preserve">Sorbonne </w:t>
      </w:r>
      <w:proofErr w:type="spellStart"/>
      <w:r w:rsidRPr="008D39DD">
        <w:rPr>
          <w:rFonts w:ascii="Times New Roman" w:eastAsia="Calibri" w:hAnsi="Times New Roman" w:cs="Times New Roman"/>
          <w:w w:val="105"/>
          <w:sz w:val="24"/>
          <w:szCs w:val="24"/>
          <w:lang w:val="fr-FR"/>
        </w:rPr>
        <w:t>University</w:t>
      </w:r>
      <w:proofErr w:type="spellEnd"/>
      <w:r w:rsidRPr="008D39DD">
        <w:rPr>
          <w:rFonts w:ascii="Times New Roman" w:eastAsia="Calibri" w:hAnsi="Times New Roman" w:cs="Times New Roman"/>
          <w:w w:val="105"/>
          <w:sz w:val="24"/>
          <w:szCs w:val="24"/>
          <w:lang w:val="fr-FR"/>
        </w:rPr>
        <w:t xml:space="preserve">, UPMC, </w:t>
      </w:r>
      <w:r w:rsidR="008D39DD" w:rsidRPr="008D39DD">
        <w:rPr>
          <w:rFonts w:ascii="Times New Roman" w:eastAsia="Calibri" w:hAnsi="Times New Roman" w:cs="Times New Roman"/>
          <w:w w:val="105"/>
          <w:sz w:val="24"/>
          <w:szCs w:val="24"/>
          <w:lang w:val="fr-FR"/>
        </w:rPr>
        <w:t xml:space="preserve">CNRS : UMR7622 </w:t>
      </w:r>
    </w:p>
    <w:p w14:paraId="3F2EDA7D" w14:textId="6C5CA020" w:rsidR="001432BB" w:rsidRPr="008D39DD" w:rsidRDefault="00DD4D5E" w:rsidP="008D39DD">
      <w:pPr>
        <w:tabs>
          <w:tab w:val="left" w:pos="284"/>
        </w:tabs>
        <w:spacing w:after="0" w:line="480" w:lineRule="auto"/>
        <w:suppressOverlap/>
        <w:jc w:val="both"/>
        <w:rPr>
          <w:rFonts w:ascii="Times New Roman" w:eastAsia="Calibri" w:hAnsi="Times New Roman" w:cs="Times New Roman"/>
          <w:w w:val="105"/>
          <w:sz w:val="24"/>
          <w:szCs w:val="24"/>
          <w:lang w:val="fr-FR"/>
        </w:rPr>
      </w:pPr>
      <w:r w:rsidRPr="008D39DD">
        <w:rPr>
          <w:rFonts w:ascii="Times New Roman" w:eastAsia="Calibri" w:hAnsi="Times New Roman" w:cs="Times New Roman"/>
          <w:w w:val="105"/>
          <w:sz w:val="24"/>
          <w:szCs w:val="24"/>
          <w:lang w:val="fr-FR"/>
        </w:rPr>
        <w:t>7-9 quai. Saint Bernard Paris,</w:t>
      </w:r>
      <w:r w:rsidR="008D39DD" w:rsidRPr="008D39DD">
        <w:rPr>
          <w:rFonts w:ascii="Times New Roman" w:eastAsia="Calibri" w:hAnsi="Times New Roman" w:cs="Times New Roman"/>
          <w:w w:val="105"/>
          <w:sz w:val="24"/>
          <w:szCs w:val="24"/>
          <w:lang w:val="fr-FR"/>
        </w:rPr>
        <w:t xml:space="preserve"> 75005, France</w:t>
      </w:r>
    </w:p>
    <w:p w14:paraId="7BC25270" w14:textId="68E19FED" w:rsidR="001432BB" w:rsidRPr="008D39DD" w:rsidRDefault="001432BB" w:rsidP="000B7140">
      <w:pPr>
        <w:tabs>
          <w:tab w:val="left" w:pos="284"/>
        </w:tabs>
        <w:spacing w:after="0" w:line="360" w:lineRule="auto"/>
        <w:suppressOverlap/>
        <w:jc w:val="both"/>
        <w:rPr>
          <w:rFonts w:ascii="Times New Roman" w:hAnsi="Times New Roman" w:cs="Times New Roman"/>
          <w:i/>
          <w:sz w:val="18"/>
          <w:szCs w:val="18"/>
          <w:lang w:val="fr-FR"/>
        </w:rPr>
      </w:pPr>
    </w:p>
    <w:p w14:paraId="32C13013" w14:textId="77777777" w:rsidR="001432BB" w:rsidRPr="008D39DD" w:rsidRDefault="001432BB" w:rsidP="000B7140">
      <w:pPr>
        <w:tabs>
          <w:tab w:val="left" w:pos="284"/>
        </w:tabs>
        <w:spacing w:after="0" w:line="360" w:lineRule="auto"/>
        <w:suppressOverlap/>
        <w:jc w:val="both"/>
        <w:rPr>
          <w:rFonts w:ascii="Times New Roman" w:hAnsi="Times New Roman" w:cs="Times New Roman"/>
          <w:i/>
          <w:sz w:val="18"/>
          <w:szCs w:val="18"/>
          <w:lang w:val="fr-FR"/>
        </w:rPr>
      </w:pPr>
    </w:p>
    <w:p w14:paraId="5C2BEEDA" w14:textId="2414A5B2" w:rsidR="000B7140" w:rsidRPr="008D39DD" w:rsidRDefault="000B7140">
      <w:pPr>
        <w:rPr>
          <w:rFonts w:ascii="Times New Roman" w:hAnsi="Times New Roman" w:cs="Times New Roman"/>
          <w:lang w:val="fr-FR"/>
        </w:rPr>
      </w:pPr>
    </w:p>
    <w:p w14:paraId="00BF9998" w14:textId="342826FE" w:rsidR="008D39DD" w:rsidRDefault="008D39DD" w:rsidP="008D39DD">
      <w:pPr>
        <w:rPr>
          <w:rFonts w:ascii="Times New Roman" w:hAnsi="Times New Roman" w:cs="Times New Roman"/>
          <w:i/>
          <w:lang w:val="fr-FR"/>
        </w:rPr>
      </w:pPr>
    </w:p>
    <w:p w14:paraId="48FFFE6A" w14:textId="77777777" w:rsidR="003D477D" w:rsidRDefault="003D477D" w:rsidP="008D39DD">
      <w:pPr>
        <w:rPr>
          <w:rFonts w:ascii="Times New Roman" w:hAnsi="Times New Roman" w:cs="Times New Roman"/>
          <w:i/>
          <w:lang w:val="fr-FR"/>
        </w:rPr>
      </w:pPr>
    </w:p>
    <w:p w14:paraId="6E6F8A20" w14:textId="77777777" w:rsidR="006D0470" w:rsidRDefault="006D0470" w:rsidP="008D39DD">
      <w:pPr>
        <w:rPr>
          <w:rFonts w:ascii="Times New Roman" w:hAnsi="Times New Roman" w:cs="Times New Roman"/>
          <w:b/>
          <w:i/>
          <w:lang w:val="fr-FR"/>
        </w:rPr>
      </w:pPr>
    </w:p>
    <w:p w14:paraId="1629F325" w14:textId="77777777" w:rsidR="006D0470" w:rsidRDefault="006D0470" w:rsidP="008D39DD">
      <w:pPr>
        <w:rPr>
          <w:rFonts w:ascii="Times New Roman" w:hAnsi="Times New Roman" w:cs="Times New Roman"/>
          <w:b/>
          <w:i/>
          <w:lang w:val="fr-FR"/>
        </w:rPr>
      </w:pPr>
    </w:p>
    <w:p w14:paraId="036CAA8E" w14:textId="4812D95F" w:rsidR="008D39DD" w:rsidRPr="003D477D" w:rsidRDefault="003D477D" w:rsidP="008D39DD">
      <w:pPr>
        <w:rPr>
          <w:rFonts w:ascii="Times New Roman" w:hAnsi="Times New Roman" w:cs="Times New Roman"/>
          <w:b/>
          <w:i/>
          <w:lang w:val="fr-FR"/>
        </w:rPr>
      </w:pPr>
      <w:r w:rsidRPr="003D477D">
        <w:rPr>
          <w:rFonts w:ascii="Times New Roman" w:hAnsi="Times New Roman" w:cs="Times New Roman"/>
          <w:b/>
          <w:i/>
          <w:lang w:val="fr-FR"/>
        </w:rPr>
        <w:lastRenderedPageBreak/>
        <w:t>EXPERIMENTAL SECTION</w:t>
      </w:r>
    </w:p>
    <w:p w14:paraId="5664350C" w14:textId="36D6AB40" w:rsidR="008D39DD" w:rsidRPr="00B66F1B" w:rsidRDefault="008D39DD" w:rsidP="00514DE6">
      <w:pPr>
        <w:pStyle w:val="Paragraphedeliste"/>
        <w:numPr>
          <w:ilvl w:val="0"/>
          <w:numId w:val="2"/>
        </w:numPr>
        <w:spacing w:line="360" w:lineRule="auto"/>
        <w:jc w:val="both"/>
        <w:rPr>
          <w:rFonts w:ascii="Times New Roman" w:hAnsi="Times New Roman" w:cs="Times New Roman"/>
          <w:b/>
          <w:i/>
          <w:lang w:val="fr-FR"/>
        </w:rPr>
      </w:pPr>
      <w:r w:rsidRPr="00B66F1B">
        <w:rPr>
          <w:rFonts w:ascii="Times New Roman" w:hAnsi="Times New Roman" w:cs="Times New Roman"/>
          <w:b/>
          <w:i/>
          <w:lang w:val="fr-FR"/>
        </w:rPr>
        <w:t>Materials</w:t>
      </w:r>
    </w:p>
    <w:p w14:paraId="7DE4D6D4" w14:textId="0C0B5B63" w:rsidR="008D39DD" w:rsidRPr="00BE70A6" w:rsidRDefault="008D39DD" w:rsidP="00514DE6">
      <w:pPr>
        <w:spacing w:line="360" w:lineRule="auto"/>
        <w:jc w:val="both"/>
        <w:rPr>
          <w:rFonts w:ascii="Times New Roman" w:eastAsia="Times New Roman" w:hAnsi="Times New Roman" w:cs="Times New Roman"/>
        </w:rPr>
      </w:pPr>
      <w:r w:rsidRPr="00982982">
        <w:rPr>
          <w:rFonts w:ascii="Times New Roman" w:eastAsia="Times New Roman" w:hAnsi="Times New Roman" w:cs="Times New Roman"/>
          <w:lang w:val="fr-FR"/>
        </w:rPr>
        <w:t>2-(</w:t>
      </w:r>
      <w:proofErr w:type="spellStart"/>
      <w:proofErr w:type="gramStart"/>
      <w:r w:rsidRPr="00982982">
        <w:rPr>
          <w:rFonts w:ascii="Times New Roman" w:eastAsia="Times New Roman" w:hAnsi="Times New Roman" w:cs="Times New Roman"/>
          <w:lang w:val="fr-FR"/>
        </w:rPr>
        <w:t>dodecylthiocarbonothioylthio</w:t>
      </w:r>
      <w:proofErr w:type="spellEnd"/>
      <w:r w:rsidRPr="00982982">
        <w:rPr>
          <w:rFonts w:ascii="Times New Roman" w:eastAsia="Times New Roman" w:hAnsi="Times New Roman" w:cs="Times New Roman"/>
          <w:lang w:val="fr-FR"/>
        </w:rPr>
        <w:t>)-</w:t>
      </w:r>
      <w:proofErr w:type="gramEnd"/>
      <w:r w:rsidRPr="00982982">
        <w:rPr>
          <w:rFonts w:ascii="Times New Roman" w:eastAsia="Times New Roman" w:hAnsi="Times New Roman" w:cs="Times New Roman"/>
          <w:lang w:val="fr-FR"/>
        </w:rPr>
        <w:t xml:space="preserve">2-methylpropionic </w:t>
      </w:r>
      <w:proofErr w:type="spellStart"/>
      <w:r w:rsidRPr="00982982">
        <w:rPr>
          <w:rFonts w:ascii="Times New Roman" w:eastAsia="Times New Roman" w:hAnsi="Times New Roman" w:cs="Times New Roman"/>
          <w:lang w:val="fr-FR"/>
        </w:rPr>
        <w:t>acid</w:t>
      </w:r>
      <w:proofErr w:type="spellEnd"/>
      <w:r w:rsidRPr="00982982">
        <w:rPr>
          <w:rFonts w:ascii="Times New Roman" w:eastAsia="Times New Roman" w:hAnsi="Times New Roman" w:cs="Times New Roman"/>
          <w:lang w:val="fr-FR"/>
        </w:rPr>
        <w:t xml:space="preserve"> (TTMA), </w:t>
      </w:r>
      <w:proofErr w:type="spellStart"/>
      <w:r w:rsidRPr="00982982">
        <w:rPr>
          <w:rFonts w:ascii="Times New Roman" w:eastAsia="Times New Roman" w:hAnsi="Times New Roman" w:cs="Times New Roman"/>
          <w:lang w:val="fr-FR"/>
        </w:rPr>
        <w:t>methacrylic</w:t>
      </w:r>
      <w:proofErr w:type="spellEnd"/>
      <w:r w:rsidRPr="00982982">
        <w:rPr>
          <w:rFonts w:ascii="Times New Roman" w:eastAsia="Times New Roman" w:hAnsi="Times New Roman" w:cs="Times New Roman"/>
          <w:lang w:val="fr-FR"/>
        </w:rPr>
        <w:t xml:space="preserve"> </w:t>
      </w:r>
      <w:proofErr w:type="spellStart"/>
      <w:r w:rsidRPr="00982982">
        <w:rPr>
          <w:rFonts w:ascii="Times New Roman" w:eastAsia="Times New Roman" w:hAnsi="Times New Roman" w:cs="Times New Roman"/>
          <w:lang w:val="fr-FR"/>
        </w:rPr>
        <w:t>acid</w:t>
      </w:r>
      <w:proofErr w:type="spellEnd"/>
      <w:r w:rsidRPr="00982982">
        <w:rPr>
          <w:rFonts w:ascii="Times New Roman" w:eastAsia="Times New Roman" w:hAnsi="Times New Roman" w:cs="Times New Roman"/>
          <w:lang w:val="fr-FR"/>
        </w:rPr>
        <w:t xml:space="preserve"> (MA), </w:t>
      </w:r>
      <w:proofErr w:type="spellStart"/>
      <w:r w:rsidRPr="00982982">
        <w:rPr>
          <w:rFonts w:ascii="Times New Roman" w:eastAsia="Times New Roman" w:hAnsi="Times New Roman" w:cs="Times New Roman"/>
          <w:lang w:val="fr-FR"/>
        </w:rPr>
        <w:t>ethylene</w:t>
      </w:r>
      <w:proofErr w:type="spellEnd"/>
      <w:r w:rsidRPr="00982982">
        <w:rPr>
          <w:rFonts w:ascii="Times New Roman" w:eastAsia="Times New Roman" w:hAnsi="Times New Roman" w:cs="Times New Roman"/>
          <w:lang w:val="fr-FR"/>
        </w:rPr>
        <w:t xml:space="preserve"> glycol </w:t>
      </w:r>
      <w:proofErr w:type="spellStart"/>
      <w:r w:rsidRPr="00982982">
        <w:rPr>
          <w:rFonts w:ascii="Times New Roman" w:eastAsia="Times New Roman" w:hAnsi="Times New Roman" w:cs="Times New Roman"/>
          <w:lang w:val="fr-FR"/>
        </w:rPr>
        <w:t>dimethacrylate</w:t>
      </w:r>
      <w:proofErr w:type="spellEnd"/>
      <w:r w:rsidRPr="00982982">
        <w:rPr>
          <w:rFonts w:ascii="Times New Roman" w:eastAsia="Times New Roman" w:hAnsi="Times New Roman" w:cs="Times New Roman"/>
          <w:lang w:val="fr-FR"/>
        </w:rPr>
        <w:t xml:space="preserve"> (EGDMA), </w:t>
      </w:r>
      <w:proofErr w:type="spellStart"/>
      <w:r w:rsidRPr="00982982">
        <w:rPr>
          <w:rFonts w:ascii="Times New Roman" w:eastAsia="Times New Roman" w:hAnsi="Times New Roman" w:cs="Times New Roman"/>
          <w:lang w:val="fr-FR"/>
        </w:rPr>
        <w:t>doxorubicin</w:t>
      </w:r>
      <w:proofErr w:type="spellEnd"/>
      <w:r w:rsidRPr="00982982">
        <w:rPr>
          <w:rFonts w:ascii="Times New Roman" w:eastAsia="Times New Roman" w:hAnsi="Times New Roman" w:cs="Times New Roman"/>
          <w:lang w:val="fr-FR"/>
        </w:rPr>
        <w:t xml:space="preserve"> </w:t>
      </w:r>
      <w:proofErr w:type="spellStart"/>
      <w:r w:rsidRPr="00982982">
        <w:rPr>
          <w:rFonts w:ascii="Times New Roman" w:eastAsia="Times New Roman" w:hAnsi="Times New Roman" w:cs="Times New Roman"/>
          <w:lang w:val="fr-FR"/>
        </w:rPr>
        <w:t>hydrochloride</w:t>
      </w:r>
      <w:proofErr w:type="spellEnd"/>
      <w:r w:rsidRPr="00982982">
        <w:rPr>
          <w:rFonts w:ascii="Times New Roman" w:eastAsia="Times New Roman" w:hAnsi="Times New Roman" w:cs="Times New Roman"/>
          <w:lang w:val="fr-FR"/>
        </w:rPr>
        <w:t xml:space="preserve"> (DOX) and </w:t>
      </w:r>
      <w:bookmarkStart w:id="1" w:name="_Hlk99967138"/>
      <w:proofErr w:type="spellStart"/>
      <w:r w:rsidRPr="00982982">
        <w:rPr>
          <w:rFonts w:ascii="Times New Roman" w:eastAsia="Times New Roman" w:hAnsi="Times New Roman" w:cs="Times New Roman"/>
          <w:lang w:val="fr-FR"/>
        </w:rPr>
        <w:t>acryloxyethyl</w:t>
      </w:r>
      <w:proofErr w:type="spellEnd"/>
      <w:r w:rsidRPr="00982982">
        <w:rPr>
          <w:rFonts w:ascii="Times New Roman" w:eastAsia="Times New Roman" w:hAnsi="Times New Roman" w:cs="Times New Roman"/>
          <w:lang w:val="fr-FR"/>
        </w:rPr>
        <w:t xml:space="preserve"> </w:t>
      </w:r>
      <w:proofErr w:type="spellStart"/>
      <w:r w:rsidRPr="00982982">
        <w:rPr>
          <w:rFonts w:ascii="Times New Roman" w:eastAsia="Times New Roman" w:hAnsi="Times New Roman" w:cs="Times New Roman"/>
          <w:lang w:val="fr-FR"/>
        </w:rPr>
        <w:t>thiocarbamoyl</w:t>
      </w:r>
      <w:proofErr w:type="spellEnd"/>
      <w:r w:rsidRPr="00982982">
        <w:rPr>
          <w:rFonts w:ascii="Times New Roman" w:eastAsia="Times New Roman" w:hAnsi="Times New Roman" w:cs="Times New Roman"/>
          <w:lang w:val="fr-FR"/>
        </w:rPr>
        <w:t xml:space="preserve"> rhodamine B</w:t>
      </w:r>
      <w:bookmarkEnd w:id="1"/>
      <w:r w:rsidRPr="00982982">
        <w:rPr>
          <w:rFonts w:ascii="Times New Roman" w:eastAsia="Times New Roman" w:hAnsi="Times New Roman" w:cs="Times New Roman"/>
          <w:lang w:val="fr-FR"/>
        </w:rPr>
        <w:t xml:space="preserve"> (</w:t>
      </w:r>
      <w:proofErr w:type="spellStart"/>
      <w:r w:rsidRPr="00982982">
        <w:rPr>
          <w:rFonts w:ascii="Times New Roman" w:eastAsia="Times New Roman" w:hAnsi="Times New Roman" w:cs="Times New Roman"/>
          <w:lang w:val="fr-FR"/>
        </w:rPr>
        <w:t>RhB</w:t>
      </w:r>
      <w:proofErr w:type="spellEnd"/>
      <w:r w:rsidRPr="00982982">
        <w:rPr>
          <w:rFonts w:ascii="Times New Roman" w:eastAsia="Times New Roman" w:hAnsi="Times New Roman" w:cs="Times New Roman"/>
          <w:lang w:val="fr-FR"/>
        </w:rPr>
        <w:t xml:space="preserve">), </w:t>
      </w:r>
      <w:proofErr w:type="spellStart"/>
      <w:r w:rsidRPr="00982982">
        <w:rPr>
          <w:rFonts w:ascii="Times New Roman" w:eastAsia="Times New Roman" w:hAnsi="Times New Roman" w:cs="Times New Roman"/>
          <w:lang w:val="fr-FR"/>
        </w:rPr>
        <w:t>were</w:t>
      </w:r>
      <w:proofErr w:type="spellEnd"/>
      <w:r w:rsidRPr="00982982">
        <w:rPr>
          <w:rFonts w:ascii="Times New Roman" w:eastAsia="Times New Roman" w:hAnsi="Times New Roman" w:cs="Times New Roman"/>
          <w:lang w:val="fr-FR"/>
        </w:rPr>
        <w:t xml:space="preserve"> </w:t>
      </w:r>
      <w:proofErr w:type="spellStart"/>
      <w:r w:rsidRPr="00982982">
        <w:rPr>
          <w:rFonts w:ascii="Times New Roman" w:eastAsia="Times New Roman" w:hAnsi="Times New Roman" w:cs="Times New Roman"/>
          <w:lang w:val="fr-FR"/>
        </w:rPr>
        <w:t>purchased</w:t>
      </w:r>
      <w:proofErr w:type="spellEnd"/>
      <w:r w:rsidRPr="00982982">
        <w:rPr>
          <w:rFonts w:ascii="Times New Roman" w:eastAsia="Times New Roman" w:hAnsi="Times New Roman" w:cs="Times New Roman"/>
          <w:lang w:val="fr-FR"/>
        </w:rPr>
        <w:t xml:space="preserve"> </w:t>
      </w:r>
      <w:proofErr w:type="spellStart"/>
      <w:r w:rsidRPr="00982982">
        <w:rPr>
          <w:rFonts w:ascii="Times New Roman" w:eastAsia="Times New Roman" w:hAnsi="Times New Roman" w:cs="Times New Roman"/>
          <w:lang w:val="fr-FR"/>
        </w:rPr>
        <w:t>from</w:t>
      </w:r>
      <w:proofErr w:type="spellEnd"/>
      <w:r w:rsidRPr="00982982">
        <w:rPr>
          <w:rFonts w:ascii="Times New Roman" w:eastAsia="Times New Roman" w:hAnsi="Times New Roman" w:cs="Times New Roman"/>
          <w:lang w:val="fr-FR"/>
        </w:rPr>
        <w:t xml:space="preserve"> Sigma Aldrich. </w:t>
      </w:r>
      <w:proofErr w:type="gramStart"/>
      <w:r w:rsidRPr="00BE70A6">
        <w:rPr>
          <w:rFonts w:ascii="Times New Roman" w:eastAsia="Times New Roman" w:hAnsi="Times New Roman" w:cs="Times New Roman"/>
        </w:rPr>
        <w:t>N,N</w:t>
      </w:r>
      <w:proofErr w:type="gramEnd"/>
      <w:r w:rsidRPr="00BE70A6">
        <w:rPr>
          <w:rFonts w:ascii="Times New Roman" w:eastAsia="Times New Roman" w:hAnsi="Times New Roman" w:cs="Times New Roman"/>
        </w:rPr>
        <w:t>-Dimethylformamide (DMF), methanol (MEOH) and ethanol (EtOH) were also supplied from Sigma Aldrich. Azo(bis)</w:t>
      </w:r>
      <w:proofErr w:type="spellStart"/>
      <w:r w:rsidRPr="00BE70A6">
        <w:rPr>
          <w:rFonts w:ascii="Times New Roman" w:eastAsia="Times New Roman" w:hAnsi="Times New Roman" w:cs="Times New Roman"/>
        </w:rPr>
        <w:t>isobutyronitrile</w:t>
      </w:r>
      <w:proofErr w:type="spellEnd"/>
      <w:r w:rsidRPr="00BE70A6">
        <w:rPr>
          <w:rFonts w:ascii="Times New Roman" w:eastAsia="Times New Roman" w:hAnsi="Times New Roman" w:cs="Times New Roman"/>
        </w:rPr>
        <w:t xml:space="preserve"> (AIBN), was provided by </w:t>
      </w:r>
      <w:proofErr w:type="spellStart"/>
      <w:r w:rsidRPr="00BE70A6">
        <w:rPr>
          <w:rFonts w:ascii="Times New Roman" w:eastAsia="Times New Roman" w:hAnsi="Times New Roman" w:cs="Times New Roman"/>
        </w:rPr>
        <w:t>Fluka</w:t>
      </w:r>
      <w:proofErr w:type="spellEnd"/>
      <w:r w:rsidRPr="00BE70A6">
        <w:rPr>
          <w:rFonts w:ascii="Times New Roman" w:eastAsia="Times New Roman" w:hAnsi="Times New Roman" w:cs="Times New Roman"/>
        </w:rPr>
        <w:t xml:space="preserve">. </w:t>
      </w:r>
      <w:proofErr w:type="spellStart"/>
      <w:r w:rsidRPr="00BE70A6">
        <w:rPr>
          <w:rFonts w:ascii="Times New Roman" w:eastAsia="Times New Roman" w:hAnsi="Times New Roman" w:cs="Times New Roman"/>
        </w:rPr>
        <w:t>Ethyldiisopropylamine</w:t>
      </w:r>
      <w:proofErr w:type="spellEnd"/>
      <w:r w:rsidRPr="00BE70A6">
        <w:rPr>
          <w:rFonts w:ascii="Times New Roman" w:eastAsia="Times New Roman" w:hAnsi="Times New Roman" w:cs="Times New Roman"/>
        </w:rPr>
        <w:t xml:space="preserve"> (DIPEA), 1,4-Dioxane and </w:t>
      </w:r>
      <w:proofErr w:type="gramStart"/>
      <w:r w:rsidRPr="00BE70A6">
        <w:rPr>
          <w:rFonts w:ascii="Times New Roman" w:eastAsia="Times New Roman" w:hAnsi="Times New Roman" w:cs="Times New Roman"/>
        </w:rPr>
        <w:t>N,N</w:t>
      </w:r>
      <w:proofErr w:type="gramEnd"/>
      <w:r w:rsidRPr="00BE70A6">
        <w:rPr>
          <w:rFonts w:ascii="Times New Roman" w:eastAsia="Times New Roman" w:hAnsi="Times New Roman" w:cs="Times New Roman"/>
        </w:rPr>
        <w:t>,N′,N′-Tetramethyl-O-(N-</w:t>
      </w:r>
      <w:proofErr w:type="spellStart"/>
      <w:r w:rsidRPr="00BE70A6">
        <w:rPr>
          <w:rFonts w:ascii="Times New Roman" w:eastAsia="Times New Roman" w:hAnsi="Times New Roman" w:cs="Times New Roman"/>
        </w:rPr>
        <w:t>succinimidyl</w:t>
      </w:r>
      <w:proofErr w:type="spellEnd"/>
      <w:r w:rsidRPr="00BE70A6">
        <w:rPr>
          <w:rFonts w:ascii="Times New Roman" w:eastAsia="Times New Roman" w:hAnsi="Times New Roman" w:cs="Times New Roman"/>
        </w:rPr>
        <w:t>)</w:t>
      </w:r>
      <w:proofErr w:type="spellStart"/>
      <w:r w:rsidRPr="00BE70A6">
        <w:rPr>
          <w:rFonts w:ascii="Times New Roman" w:eastAsia="Times New Roman" w:hAnsi="Times New Roman" w:cs="Times New Roman"/>
        </w:rPr>
        <w:t>uronium</w:t>
      </w:r>
      <w:proofErr w:type="spellEnd"/>
      <w:r w:rsidRPr="00BE70A6">
        <w:rPr>
          <w:rFonts w:ascii="Times New Roman" w:eastAsia="Times New Roman" w:hAnsi="Times New Roman" w:cs="Times New Roman"/>
        </w:rPr>
        <w:t xml:space="preserve"> tetrafluoroborate (TSTU) were supplied by Merck. Biotin-PEG2-NH2 was supplied from Sigma Aldrich. All chemical reagents were of analytical and were used as received without any purification. Water was distilled and deionized</w:t>
      </w:r>
    </w:p>
    <w:p w14:paraId="2ABD8F73" w14:textId="2B9B5459" w:rsidR="008D39DD" w:rsidRPr="00B66F1B" w:rsidRDefault="008D39DD" w:rsidP="00514DE6">
      <w:pPr>
        <w:pStyle w:val="Paragraphedeliste"/>
        <w:numPr>
          <w:ilvl w:val="0"/>
          <w:numId w:val="2"/>
        </w:numPr>
        <w:spacing w:line="360" w:lineRule="auto"/>
        <w:jc w:val="both"/>
        <w:rPr>
          <w:rFonts w:ascii="Times New Roman" w:hAnsi="Times New Roman" w:cs="Times New Roman"/>
          <w:b/>
          <w:i/>
          <w:lang w:val="fr-FR"/>
        </w:rPr>
      </w:pPr>
      <w:proofErr w:type="spellStart"/>
      <w:r w:rsidRPr="00B66F1B">
        <w:rPr>
          <w:rFonts w:ascii="Times New Roman" w:hAnsi="Times New Roman" w:cs="Times New Roman"/>
          <w:b/>
          <w:i/>
          <w:lang w:val="fr-FR"/>
        </w:rPr>
        <w:t>Experimental</w:t>
      </w:r>
      <w:proofErr w:type="spellEnd"/>
    </w:p>
    <w:p w14:paraId="60524FC2" w14:textId="7659F59B" w:rsidR="002D107E" w:rsidRPr="002D107E" w:rsidRDefault="008D39DD" w:rsidP="00514DE6">
      <w:pPr>
        <w:pStyle w:val="TAMainText"/>
        <w:numPr>
          <w:ilvl w:val="0"/>
          <w:numId w:val="3"/>
        </w:numPr>
        <w:spacing w:after="240" w:line="360" w:lineRule="auto"/>
        <w:rPr>
          <w:rFonts w:ascii="Times New Roman" w:hAnsi="Times New Roman"/>
          <w:b/>
          <w:sz w:val="22"/>
          <w:szCs w:val="22"/>
          <w:lang w:val="en-GB"/>
        </w:rPr>
      </w:pPr>
      <w:r w:rsidRPr="008D39DD">
        <w:rPr>
          <w:rFonts w:ascii="Times New Roman" w:hAnsi="Times New Roman"/>
          <w:sz w:val="22"/>
          <w:szCs w:val="22"/>
          <w:lang w:val="en-GB"/>
        </w:rPr>
        <w:t xml:space="preserve">Grafting of </w:t>
      </w:r>
      <w:proofErr w:type="spellStart"/>
      <w:r w:rsidRPr="008D39DD">
        <w:rPr>
          <w:rFonts w:ascii="Times New Roman" w:hAnsi="Times New Roman"/>
          <w:sz w:val="22"/>
          <w:szCs w:val="22"/>
          <w:lang w:val="en-GB"/>
        </w:rPr>
        <w:t>iniferter</w:t>
      </w:r>
      <w:proofErr w:type="spellEnd"/>
      <w:r w:rsidRPr="008D39DD">
        <w:rPr>
          <w:rFonts w:ascii="Times New Roman" w:hAnsi="Times New Roman"/>
          <w:sz w:val="22"/>
          <w:szCs w:val="22"/>
          <w:lang w:val="en-GB"/>
        </w:rPr>
        <w:t xml:space="preserve"> (TTMA) agent on γ-Fe</w:t>
      </w:r>
      <w:r w:rsidRPr="008D39DD">
        <w:rPr>
          <w:rFonts w:ascii="Times New Roman" w:hAnsi="Times New Roman"/>
          <w:sz w:val="22"/>
          <w:szCs w:val="22"/>
          <w:vertAlign w:val="subscript"/>
          <w:lang w:val="en-GB"/>
        </w:rPr>
        <w:t>2</w:t>
      </w:r>
      <w:r w:rsidRPr="008D39DD">
        <w:rPr>
          <w:rFonts w:ascii="Times New Roman" w:hAnsi="Times New Roman"/>
          <w:sz w:val="22"/>
          <w:szCs w:val="22"/>
          <w:lang w:val="en-GB"/>
        </w:rPr>
        <w:t>O</w:t>
      </w:r>
      <w:r w:rsidRPr="008D39DD">
        <w:rPr>
          <w:rFonts w:ascii="Times New Roman" w:hAnsi="Times New Roman"/>
          <w:sz w:val="22"/>
          <w:szCs w:val="22"/>
          <w:vertAlign w:val="subscript"/>
          <w:lang w:val="en-GB"/>
        </w:rPr>
        <w:t>3</w:t>
      </w:r>
    </w:p>
    <w:p w14:paraId="54209542" w14:textId="77CA9B58" w:rsidR="008D39DD" w:rsidRPr="008D39DD" w:rsidRDefault="008D39DD" w:rsidP="00514DE6">
      <w:pPr>
        <w:pStyle w:val="TAMainText"/>
        <w:spacing w:after="240" w:line="360" w:lineRule="auto"/>
        <w:ind w:firstLine="0"/>
        <w:rPr>
          <w:rFonts w:ascii="Times New Roman" w:hAnsi="Times New Roman"/>
          <w:b/>
          <w:sz w:val="22"/>
          <w:szCs w:val="22"/>
          <w:lang w:val="en-GB"/>
        </w:rPr>
      </w:pPr>
      <w:r w:rsidRPr="008D39DD">
        <w:rPr>
          <w:rFonts w:ascii="Times New Roman" w:hAnsi="Times New Roman"/>
          <w:sz w:val="22"/>
          <w:szCs w:val="22"/>
          <w:lang w:val="en-GB"/>
        </w:rPr>
        <w:t xml:space="preserve"> To stabilize and functionalize the surface of γ-Fe</w:t>
      </w:r>
      <w:r w:rsidRPr="008D39DD">
        <w:rPr>
          <w:rFonts w:ascii="Times New Roman" w:hAnsi="Times New Roman"/>
          <w:sz w:val="22"/>
          <w:szCs w:val="22"/>
          <w:vertAlign w:val="subscript"/>
          <w:lang w:val="en-GB"/>
        </w:rPr>
        <w:t>2</w:t>
      </w:r>
      <w:r w:rsidRPr="008D39DD">
        <w:rPr>
          <w:rFonts w:ascii="Times New Roman" w:hAnsi="Times New Roman"/>
          <w:sz w:val="22"/>
          <w:szCs w:val="22"/>
          <w:lang w:val="en-GB"/>
        </w:rPr>
        <w:t>O</w:t>
      </w:r>
      <w:r w:rsidRPr="008D39DD">
        <w:rPr>
          <w:rFonts w:ascii="Times New Roman" w:hAnsi="Times New Roman"/>
          <w:sz w:val="22"/>
          <w:szCs w:val="22"/>
          <w:vertAlign w:val="subscript"/>
          <w:lang w:val="en-GB"/>
        </w:rPr>
        <w:t>3</w:t>
      </w:r>
      <w:r w:rsidRPr="008D39DD">
        <w:rPr>
          <w:rFonts w:ascii="Times New Roman" w:hAnsi="Times New Roman"/>
          <w:sz w:val="22"/>
          <w:szCs w:val="22"/>
          <w:lang w:val="en-GB"/>
        </w:rPr>
        <w:t xml:space="preserve"> NPs, TTMA functions were anchored at the nanoparticle surface by complexation with iron ions, following a previously published protocol, with slight modifications (Scheme 1). First, bare </w:t>
      </w:r>
      <w:r w:rsidRPr="008D39DD">
        <w:rPr>
          <w:rFonts w:ascii="Times New Roman" w:hAnsi="Times New Roman"/>
          <w:sz w:val="22"/>
          <w:szCs w:val="22"/>
          <w:lang w:val="el-GR"/>
        </w:rPr>
        <w:t>γ</w:t>
      </w:r>
      <w:r w:rsidRPr="008D39DD">
        <w:rPr>
          <w:rFonts w:ascii="Times New Roman" w:hAnsi="Times New Roman"/>
          <w:sz w:val="22"/>
          <w:szCs w:val="22"/>
          <w:lang w:val="en-GB"/>
        </w:rPr>
        <w:t>-Fe</w:t>
      </w:r>
      <w:r w:rsidRPr="008D39DD">
        <w:rPr>
          <w:rFonts w:ascii="Times New Roman" w:hAnsi="Times New Roman"/>
          <w:sz w:val="22"/>
          <w:szCs w:val="22"/>
          <w:vertAlign w:val="subscript"/>
          <w:lang w:val="en-GB"/>
        </w:rPr>
        <w:t>2</w:t>
      </w:r>
      <w:r w:rsidRPr="008D39DD">
        <w:rPr>
          <w:rFonts w:ascii="Times New Roman" w:hAnsi="Times New Roman"/>
          <w:sz w:val="22"/>
          <w:szCs w:val="22"/>
          <w:lang w:val="en-GB"/>
        </w:rPr>
        <w:t>O</w:t>
      </w:r>
      <w:r w:rsidRPr="008D39DD">
        <w:rPr>
          <w:rFonts w:ascii="Times New Roman" w:hAnsi="Times New Roman"/>
          <w:sz w:val="22"/>
          <w:szCs w:val="22"/>
          <w:vertAlign w:val="subscript"/>
          <w:lang w:val="en-GB"/>
        </w:rPr>
        <w:t>3</w:t>
      </w:r>
      <w:r w:rsidRPr="008D39DD">
        <w:rPr>
          <w:rFonts w:ascii="Times New Roman" w:hAnsi="Times New Roman"/>
          <w:sz w:val="22"/>
          <w:szCs w:val="22"/>
          <w:lang w:val="en-GB"/>
        </w:rPr>
        <w:t xml:space="preserve"> NPs were synthesized by a coprecipitation method according to literature data, followed by a size sorting process through salt destabilization as reported by S. </w:t>
      </w:r>
      <w:proofErr w:type="spellStart"/>
      <w:r w:rsidRPr="008D39DD">
        <w:rPr>
          <w:rFonts w:ascii="Times New Roman" w:hAnsi="Times New Roman"/>
          <w:sz w:val="22"/>
          <w:szCs w:val="22"/>
          <w:lang w:val="en-GB"/>
        </w:rPr>
        <w:t>Lefebure</w:t>
      </w:r>
      <w:proofErr w:type="spellEnd"/>
      <w:r w:rsidRPr="008D39DD">
        <w:rPr>
          <w:rFonts w:ascii="Times New Roman" w:hAnsi="Times New Roman"/>
          <w:sz w:val="22"/>
          <w:szCs w:val="22"/>
          <w:lang w:val="en-GB"/>
        </w:rPr>
        <w:t xml:space="preserve"> et al.</w:t>
      </w:r>
      <w:r w:rsidRPr="008D39DD">
        <w:rPr>
          <w:rFonts w:ascii="Times New Roman" w:hAnsi="Times New Roman"/>
          <w:sz w:val="22"/>
          <w:szCs w:val="22"/>
          <w:lang w:val="en-GB"/>
        </w:rPr>
        <w:fldChar w:fldCharType="begin"/>
      </w:r>
      <w:r w:rsidR="008E7E2D">
        <w:rPr>
          <w:rFonts w:ascii="Times New Roman" w:hAnsi="Times New Roman"/>
          <w:sz w:val="22"/>
          <w:szCs w:val="22"/>
          <w:lang w:val="en-GB"/>
        </w:rPr>
        <w:instrText xml:space="preserve"> ADDIN EN.CITE &lt;EndNote&gt;&lt;Cite&gt;&lt;Author&gt;Lefebure&lt;/Author&gt;&lt;Year&gt;1998&lt;/Year&gt;&lt;RecNum&gt;42&lt;/RecNum&gt;&lt;DisplayText&gt;&lt;style face="superscript"&gt;1&lt;/style&gt;&lt;/DisplayText&gt;&lt;record&gt;&lt;rec-number&gt;42&lt;/rec-number&gt;&lt;foreign-keys&gt;&lt;key app="EN" db-id="adzwsx0z39s9suefwwt5frtoprw5s5avpzzz" timestamp="1641813167"&gt;42&lt;/key&gt;&lt;/foreign-keys&gt;&lt;ref-type name="Journal Article"&gt;17&lt;/ref-type&gt;&lt;contributors&gt;&lt;authors&gt;&lt;author&gt;Lefebure, S.&lt;/author&gt;&lt;author&gt;Dubois, E.&lt;/author&gt;&lt;author&gt;Cabuil, V.&lt;/author&gt;&lt;author&gt;Neveu, S.&lt;/author&gt;&lt;author&gt;Massart, R.&lt;/author&gt;&lt;/authors&gt;&lt;/contributors&gt;&lt;titles&gt;&lt;title&gt;Monodisperse magnetic nanoparticles: Preparation and dispersion in water and oils&lt;/title&gt;&lt;secondary-title&gt;Journal of Materials Research&lt;/secondary-title&gt;&lt;/titles&gt;&lt;periodical&gt;&lt;full-title&gt;Journal of Materials Research&lt;/full-title&gt;&lt;/periodical&gt;&lt;pages&gt;2975-2981&lt;/pages&gt;&lt;volume&gt;13&lt;/volume&gt;&lt;number&gt;10&lt;/number&gt;&lt;edition&gt;2011/01/31&lt;/edition&gt;&lt;dates&gt;&lt;year&gt;1998&lt;/year&gt;&lt;/dates&gt;&lt;publisher&gt;Cambridge University Press&lt;/publisher&gt;&lt;isbn&gt;0884-2914&lt;/isbn&gt;&lt;urls&gt;&lt;related-urls&gt;&lt;url&gt;https://www.cambridge.org/core/article/monodisperse-magnetic-nanoparticles-preparation-and-dispersion-in-water-and-oils/8B02AF5E2AB6AFDD45D43EB51B2D5C76&lt;/url&gt;&lt;/related-urls&gt;&lt;/urls&gt;&lt;electronic-resource-num&gt;10.1557/JMR.1998.0407&lt;/electronic-resource-num&gt;&lt;remote-database-name&gt;Cambridge Core&lt;/remote-database-name&gt;&lt;remote-database-provider&gt;Cambridge University Press&lt;/remote-database-provider&gt;&lt;/record&gt;&lt;/Cite&gt;&lt;/EndNote&gt;</w:instrText>
      </w:r>
      <w:r w:rsidRPr="008D39DD">
        <w:rPr>
          <w:rFonts w:ascii="Times New Roman" w:hAnsi="Times New Roman"/>
          <w:sz w:val="22"/>
          <w:szCs w:val="22"/>
          <w:lang w:val="en-GB"/>
        </w:rPr>
        <w:fldChar w:fldCharType="separate"/>
      </w:r>
      <w:r w:rsidR="008E7E2D" w:rsidRPr="008E7E2D">
        <w:rPr>
          <w:rFonts w:ascii="Times New Roman" w:hAnsi="Times New Roman"/>
          <w:noProof/>
          <w:sz w:val="22"/>
          <w:szCs w:val="22"/>
          <w:vertAlign w:val="superscript"/>
          <w:lang w:val="en-GB"/>
        </w:rPr>
        <w:t>1</w:t>
      </w:r>
      <w:r w:rsidRPr="008D39DD">
        <w:rPr>
          <w:rFonts w:ascii="Times New Roman" w:hAnsi="Times New Roman"/>
          <w:sz w:val="22"/>
          <w:szCs w:val="22"/>
          <w:lang w:val="en-GB"/>
        </w:rPr>
        <w:fldChar w:fldCharType="end"/>
      </w:r>
      <w:r w:rsidRPr="008D39DD">
        <w:rPr>
          <w:rFonts w:ascii="Times New Roman" w:hAnsi="Times New Roman"/>
          <w:sz w:val="22"/>
          <w:szCs w:val="22"/>
          <w:lang w:val="en-GB"/>
        </w:rPr>
        <w:t>, to get the largest NPs, most efficient for magnetic hyperthermia. TEM analysis showed particles with an average particle diameter (d</w:t>
      </w:r>
      <w:r w:rsidRPr="008D39DD">
        <w:rPr>
          <w:rFonts w:ascii="Times New Roman" w:hAnsi="Times New Roman"/>
          <w:sz w:val="22"/>
          <w:szCs w:val="22"/>
          <w:vertAlign w:val="subscript"/>
          <w:lang w:val="en-GB"/>
        </w:rPr>
        <w:t>0</w:t>
      </w:r>
      <w:r w:rsidRPr="008D39DD">
        <w:rPr>
          <w:rFonts w:ascii="Times New Roman" w:hAnsi="Times New Roman"/>
          <w:sz w:val="22"/>
          <w:szCs w:val="22"/>
          <w:lang w:val="en-GB"/>
        </w:rPr>
        <w:t>) of 11 nm and a polydispersity (σ) of 0.23. After this procedure, 10 mL of the suspension ([Fe] = 1 M) was added to 60 mL of MEOH under ultrasonication, followed by the addition of 0.05 g of TTMA. The mixture was shaken overnight at a rate of 300 rpm. The final product (</w:t>
      </w:r>
      <w:proofErr w:type="spellStart"/>
      <w:r w:rsidRPr="008D39DD">
        <w:rPr>
          <w:rFonts w:ascii="Times New Roman" w:hAnsi="Times New Roman"/>
          <w:sz w:val="22"/>
          <w:szCs w:val="22"/>
          <w:lang w:val="en-GB"/>
        </w:rPr>
        <w:t>labeled</w:t>
      </w:r>
      <w:proofErr w:type="spellEnd"/>
      <w:r w:rsidRPr="008D39DD">
        <w:rPr>
          <w:rFonts w:ascii="Times New Roman" w:hAnsi="Times New Roman"/>
          <w:sz w:val="22"/>
          <w:szCs w:val="22"/>
          <w:lang w:val="en-GB"/>
        </w:rPr>
        <w:t xml:space="preserve"> as Fe</w:t>
      </w:r>
      <w:r w:rsidRPr="008D39DD">
        <w:rPr>
          <w:rFonts w:ascii="Times New Roman" w:hAnsi="Times New Roman"/>
          <w:sz w:val="22"/>
          <w:szCs w:val="22"/>
          <w:vertAlign w:val="subscript"/>
          <w:lang w:val="en-GB"/>
        </w:rPr>
        <w:t>2</w:t>
      </w:r>
      <w:r w:rsidRPr="008D39DD">
        <w:rPr>
          <w:rFonts w:ascii="Times New Roman" w:hAnsi="Times New Roman"/>
          <w:sz w:val="22"/>
          <w:szCs w:val="22"/>
          <w:lang w:val="en-GB"/>
        </w:rPr>
        <w:t>O</w:t>
      </w:r>
      <w:r w:rsidRPr="008D39DD">
        <w:rPr>
          <w:rFonts w:ascii="Times New Roman" w:hAnsi="Times New Roman"/>
          <w:sz w:val="22"/>
          <w:szCs w:val="22"/>
          <w:vertAlign w:val="subscript"/>
          <w:lang w:val="en-GB"/>
        </w:rPr>
        <w:t>3</w:t>
      </w:r>
      <w:r w:rsidRPr="008D39DD">
        <w:rPr>
          <w:rFonts w:ascii="Times New Roman" w:hAnsi="Times New Roman"/>
          <w:sz w:val="22"/>
          <w:szCs w:val="22"/>
          <w:lang w:val="en-GB"/>
        </w:rPr>
        <w:t xml:space="preserve">@TTMA) was separated and purified by magnetic collection, washed threefold with MEOH and dried in an oven at 35 °C. </w:t>
      </w:r>
    </w:p>
    <w:p w14:paraId="08EE66F2" w14:textId="37C13152" w:rsidR="002D107E" w:rsidRPr="002D107E" w:rsidRDefault="008D39DD" w:rsidP="00514DE6">
      <w:pPr>
        <w:pStyle w:val="TAMainText"/>
        <w:numPr>
          <w:ilvl w:val="0"/>
          <w:numId w:val="3"/>
        </w:numPr>
        <w:spacing w:after="240" w:line="360" w:lineRule="auto"/>
        <w:rPr>
          <w:rFonts w:ascii="Times New Roman" w:hAnsi="Times New Roman"/>
          <w:sz w:val="22"/>
          <w:szCs w:val="22"/>
          <w:lang w:val="en-GB"/>
        </w:rPr>
      </w:pPr>
      <w:r w:rsidRPr="002D107E">
        <w:rPr>
          <w:rFonts w:ascii="Times New Roman" w:hAnsi="Times New Roman"/>
          <w:sz w:val="22"/>
          <w:szCs w:val="22"/>
          <w:lang w:val="en-GB"/>
        </w:rPr>
        <w:t>Graft polymerization of the fluorescent PMA-co-</w:t>
      </w:r>
      <w:proofErr w:type="spellStart"/>
      <w:r w:rsidRPr="002D107E">
        <w:rPr>
          <w:rFonts w:ascii="Times New Roman" w:hAnsi="Times New Roman"/>
          <w:sz w:val="22"/>
          <w:szCs w:val="22"/>
          <w:lang w:val="en-GB"/>
        </w:rPr>
        <w:t>RhB</w:t>
      </w:r>
      <w:proofErr w:type="spellEnd"/>
      <w:r w:rsidRPr="002D107E">
        <w:rPr>
          <w:rFonts w:ascii="Times New Roman" w:hAnsi="Times New Roman"/>
          <w:sz w:val="22"/>
          <w:szCs w:val="22"/>
          <w:lang w:val="en-GB"/>
        </w:rPr>
        <w:t xml:space="preserve"> DOX imprinted MIP on the surface of functionalized </w:t>
      </w:r>
      <w:r w:rsidRPr="002D107E">
        <w:rPr>
          <w:rFonts w:ascii="Times New Roman" w:hAnsi="Times New Roman"/>
          <w:sz w:val="22"/>
          <w:szCs w:val="22"/>
          <w:lang w:val="el-GR"/>
        </w:rPr>
        <w:t>γ</w:t>
      </w:r>
      <w:r w:rsidRPr="002D107E">
        <w:rPr>
          <w:rFonts w:ascii="Times New Roman" w:hAnsi="Times New Roman"/>
          <w:sz w:val="22"/>
          <w:szCs w:val="22"/>
          <w:lang w:val="en-GB"/>
        </w:rPr>
        <w:t>-Fe</w:t>
      </w:r>
      <w:r w:rsidRPr="002D107E">
        <w:rPr>
          <w:rFonts w:ascii="Times New Roman" w:hAnsi="Times New Roman"/>
          <w:sz w:val="22"/>
          <w:szCs w:val="22"/>
          <w:vertAlign w:val="subscript"/>
          <w:lang w:val="en-GB"/>
        </w:rPr>
        <w:t>2</w:t>
      </w:r>
      <w:r w:rsidRPr="002D107E">
        <w:rPr>
          <w:rFonts w:ascii="Times New Roman" w:hAnsi="Times New Roman"/>
          <w:sz w:val="22"/>
          <w:szCs w:val="22"/>
          <w:lang w:val="en-GB"/>
        </w:rPr>
        <w:t>O</w:t>
      </w:r>
      <w:r w:rsidRPr="002D107E">
        <w:rPr>
          <w:rFonts w:ascii="Times New Roman" w:hAnsi="Times New Roman"/>
          <w:sz w:val="22"/>
          <w:szCs w:val="22"/>
          <w:vertAlign w:val="subscript"/>
          <w:lang w:val="en-GB"/>
        </w:rPr>
        <w:t>3</w:t>
      </w:r>
      <w:r w:rsidR="002D107E" w:rsidRPr="002D107E">
        <w:rPr>
          <w:rFonts w:ascii="Times New Roman" w:hAnsi="Times New Roman"/>
          <w:sz w:val="22"/>
          <w:szCs w:val="22"/>
          <w:lang w:val="en-GB"/>
        </w:rPr>
        <w:t xml:space="preserve"> labelled MIP@DOX MNPs</w:t>
      </w:r>
    </w:p>
    <w:p w14:paraId="010AF0A7" w14:textId="0F0BB973" w:rsidR="008D39DD" w:rsidRDefault="008D39DD" w:rsidP="00514DE6">
      <w:pPr>
        <w:pStyle w:val="TAMainText"/>
        <w:spacing w:after="240" w:line="360" w:lineRule="auto"/>
        <w:ind w:firstLine="0"/>
        <w:rPr>
          <w:rFonts w:ascii="Times New Roman" w:hAnsi="Times New Roman"/>
          <w:sz w:val="22"/>
          <w:szCs w:val="22"/>
          <w:lang w:val="en-GB"/>
        </w:rPr>
      </w:pPr>
      <w:r w:rsidRPr="008D39DD">
        <w:rPr>
          <w:rFonts w:ascii="Times New Roman" w:hAnsi="Times New Roman"/>
          <w:b/>
          <w:sz w:val="22"/>
          <w:szCs w:val="22"/>
          <w:lang w:val="en-GB"/>
        </w:rPr>
        <w:t xml:space="preserve"> </w:t>
      </w:r>
      <w:r w:rsidRPr="008D39DD">
        <w:rPr>
          <w:rFonts w:ascii="Times New Roman" w:hAnsi="Times New Roman"/>
          <w:sz w:val="22"/>
          <w:szCs w:val="22"/>
          <w:lang w:val="en-GB"/>
        </w:rPr>
        <w:t xml:space="preserve">In a round-bottom flask, 100 mg of functionalized </w:t>
      </w:r>
      <w:r w:rsidRPr="008D39DD">
        <w:rPr>
          <w:rFonts w:ascii="Times New Roman" w:hAnsi="Times New Roman"/>
          <w:sz w:val="22"/>
          <w:szCs w:val="22"/>
          <w:lang w:val="el-GR"/>
        </w:rPr>
        <w:t>γ</w:t>
      </w:r>
      <w:r w:rsidRPr="008D39DD">
        <w:rPr>
          <w:rFonts w:ascii="Times New Roman" w:hAnsi="Times New Roman"/>
          <w:sz w:val="22"/>
          <w:szCs w:val="22"/>
          <w:lang w:val="en-GB"/>
        </w:rPr>
        <w:t>-Fe</w:t>
      </w:r>
      <w:r w:rsidRPr="008D39DD">
        <w:rPr>
          <w:rFonts w:ascii="Times New Roman" w:hAnsi="Times New Roman"/>
          <w:sz w:val="22"/>
          <w:szCs w:val="22"/>
          <w:vertAlign w:val="subscript"/>
          <w:lang w:val="en-GB"/>
        </w:rPr>
        <w:t>2</w:t>
      </w:r>
      <w:r w:rsidRPr="008D39DD">
        <w:rPr>
          <w:rFonts w:ascii="Times New Roman" w:hAnsi="Times New Roman"/>
          <w:sz w:val="22"/>
          <w:szCs w:val="22"/>
          <w:lang w:val="en-GB"/>
        </w:rPr>
        <w:t>O</w:t>
      </w:r>
      <w:r w:rsidRPr="008D39DD">
        <w:rPr>
          <w:rFonts w:ascii="Times New Roman" w:hAnsi="Times New Roman"/>
          <w:sz w:val="22"/>
          <w:szCs w:val="22"/>
          <w:vertAlign w:val="subscript"/>
          <w:lang w:val="en-GB"/>
        </w:rPr>
        <w:t>3</w:t>
      </w:r>
      <w:r w:rsidRPr="008D39DD">
        <w:rPr>
          <w:rFonts w:ascii="Times New Roman" w:hAnsi="Times New Roman"/>
          <w:sz w:val="22"/>
          <w:szCs w:val="22"/>
          <w:lang w:val="en-GB"/>
        </w:rPr>
        <w:t xml:space="preserve"> NPs were dispersed in 250 mL of EtOH. Next, 0.6 mmol of MA, 0.009 mmol of </w:t>
      </w:r>
      <w:bookmarkStart w:id="2" w:name="_Hlk99958143"/>
      <w:proofErr w:type="spellStart"/>
      <w:r w:rsidRPr="008D39DD">
        <w:rPr>
          <w:rFonts w:ascii="Times New Roman" w:hAnsi="Times New Roman"/>
          <w:sz w:val="22"/>
          <w:szCs w:val="22"/>
          <w:lang w:val="en-GB"/>
        </w:rPr>
        <w:t>acryloxyethyl</w:t>
      </w:r>
      <w:proofErr w:type="spellEnd"/>
      <w:r w:rsidRPr="008D39DD">
        <w:rPr>
          <w:rFonts w:ascii="Times New Roman" w:hAnsi="Times New Roman"/>
          <w:sz w:val="22"/>
          <w:szCs w:val="22"/>
          <w:lang w:val="en-GB"/>
        </w:rPr>
        <w:t xml:space="preserve"> thiocarbamoyl rhodamine B (1.5 mol % relative to MA</w:t>
      </w:r>
      <w:bookmarkEnd w:id="2"/>
      <w:r w:rsidRPr="008D39DD">
        <w:rPr>
          <w:rFonts w:ascii="Times New Roman" w:hAnsi="Times New Roman"/>
          <w:sz w:val="22"/>
          <w:szCs w:val="22"/>
          <w:lang w:val="en-GB"/>
        </w:rPr>
        <w:t>), 0.05 mmol of DOX as a template, 2.4 mmol of   EGDMA and 0.18 mmol of AIBN as cross-linker were added to the dispersion. The resulting mixture was bubbled with N</w:t>
      </w:r>
      <w:r w:rsidRPr="008D39DD">
        <w:rPr>
          <w:rFonts w:ascii="Times New Roman" w:hAnsi="Times New Roman"/>
          <w:sz w:val="22"/>
          <w:szCs w:val="22"/>
          <w:vertAlign w:val="subscript"/>
          <w:lang w:val="en-GB"/>
        </w:rPr>
        <w:t>2</w:t>
      </w:r>
      <w:r w:rsidRPr="008D39DD">
        <w:rPr>
          <w:rFonts w:ascii="Times New Roman" w:hAnsi="Times New Roman"/>
          <w:sz w:val="22"/>
          <w:szCs w:val="22"/>
          <w:lang w:val="en-GB"/>
        </w:rPr>
        <w:t xml:space="preserve"> gas for 10 min, the flask was sealed, and kept in an oil bath at 60 °C for 24h. Materials synthesized were separated and purified by magnetic collection, washed using EtOH for reagent excess removal. </w:t>
      </w:r>
      <w:bookmarkStart w:id="3" w:name="_Hlk99970944"/>
      <w:r w:rsidRPr="008D39DD">
        <w:rPr>
          <w:rFonts w:ascii="Times New Roman" w:hAnsi="Times New Roman"/>
          <w:sz w:val="22"/>
          <w:szCs w:val="22"/>
          <w:lang w:val="en-GB"/>
        </w:rPr>
        <w:t>The excess of DOX was quantified in the supernatants to determine the final concentration of DOX per gram of particles (12µM of DOX per gram of particles) or per iron concentration (25µM of DOX for an iron concentration of 10mM).</w:t>
      </w:r>
      <w:r w:rsidR="00CC2BE2">
        <w:rPr>
          <w:rFonts w:ascii="Times New Roman" w:hAnsi="Times New Roman"/>
          <w:sz w:val="22"/>
          <w:szCs w:val="22"/>
          <w:lang w:val="en-GB"/>
        </w:rPr>
        <w:t xml:space="preserve"> </w:t>
      </w:r>
    </w:p>
    <w:bookmarkEnd w:id="3"/>
    <w:p w14:paraId="694A00D6" w14:textId="77777777" w:rsidR="00BE70A6" w:rsidRPr="008D39DD" w:rsidRDefault="00BE70A6" w:rsidP="00514DE6">
      <w:pPr>
        <w:pStyle w:val="TAMainText"/>
        <w:spacing w:after="240" w:line="360" w:lineRule="auto"/>
        <w:ind w:firstLine="0"/>
        <w:rPr>
          <w:rFonts w:ascii="Times New Roman" w:hAnsi="Times New Roman"/>
          <w:sz w:val="22"/>
          <w:szCs w:val="22"/>
          <w:lang w:val="en-GB"/>
        </w:rPr>
      </w:pPr>
    </w:p>
    <w:p w14:paraId="080363AA" w14:textId="253293CE" w:rsidR="002D107E" w:rsidRPr="00BE70A6" w:rsidRDefault="008D39DD" w:rsidP="00514DE6">
      <w:pPr>
        <w:pStyle w:val="TAMainText"/>
        <w:numPr>
          <w:ilvl w:val="0"/>
          <w:numId w:val="3"/>
        </w:numPr>
        <w:spacing w:after="240" w:line="360" w:lineRule="auto"/>
        <w:rPr>
          <w:rFonts w:ascii="Times New Roman" w:hAnsi="Times New Roman"/>
          <w:sz w:val="22"/>
          <w:szCs w:val="22"/>
          <w:lang w:val="en-GB"/>
        </w:rPr>
      </w:pPr>
      <w:r w:rsidRPr="00BE70A6">
        <w:rPr>
          <w:rFonts w:ascii="Times New Roman" w:hAnsi="Times New Roman"/>
          <w:sz w:val="22"/>
          <w:szCs w:val="22"/>
          <w:lang w:val="en-GB"/>
        </w:rPr>
        <w:t>TSTU-mediated surface</w:t>
      </w:r>
      <w:r w:rsidR="002D107E" w:rsidRPr="00BE70A6">
        <w:rPr>
          <w:rFonts w:ascii="Times New Roman" w:hAnsi="Times New Roman"/>
          <w:sz w:val="22"/>
          <w:szCs w:val="22"/>
          <w:lang w:val="en-GB"/>
        </w:rPr>
        <w:t xml:space="preserve"> </w:t>
      </w:r>
      <w:proofErr w:type="spellStart"/>
      <w:r w:rsidR="002D107E" w:rsidRPr="00BE70A6">
        <w:rPr>
          <w:rFonts w:ascii="Times New Roman" w:hAnsi="Times New Roman"/>
          <w:sz w:val="22"/>
          <w:szCs w:val="22"/>
          <w:lang w:val="en-GB"/>
        </w:rPr>
        <w:t>biotinylation</w:t>
      </w:r>
      <w:proofErr w:type="spellEnd"/>
      <w:r w:rsidR="002D107E" w:rsidRPr="00BE70A6">
        <w:rPr>
          <w:rFonts w:ascii="Times New Roman" w:hAnsi="Times New Roman"/>
          <w:sz w:val="22"/>
          <w:szCs w:val="22"/>
          <w:lang w:val="en-GB"/>
        </w:rPr>
        <w:t xml:space="preserve"> of MIP@DOX MNPs</w:t>
      </w:r>
    </w:p>
    <w:p w14:paraId="1BBEEAD2" w14:textId="78C58B8E" w:rsidR="008D39DD" w:rsidRPr="00BE70A6" w:rsidRDefault="00CC2BE2" w:rsidP="00514DE6">
      <w:pPr>
        <w:pStyle w:val="TAMainText"/>
        <w:spacing w:after="240" w:line="360" w:lineRule="auto"/>
        <w:ind w:firstLine="0"/>
        <w:rPr>
          <w:rFonts w:ascii="Times New Roman" w:hAnsi="Times New Roman"/>
          <w:sz w:val="22"/>
          <w:szCs w:val="22"/>
          <w:lang w:val="en-GB"/>
        </w:rPr>
      </w:pPr>
      <w:r w:rsidRPr="00CC2BE2">
        <w:rPr>
          <w:rFonts w:ascii="Times New Roman" w:hAnsi="Times New Roman"/>
          <w:sz w:val="22"/>
          <w:szCs w:val="22"/>
          <w:lang w:val="en-GB"/>
        </w:rPr>
        <w:t xml:space="preserve">Carbodiimides are commonly used as activators for the synthesis of biotin targeted polymeric </w:t>
      </w:r>
      <w:proofErr w:type="spellStart"/>
      <w:proofErr w:type="gramStart"/>
      <w:r w:rsidRPr="00CC2BE2">
        <w:rPr>
          <w:rFonts w:ascii="Times New Roman" w:hAnsi="Times New Roman"/>
          <w:sz w:val="22"/>
          <w:szCs w:val="22"/>
          <w:lang w:val="en-GB"/>
        </w:rPr>
        <w:t>nanoparticles.Despite</w:t>
      </w:r>
      <w:proofErr w:type="spellEnd"/>
      <w:proofErr w:type="gramEnd"/>
      <w:r w:rsidRPr="00CC2BE2">
        <w:rPr>
          <w:rFonts w:ascii="Times New Roman" w:hAnsi="Times New Roman"/>
          <w:sz w:val="22"/>
          <w:szCs w:val="22"/>
          <w:lang w:val="en-GB"/>
        </w:rPr>
        <w:t xml:space="preserve"> the fact that they still hold their place, recently, a new family of coupling reagents became popular, the </w:t>
      </w:r>
      <w:proofErr w:type="spellStart"/>
      <w:r w:rsidRPr="00CC2BE2">
        <w:rPr>
          <w:rFonts w:ascii="Times New Roman" w:hAnsi="Times New Roman"/>
          <w:sz w:val="22"/>
          <w:szCs w:val="22"/>
          <w:lang w:val="en-GB"/>
        </w:rPr>
        <w:t>uronium</w:t>
      </w:r>
      <w:proofErr w:type="spellEnd"/>
      <w:r w:rsidRPr="00CC2BE2">
        <w:rPr>
          <w:rFonts w:ascii="Times New Roman" w:hAnsi="Times New Roman"/>
          <w:sz w:val="22"/>
          <w:szCs w:val="22"/>
          <w:lang w:val="en-GB"/>
        </w:rPr>
        <w:t xml:space="preserve"> salt-based class such TSTU.18 In contrast to activation by carbodiimides, these compounds achieve high coupling rates accompanied by few undesired side reactions, but require the presence of a base like diisopropylethylamine (DIPEA) or </w:t>
      </w:r>
      <w:proofErr w:type="spellStart"/>
      <w:r w:rsidRPr="00CC2BE2">
        <w:rPr>
          <w:rFonts w:ascii="Times New Roman" w:hAnsi="Times New Roman"/>
          <w:sz w:val="22"/>
          <w:szCs w:val="22"/>
          <w:lang w:val="en-GB"/>
        </w:rPr>
        <w:t>Hünig's</w:t>
      </w:r>
      <w:proofErr w:type="spellEnd"/>
      <w:r w:rsidRPr="00CC2BE2">
        <w:rPr>
          <w:rFonts w:ascii="Times New Roman" w:hAnsi="Times New Roman"/>
          <w:sz w:val="22"/>
          <w:szCs w:val="22"/>
          <w:lang w:val="en-GB"/>
        </w:rPr>
        <w:t xml:space="preserve"> base.</w:t>
      </w:r>
      <w:r>
        <w:rPr>
          <w:rFonts w:ascii="Times New Roman" w:hAnsi="Times New Roman"/>
          <w:sz w:val="22"/>
          <w:szCs w:val="22"/>
          <w:lang w:val="en-GB"/>
        </w:rPr>
        <w:t xml:space="preserve"> </w:t>
      </w:r>
      <w:r w:rsidR="008D39DD" w:rsidRPr="00BE70A6">
        <w:rPr>
          <w:rFonts w:ascii="Times New Roman" w:hAnsi="Times New Roman"/>
          <w:sz w:val="22"/>
          <w:szCs w:val="22"/>
          <w:lang w:val="en-GB"/>
        </w:rPr>
        <w:t>For conjugating Biotin-PEG</w:t>
      </w:r>
      <w:r w:rsidR="008D39DD" w:rsidRPr="00BE70A6">
        <w:rPr>
          <w:rFonts w:ascii="Times New Roman" w:hAnsi="Times New Roman"/>
          <w:sz w:val="22"/>
          <w:szCs w:val="22"/>
          <w:vertAlign w:val="subscript"/>
          <w:lang w:val="en-GB"/>
        </w:rPr>
        <w:t>2</w:t>
      </w:r>
      <w:r w:rsidR="008D39DD" w:rsidRPr="00BE70A6">
        <w:rPr>
          <w:rFonts w:ascii="Times New Roman" w:hAnsi="Times New Roman"/>
          <w:sz w:val="22"/>
          <w:szCs w:val="22"/>
          <w:lang w:val="en-GB"/>
        </w:rPr>
        <w:t>-NH</w:t>
      </w:r>
      <w:r w:rsidR="008D39DD" w:rsidRPr="00BE70A6">
        <w:rPr>
          <w:rFonts w:ascii="Times New Roman" w:hAnsi="Times New Roman"/>
          <w:sz w:val="22"/>
          <w:szCs w:val="22"/>
          <w:vertAlign w:val="subscript"/>
          <w:lang w:val="en-GB"/>
        </w:rPr>
        <w:t xml:space="preserve">2 </w:t>
      </w:r>
      <w:r w:rsidR="008D39DD" w:rsidRPr="00BE70A6">
        <w:rPr>
          <w:rFonts w:ascii="Times New Roman" w:hAnsi="Times New Roman"/>
          <w:sz w:val="22"/>
          <w:szCs w:val="22"/>
          <w:lang w:val="en-GB"/>
        </w:rPr>
        <w:t>linker to MIP@DOX MNPs surface, first, 250 mg of MIP@DOX MNPs were dissolved under ultrasonication (5 nm) in a mixture of DMF (7.5 ml), dioxane (17.5 ml) and water (7.5 ml). Subsequently, Biotin-PEG</w:t>
      </w:r>
      <w:r w:rsidR="008D39DD" w:rsidRPr="00BE70A6">
        <w:rPr>
          <w:rFonts w:ascii="Times New Roman" w:hAnsi="Times New Roman"/>
          <w:sz w:val="22"/>
          <w:szCs w:val="22"/>
          <w:vertAlign w:val="subscript"/>
          <w:lang w:val="en-GB"/>
        </w:rPr>
        <w:t>2</w:t>
      </w:r>
      <w:r w:rsidR="008D39DD" w:rsidRPr="00BE70A6">
        <w:rPr>
          <w:rFonts w:ascii="Times New Roman" w:hAnsi="Times New Roman"/>
          <w:sz w:val="22"/>
          <w:szCs w:val="22"/>
          <w:lang w:val="en-GB"/>
        </w:rPr>
        <w:t>-NH</w:t>
      </w:r>
      <w:r w:rsidR="008D39DD" w:rsidRPr="00BE70A6">
        <w:rPr>
          <w:rFonts w:ascii="Times New Roman" w:hAnsi="Times New Roman"/>
          <w:sz w:val="22"/>
          <w:szCs w:val="22"/>
          <w:vertAlign w:val="subscript"/>
          <w:lang w:val="en-GB"/>
        </w:rPr>
        <w:t>2</w:t>
      </w:r>
      <w:r w:rsidR="008D39DD" w:rsidRPr="00BE70A6">
        <w:rPr>
          <w:rFonts w:ascii="Times New Roman" w:hAnsi="Times New Roman"/>
          <w:sz w:val="22"/>
          <w:szCs w:val="22"/>
          <w:lang w:val="en-GB"/>
        </w:rPr>
        <w:t xml:space="preserve"> (26 mg), DIPE</w:t>
      </w:r>
      <w:r w:rsidR="008D39DD" w:rsidRPr="00BE70A6">
        <w:rPr>
          <w:rFonts w:ascii="Times New Roman" w:hAnsi="Times New Roman"/>
          <w:sz w:val="22"/>
          <w:szCs w:val="22"/>
          <w:lang w:val="el-GR"/>
        </w:rPr>
        <w:t>Α</w:t>
      </w:r>
      <w:r w:rsidR="008D39DD" w:rsidRPr="00BE70A6">
        <w:rPr>
          <w:rFonts w:ascii="Times New Roman" w:hAnsi="Times New Roman"/>
          <w:sz w:val="22"/>
          <w:szCs w:val="22"/>
          <w:lang w:val="en-GB"/>
        </w:rPr>
        <w:t xml:space="preserve"> (27 </w:t>
      </w:r>
      <w:r w:rsidR="008D39DD" w:rsidRPr="00BE70A6">
        <w:rPr>
          <w:rFonts w:ascii="Times New Roman" w:hAnsi="Times New Roman"/>
          <w:sz w:val="22"/>
          <w:szCs w:val="22"/>
          <w:lang w:val="el-GR"/>
        </w:rPr>
        <w:t>μ</w:t>
      </w:r>
      <w:r w:rsidR="008D39DD" w:rsidRPr="00BE70A6">
        <w:rPr>
          <w:rFonts w:ascii="Times New Roman" w:hAnsi="Times New Roman"/>
          <w:sz w:val="22"/>
          <w:szCs w:val="22"/>
          <w:lang w:val="en-GB"/>
        </w:rPr>
        <w:t xml:space="preserve">L), TSTU (20 mg) were added to the reaction mixture under stirring. After 30 </w:t>
      </w:r>
      <w:proofErr w:type="spellStart"/>
      <w:r w:rsidR="008D39DD" w:rsidRPr="00BE70A6">
        <w:rPr>
          <w:rFonts w:ascii="Times New Roman" w:hAnsi="Times New Roman"/>
          <w:sz w:val="22"/>
          <w:szCs w:val="22"/>
          <w:lang w:val="en-GB"/>
        </w:rPr>
        <w:t>mn</w:t>
      </w:r>
      <w:proofErr w:type="spellEnd"/>
      <w:r w:rsidR="008D39DD" w:rsidRPr="00BE70A6">
        <w:rPr>
          <w:rFonts w:ascii="Times New Roman" w:hAnsi="Times New Roman"/>
          <w:sz w:val="22"/>
          <w:szCs w:val="22"/>
          <w:lang w:val="en-GB"/>
        </w:rPr>
        <w:t xml:space="preserve"> of magnetic stirring, the resulting biotinylated magnetic nanoparticle suspension was separated and purified by magnetic collection and washed threefold with ultrapure milli-Q water.</w:t>
      </w:r>
      <w:r w:rsidR="008D39DD" w:rsidRPr="00BE70A6">
        <w:rPr>
          <w:rFonts w:ascii="Times New Roman" w:eastAsiaTheme="minorHAnsi" w:hAnsi="Times New Roman"/>
          <w:sz w:val="22"/>
          <w:szCs w:val="22"/>
          <w:lang w:val="en-GB"/>
        </w:rPr>
        <w:t xml:space="preserve"> </w:t>
      </w:r>
      <w:r w:rsidR="008D39DD" w:rsidRPr="00BE70A6">
        <w:rPr>
          <w:rFonts w:ascii="Times New Roman" w:hAnsi="Times New Roman"/>
          <w:sz w:val="22"/>
          <w:szCs w:val="22"/>
          <w:lang w:val="en-GB"/>
        </w:rPr>
        <w:t>The resulting biotinylated magnetic nanoparticles (MIP@DOX-BT MNPs) were then dried in an oven at 30°C and stored in a vacuum desiccator.</w:t>
      </w:r>
    </w:p>
    <w:p w14:paraId="2B7EC650" w14:textId="2627FC4D" w:rsidR="002D107E" w:rsidRPr="00B66F1B" w:rsidRDefault="002D107E" w:rsidP="00514DE6">
      <w:pPr>
        <w:pStyle w:val="TAMainText"/>
        <w:numPr>
          <w:ilvl w:val="0"/>
          <w:numId w:val="2"/>
        </w:numPr>
        <w:spacing w:after="240" w:line="360" w:lineRule="auto"/>
        <w:rPr>
          <w:rFonts w:ascii="Times New Roman" w:hAnsi="Times New Roman"/>
          <w:b/>
          <w:i/>
          <w:sz w:val="22"/>
          <w:szCs w:val="22"/>
        </w:rPr>
      </w:pPr>
      <w:r w:rsidRPr="00B66F1B">
        <w:rPr>
          <w:rFonts w:ascii="Times New Roman" w:hAnsi="Times New Roman"/>
          <w:b/>
          <w:i/>
          <w:sz w:val="22"/>
          <w:szCs w:val="22"/>
          <w:lang w:val="en-GB"/>
        </w:rPr>
        <w:t>Instrumentation</w:t>
      </w:r>
    </w:p>
    <w:p w14:paraId="7BE37F2B" w14:textId="17A106F4" w:rsidR="00BE70A6" w:rsidRDefault="00BE70A6" w:rsidP="00514DE6">
      <w:pPr>
        <w:pStyle w:val="TAMainText"/>
        <w:spacing w:after="240" w:line="360" w:lineRule="auto"/>
        <w:ind w:firstLine="0"/>
        <w:rPr>
          <w:rFonts w:ascii="Times New Roman" w:hAnsi="Times New Roman"/>
          <w:sz w:val="22"/>
          <w:szCs w:val="22"/>
        </w:rPr>
      </w:pPr>
      <w:r w:rsidRPr="00BE70A6">
        <w:rPr>
          <w:rFonts w:ascii="Times New Roman" w:hAnsi="Times New Roman"/>
          <w:sz w:val="22"/>
          <w:szCs w:val="22"/>
          <w:u w:val="single"/>
        </w:rPr>
        <w:t xml:space="preserve">Transmission Electron Microscopy (TEM) and </w:t>
      </w:r>
      <w:proofErr w:type="gramStart"/>
      <w:r w:rsidRPr="00BE70A6">
        <w:rPr>
          <w:rFonts w:ascii="Times New Roman" w:hAnsi="Times New Roman"/>
          <w:sz w:val="22"/>
          <w:szCs w:val="22"/>
          <w:u w:val="single"/>
        </w:rPr>
        <w:t>High resolution</w:t>
      </w:r>
      <w:proofErr w:type="gramEnd"/>
      <w:r w:rsidRPr="00BE70A6">
        <w:rPr>
          <w:rFonts w:ascii="Times New Roman" w:hAnsi="Times New Roman"/>
          <w:sz w:val="22"/>
          <w:szCs w:val="22"/>
          <w:u w:val="single"/>
        </w:rPr>
        <w:t xml:space="preserve"> Transmission Electron Microscopy</w:t>
      </w:r>
      <w:r>
        <w:rPr>
          <w:rFonts w:ascii="Times New Roman" w:hAnsi="Times New Roman"/>
          <w:sz w:val="22"/>
          <w:szCs w:val="22"/>
          <w:u w:val="single"/>
        </w:rPr>
        <w:t xml:space="preserve"> </w:t>
      </w:r>
      <w:r w:rsidRPr="00BE70A6">
        <w:rPr>
          <w:rFonts w:ascii="Times New Roman" w:hAnsi="Times New Roman"/>
          <w:sz w:val="22"/>
          <w:szCs w:val="22"/>
          <w:u w:val="single"/>
        </w:rPr>
        <w:t>(HRTEM).</w:t>
      </w:r>
      <w:r w:rsidR="002A0157">
        <w:rPr>
          <w:rFonts w:ascii="Times New Roman" w:hAnsi="Times New Roman"/>
          <w:sz w:val="22"/>
          <w:szCs w:val="22"/>
          <w:u w:val="single"/>
        </w:rPr>
        <w:t xml:space="preserve"> </w:t>
      </w:r>
      <w:r w:rsidR="002D107E" w:rsidRPr="00BE70A6">
        <w:rPr>
          <w:rFonts w:ascii="Times New Roman" w:hAnsi="Times New Roman"/>
          <w:sz w:val="22"/>
          <w:szCs w:val="22"/>
        </w:rPr>
        <w:t xml:space="preserve">The size distribution parameters (diameter d, polydispersity σ) of MNPs, MIP@DOX and MIP@DOX-BT were characterized using a JEOL-100 CX transmission electron microscope. A droplet of the aqueous diluted nanomaterial dispersion was deposited on a carbon-coated copper grid and dried at room temperature for at least 5 h before TEM observations. For the visualization of the polymer on the nanoparticles, a negative staining was performed by exposing the grids to a drop of a 1 </w:t>
      </w:r>
      <w:proofErr w:type="spellStart"/>
      <w:r w:rsidR="002D107E" w:rsidRPr="00BE70A6">
        <w:rPr>
          <w:rFonts w:ascii="Times New Roman" w:hAnsi="Times New Roman"/>
          <w:sz w:val="22"/>
          <w:szCs w:val="22"/>
        </w:rPr>
        <w:t>wt</w:t>
      </w:r>
      <w:proofErr w:type="spellEnd"/>
      <w:r w:rsidR="002D107E" w:rsidRPr="00BE70A6">
        <w:rPr>
          <w:rFonts w:ascii="Times New Roman" w:hAnsi="Times New Roman"/>
          <w:sz w:val="22"/>
          <w:szCs w:val="22"/>
        </w:rPr>
        <w:t>% ammonium molybdate solution in water for 1 min. The grids were tapped dry with a piece of ﬁlter paper to remove the excess stain and air-dried before TEM measurements.</w:t>
      </w:r>
    </w:p>
    <w:p w14:paraId="4E16C366" w14:textId="772D786A" w:rsidR="00BE70A6" w:rsidRDefault="00BE70A6" w:rsidP="00514DE6">
      <w:pPr>
        <w:pStyle w:val="TAMainText"/>
        <w:spacing w:after="240" w:line="360" w:lineRule="auto"/>
        <w:ind w:firstLine="0"/>
        <w:rPr>
          <w:rFonts w:ascii="Times New Roman" w:hAnsi="Times New Roman"/>
          <w:sz w:val="22"/>
          <w:szCs w:val="22"/>
        </w:rPr>
      </w:pPr>
      <w:r w:rsidRPr="00BE70A6">
        <w:rPr>
          <w:rFonts w:ascii="Times New Roman" w:hAnsi="Times New Roman"/>
          <w:sz w:val="22"/>
          <w:szCs w:val="22"/>
          <w:u w:val="single"/>
          <w:lang w:val="en-GB"/>
        </w:rPr>
        <w:t>Fou</w:t>
      </w:r>
      <w:r>
        <w:rPr>
          <w:rFonts w:ascii="Times New Roman" w:hAnsi="Times New Roman"/>
          <w:sz w:val="22"/>
          <w:szCs w:val="22"/>
          <w:u w:val="single"/>
          <w:lang w:val="en-GB"/>
        </w:rPr>
        <w:t>rier Transform Infra-Red (FT-IR</w:t>
      </w:r>
      <w:r w:rsidRPr="00BE70A6">
        <w:rPr>
          <w:rFonts w:ascii="Times New Roman" w:hAnsi="Times New Roman"/>
          <w:sz w:val="22"/>
          <w:szCs w:val="22"/>
          <w:u w:val="single"/>
          <w:lang w:val="en-GB"/>
        </w:rPr>
        <w:t>)</w:t>
      </w:r>
      <w:r>
        <w:rPr>
          <w:rFonts w:ascii="Times New Roman" w:hAnsi="Times New Roman"/>
          <w:sz w:val="22"/>
          <w:szCs w:val="22"/>
          <w:u w:val="single"/>
          <w:lang w:val="en-GB"/>
        </w:rPr>
        <w:t>.</w:t>
      </w:r>
      <w:r>
        <w:rPr>
          <w:rFonts w:ascii="Times New Roman" w:hAnsi="Times New Roman"/>
          <w:sz w:val="22"/>
          <w:szCs w:val="22"/>
          <w:lang w:val="en-GB"/>
        </w:rPr>
        <w:t xml:space="preserve"> </w:t>
      </w:r>
      <w:r w:rsidR="002D107E" w:rsidRPr="00BE70A6">
        <w:rPr>
          <w:rFonts w:ascii="Times New Roman" w:hAnsi="Times New Roman"/>
          <w:sz w:val="22"/>
          <w:szCs w:val="22"/>
        </w:rPr>
        <w:t xml:space="preserve">Infrared spectra were obtained on a Bruker Tensor 27 spectrometer on pressed </w:t>
      </w:r>
      <w:proofErr w:type="spellStart"/>
      <w:r w:rsidR="002D107E" w:rsidRPr="00BE70A6">
        <w:rPr>
          <w:rFonts w:ascii="Times New Roman" w:hAnsi="Times New Roman"/>
          <w:sz w:val="22"/>
          <w:szCs w:val="22"/>
        </w:rPr>
        <w:t>KBr</w:t>
      </w:r>
      <w:proofErr w:type="spellEnd"/>
      <w:r w:rsidR="002D107E" w:rsidRPr="00BE70A6">
        <w:rPr>
          <w:rFonts w:ascii="Times New Roman" w:hAnsi="Times New Roman"/>
          <w:sz w:val="22"/>
          <w:szCs w:val="22"/>
        </w:rPr>
        <w:t xml:space="preserve"> pellets. Spectra were obtained at regular time intervals in the MIR Region of 4000 – 400 cm</w:t>
      </w:r>
      <w:r w:rsidR="002D107E" w:rsidRPr="00BE70A6">
        <w:rPr>
          <w:rFonts w:ascii="Times New Roman" w:hAnsi="Times New Roman"/>
          <w:sz w:val="22"/>
          <w:szCs w:val="22"/>
          <w:vertAlign w:val="superscript"/>
        </w:rPr>
        <w:t>–1</w:t>
      </w:r>
      <w:r w:rsidR="002D107E" w:rsidRPr="00BE70A6">
        <w:rPr>
          <w:rFonts w:ascii="Times New Roman" w:hAnsi="Times New Roman"/>
          <w:sz w:val="22"/>
          <w:szCs w:val="22"/>
        </w:rPr>
        <w:t xml:space="preserve"> at a resolution of 4 cm</w:t>
      </w:r>
      <w:r w:rsidR="002D107E" w:rsidRPr="00BE70A6">
        <w:rPr>
          <w:rFonts w:ascii="Times New Roman" w:hAnsi="Times New Roman"/>
          <w:sz w:val="22"/>
          <w:szCs w:val="22"/>
          <w:vertAlign w:val="superscript"/>
        </w:rPr>
        <w:t>–1</w:t>
      </w:r>
      <w:r w:rsidR="002D107E" w:rsidRPr="00BE70A6">
        <w:rPr>
          <w:rFonts w:ascii="Times New Roman" w:hAnsi="Times New Roman"/>
          <w:sz w:val="22"/>
          <w:szCs w:val="22"/>
        </w:rPr>
        <w:t xml:space="preserve"> and analyzed using OPUS software. </w:t>
      </w:r>
    </w:p>
    <w:p w14:paraId="751A9B40" w14:textId="2671723F" w:rsidR="002D107E" w:rsidRPr="00BE70A6" w:rsidRDefault="00BE70A6" w:rsidP="00514DE6">
      <w:pPr>
        <w:pStyle w:val="TAMainText"/>
        <w:spacing w:after="240" w:line="360" w:lineRule="auto"/>
        <w:ind w:firstLine="0"/>
        <w:rPr>
          <w:rFonts w:ascii="Times New Roman" w:hAnsi="Times New Roman"/>
          <w:sz w:val="22"/>
          <w:szCs w:val="22"/>
        </w:rPr>
      </w:pPr>
      <w:r w:rsidRPr="00BE70A6">
        <w:rPr>
          <w:rFonts w:ascii="Times New Roman" w:hAnsi="Times New Roman"/>
          <w:sz w:val="22"/>
          <w:szCs w:val="22"/>
          <w:u w:val="single"/>
        </w:rPr>
        <w:t>Thermogravimetric Analysis (TGA).</w:t>
      </w:r>
      <w:r>
        <w:rPr>
          <w:rFonts w:ascii="Times New Roman" w:hAnsi="Times New Roman"/>
          <w:sz w:val="22"/>
          <w:szCs w:val="22"/>
        </w:rPr>
        <w:t xml:space="preserve"> </w:t>
      </w:r>
      <w:r w:rsidR="002D107E" w:rsidRPr="00BE70A6">
        <w:rPr>
          <w:rFonts w:ascii="Times New Roman" w:hAnsi="Times New Roman"/>
          <w:sz w:val="22"/>
          <w:szCs w:val="22"/>
        </w:rPr>
        <w:t>The weight loss of the materials was determined by thermogravimetric analysis using a TGA SDT Q600, TA Instruments, using an aluminum melting pot. The samples were analyzed under nitrogen with a flow rate of 100 mL of N</w:t>
      </w:r>
      <w:r w:rsidR="002D107E" w:rsidRPr="00BE70A6">
        <w:rPr>
          <w:rFonts w:ascii="Times New Roman" w:hAnsi="Times New Roman"/>
          <w:sz w:val="22"/>
          <w:szCs w:val="22"/>
          <w:vertAlign w:val="subscript"/>
        </w:rPr>
        <w:t>2</w:t>
      </w:r>
      <w:r w:rsidR="002D107E" w:rsidRPr="00BE70A6">
        <w:rPr>
          <w:rFonts w:ascii="Times New Roman" w:hAnsi="Times New Roman"/>
          <w:sz w:val="22"/>
          <w:szCs w:val="22"/>
        </w:rPr>
        <w:t>(g)·min</w:t>
      </w:r>
      <w:r w:rsidR="002D107E" w:rsidRPr="00BE70A6">
        <w:rPr>
          <w:rFonts w:ascii="Times New Roman" w:hAnsi="Times New Roman"/>
          <w:sz w:val="22"/>
          <w:szCs w:val="22"/>
          <w:vertAlign w:val="superscript"/>
        </w:rPr>
        <w:t>−1</w:t>
      </w:r>
      <w:r w:rsidR="002D107E" w:rsidRPr="00BE70A6">
        <w:rPr>
          <w:rFonts w:ascii="Times New Roman" w:hAnsi="Times New Roman"/>
          <w:sz w:val="22"/>
          <w:szCs w:val="22"/>
        </w:rPr>
        <w:t xml:space="preserve"> and at a heating rate of 10 °C·min</w:t>
      </w:r>
      <w:r w:rsidR="002D107E" w:rsidRPr="00BE70A6">
        <w:rPr>
          <w:rFonts w:ascii="Times New Roman" w:hAnsi="Times New Roman"/>
          <w:sz w:val="22"/>
          <w:szCs w:val="22"/>
          <w:vertAlign w:val="superscript"/>
        </w:rPr>
        <w:t>−1</w:t>
      </w:r>
      <w:r w:rsidR="002D107E" w:rsidRPr="00BE70A6">
        <w:rPr>
          <w:rFonts w:ascii="Times New Roman" w:hAnsi="Times New Roman"/>
          <w:sz w:val="22"/>
          <w:szCs w:val="22"/>
        </w:rPr>
        <w:t xml:space="preserve"> from room temperature (25 °C) to 800 °C. </w:t>
      </w:r>
    </w:p>
    <w:p w14:paraId="6AF24FC0" w14:textId="77777777" w:rsidR="00BE70A6" w:rsidRDefault="00BE70A6" w:rsidP="00514DE6">
      <w:pPr>
        <w:pStyle w:val="TAMainText"/>
        <w:spacing w:line="360" w:lineRule="auto"/>
        <w:ind w:firstLine="0"/>
        <w:rPr>
          <w:rFonts w:ascii="Times New Roman" w:hAnsi="Times New Roman"/>
          <w:sz w:val="22"/>
          <w:szCs w:val="22"/>
        </w:rPr>
      </w:pPr>
      <w:r w:rsidRPr="00BE70A6">
        <w:rPr>
          <w:rFonts w:ascii="Times New Roman" w:hAnsi="Times New Roman"/>
          <w:sz w:val="22"/>
          <w:szCs w:val="22"/>
          <w:u w:val="single"/>
          <w:lang w:val="en-GB"/>
        </w:rPr>
        <w:t>Dynamic light scattering (DLS).</w:t>
      </w:r>
      <w:r w:rsidRPr="00BE70A6">
        <w:rPr>
          <w:rFonts w:ascii="Times New Roman" w:hAnsi="Times New Roman"/>
          <w:sz w:val="22"/>
          <w:szCs w:val="22"/>
          <w:lang w:val="en-GB"/>
        </w:rPr>
        <w:t xml:space="preserve"> Hydrodynamic diameter (dh) measurements were recorded using a</w:t>
      </w:r>
      <w:r w:rsidRPr="00BE70A6">
        <w:rPr>
          <w:rFonts w:ascii="Times New Roman" w:hAnsi="Times New Roman"/>
          <w:sz w:val="22"/>
          <w:szCs w:val="22"/>
          <w:lang w:val="en-GB"/>
        </w:rPr>
        <w:br/>
      </w:r>
      <w:r w:rsidR="002D107E" w:rsidRPr="00BE70A6">
        <w:rPr>
          <w:rFonts w:ascii="Times New Roman" w:hAnsi="Times New Roman"/>
          <w:sz w:val="22"/>
          <w:szCs w:val="22"/>
        </w:rPr>
        <w:t xml:space="preserve">Malvern Instruments </w:t>
      </w:r>
      <w:proofErr w:type="spellStart"/>
      <w:r w:rsidR="002D107E" w:rsidRPr="00BE70A6">
        <w:rPr>
          <w:rFonts w:ascii="Times New Roman" w:hAnsi="Times New Roman"/>
          <w:sz w:val="22"/>
          <w:szCs w:val="22"/>
        </w:rPr>
        <w:t>Nanosizer</w:t>
      </w:r>
      <w:proofErr w:type="spellEnd"/>
      <w:r w:rsidR="002D107E" w:rsidRPr="00BE70A6">
        <w:rPr>
          <w:rFonts w:ascii="Times New Roman" w:hAnsi="Times New Roman"/>
          <w:sz w:val="22"/>
          <w:szCs w:val="22"/>
        </w:rPr>
        <w:t xml:space="preserve">. </w:t>
      </w:r>
    </w:p>
    <w:p w14:paraId="76BC8203" w14:textId="77777777" w:rsidR="00BE70A6" w:rsidRDefault="00BE70A6" w:rsidP="00514DE6">
      <w:pPr>
        <w:pStyle w:val="TAMainText"/>
        <w:spacing w:line="360" w:lineRule="auto"/>
        <w:ind w:firstLine="0"/>
        <w:rPr>
          <w:rFonts w:ascii="Times New Roman" w:hAnsi="Times New Roman"/>
          <w:sz w:val="22"/>
          <w:szCs w:val="22"/>
        </w:rPr>
      </w:pPr>
    </w:p>
    <w:p w14:paraId="18C2CC28" w14:textId="570EF03A" w:rsidR="002D107E" w:rsidRDefault="00BE70A6" w:rsidP="00514DE6">
      <w:pPr>
        <w:pStyle w:val="TAMainText"/>
        <w:spacing w:line="360" w:lineRule="auto"/>
        <w:ind w:firstLine="0"/>
        <w:rPr>
          <w:rFonts w:ascii="Times New Roman" w:hAnsi="Times New Roman"/>
          <w:sz w:val="22"/>
          <w:szCs w:val="22"/>
        </w:rPr>
      </w:pPr>
      <w:r w:rsidRPr="00BE70A6">
        <w:rPr>
          <w:rFonts w:ascii="Times New Roman" w:hAnsi="Times New Roman"/>
          <w:sz w:val="22"/>
          <w:szCs w:val="22"/>
          <w:u w:val="single"/>
          <w:lang w:val="fr-FR"/>
        </w:rPr>
        <w:t xml:space="preserve">Ultraviolet-visible </w:t>
      </w:r>
      <w:proofErr w:type="spellStart"/>
      <w:r w:rsidRPr="00BE70A6">
        <w:rPr>
          <w:rFonts w:ascii="Times New Roman" w:hAnsi="Times New Roman"/>
          <w:sz w:val="22"/>
          <w:szCs w:val="22"/>
          <w:u w:val="single"/>
          <w:lang w:val="fr-FR"/>
        </w:rPr>
        <w:t>spectrophotometry</w:t>
      </w:r>
      <w:proofErr w:type="spellEnd"/>
      <w:r w:rsidRPr="00BE70A6">
        <w:rPr>
          <w:rFonts w:ascii="Times New Roman" w:hAnsi="Times New Roman"/>
          <w:sz w:val="22"/>
          <w:szCs w:val="22"/>
          <w:u w:val="single"/>
          <w:lang w:val="fr-FR"/>
        </w:rPr>
        <w:t xml:space="preserve"> (UV-vis).</w:t>
      </w:r>
      <w:r w:rsidRPr="00BE70A6">
        <w:rPr>
          <w:rFonts w:ascii="Times New Roman" w:hAnsi="Times New Roman"/>
          <w:sz w:val="22"/>
          <w:szCs w:val="22"/>
          <w:lang w:val="fr-FR"/>
        </w:rPr>
        <w:t xml:space="preserve"> </w:t>
      </w:r>
      <w:r w:rsidR="002D107E" w:rsidRPr="00BE70A6">
        <w:rPr>
          <w:rFonts w:ascii="Times New Roman" w:hAnsi="Times New Roman"/>
          <w:sz w:val="22"/>
          <w:szCs w:val="22"/>
        </w:rPr>
        <w:t xml:space="preserve">Absorbance measurements were done with an </w:t>
      </w:r>
      <w:proofErr w:type="spellStart"/>
      <w:r w:rsidR="002D107E" w:rsidRPr="00BE70A6">
        <w:rPr>
          <w:rFonts w:ascii="Times New Roman" w:hAnsi="Times New Roman"/>
          <w:sz w:val="22"/>
          <w:szCs w:val="22"/>
        </w:rPr>
        <w:t>Avantes</w:t>
      </w:r>
      <w:proofErr w:type="spellEnd"/>
      <w:r w:rsidR="002D107E" w:rsidRPr="00BE70A6">
        <w:rPr>
          <w:rFonts w:ascii="Times New Roman" w:hAnsi="Times New Roman"/>
          <w:sz w:val="22"/>
          <w:szCs w:val="22"/>
        </w:rPr>
        <w:t xml:space="preserve"> UV-visible spectrophotometer, with 100 µm optical fibers. UV/VIS measurements were configured with a range from 200 to 1100 nm. A combined deuterium-halogen light source was used. </w:t>
      </w:r>
    </w:p>
    <w:p w14:paraId="3CA02EDA" w14:textId="77777777" w:rsidR="00BE70A6" w:rsidRPr="00BE70A6" w:rsidRDefault="00BE70A6" w:rsidP="00E919AE">
      <w:pPr>
        <w:pStyle w:val="TAMainText"/>
        <w:spacing w:line="360" w:lineRule="auto"/>
        <w:ind w:firstLine="0"/>
        <w:rPr>
          <w:rFonts w:ascii="Times New Roman" w:hAnsi="Times New Roman"/>
          <w:sz w:val="22"/>
          <w:szCs w:val="22"/>
        </w:rPr>
      </w:pPr>
    </w:p>
    <w:p w14:paraId="112B6D5D" w14:textId="312EF9ED" w:rsidR="00BE70A6" w:rsidRPr="00B66F1B" w:rsidRDefault="00BE70A6" w:rsidP="00514DE6">
      <w:pPr>
        <w:pStyle w:val="TAMainText"/>
        <w:numPr>
          <w:ilvl w:val="0"/>
          <w:numId w:val="2"/>
        </w:numPr>
        <w:spacing w:after="240" w:line="360" w:lineRule="auto"/>
        <w:rPr>
          <w:rFonts w:ascii="Times New Roman" w:hAnsi="Times New Roman"/>
          <w:b/>
          <w:i/>
          <w:sz w:val="22"/>
          <w:szCs w:val="22"/>
          <w:lang w:val="en-GB"/>
        </w:rPr>
      </w:pPr>
      <w:r w:rsidRPr="00B66F1B">
        <w:rPr>
          <w:rFonts w:ascii="Times New Roman" w:hAnsi="Times New Roman"/>
          <w:b/>
          <w:i/>
          <w:sz w:val="22"/>
          <w:szCs w:val="22"/>
          <w:lang w:val="en-GB"/>
        </w:rPr>
        <w:t>Avidin/</w:t>
      </w:r>
      <w:bookmarkStart w:id="4" w:name="_Hlk92974103"/>
      <w:r w:rsidRPr="00B66F1B">
        <w:rPr>
          <w:rFonts w:ascii="Times New Roman" w:hAnsi="Times New Roman"/>
          <w:b/>
          <w:i/>
          <w:sz w:val="22"/>
          <w:szCs w:val="22"/>
          <w:lang w:val="en-GB"/>
        </w:rPr>
        <w:t xml:space="preserve">Hydroxyazobenzene-2-carboxylic acid (HABA) </w:t>
      </w:r>
      <w:bookmarkEnd w:id="4"/>
      <w:r w:rsidRPr="00B66F1B">
        <w:rPr>
          <w:rFonts w:ascii="Times New Roman" w:hAnsi="Times New Roman"/>
          <w:b/>
          <w:i/>
          <w:sz w:val="22"/>
          <w:szCs w:val="22"/>
          <w:lang w:val="en-GB"/>
        </w:rPr>
        <w:t>assay</w:t>
      </w:r>
    </w:p>
    <w:p w14:paraId="4A0F3691" w14:textId="6BE2EE5A" w:rsidR="00BE70A6" w:rsidRPr="00505140" w:rsidRDefault="00BE70A6" w:rsidP="00514DE6">
      <w:pPr>
        <w:pStyle w:val="TAMainText"/>
        <w:spacing w:after="240" w:line="360" w:lineRule="auto"/>
        <w:ind w:firstLine="0"/>
        <w:rPr>
          <w:rFonts w:ascii="Times New Roman" w:hAnsi="Times New Roman"/>
          <w:sz w:val="22"/>
          <w:szCs w:val="22"/>
          <w:lang w:val="en-GB"/>
        </w:rPr>
      </w:pPr>
      <w:r w:rsidRPr="00BE70A6">
        <w:rPr>
          <w:rFonts w:ascii="Times New Roman" w:hAnsi="Times New Roman"/>
          <w:sz w:val="22"/>
          <w:szCs w:val="22"/>
          <w:lang w:val="en-GB"/>
        </w:rPr>
        <w:t>The avidin/HABA assay was performed as reported by Green</w:t>
      </w:r>
      <w:r w:rsidR="00AE077A">
        <w:rPr>
          <w:rFonts w:ascii="Times New Roman" w:hAnsi="Times New Roman"/>
          <w:sz w:val="22"/>
          <w:szCs w:val="22"/>
          <w:lang w:val="en-GB"/>
        </w:rPr>
        <w:fldChar w:fldCharType="begin"/>
      </w:r>
      <w:r w:rsidR="00AE077A">
        <w:rPr>
          <w:rFonts w:ascii="Times New Roman" w:hAnsi="Times New Roman"/>
          <w:sz w:val="22"/>
          <w:szCs w:val="22"/>
          <w:lang w:val="en-GB"/>
        </w:rPr>
        <w:instrText xml:space="preserve"> ADDIN EN.CITE &lt;EndNote&gt;&lt;Cite&gt;&lt;Author&gt;Green&lt;/Author&gt;&lt;Year&gt;1965&lt;/Year&gt;&lt;RecNum&gt;6&lt;/RecNum&gt;&lt;DisplayText&gt;&lt;style face="superscript"&gt;2&lt;/style&gt;&lt;/DisplayText&gt;&lt;record&gt;&lt;rec-number&gt;6&lt;/rec-number&gt;&lt;foreign-keys&gt;&lt;key app="EN" db-id="adzwsx0z39s9suefwwt5frtoprw5s5avpzzz" timestamp="1638539158"&gt;6&lt;/key&gt;&lt;/foreign-keys&gt;&lt;ref-type name="Journal Article"&gt;17&lt;/ref-type&gt;&lt;contributors&gt;&lt;authors&gt;&lt;author&gt;Green, N. M.&lt;/author&gt;&lt;/authors&gt;&lt;/contributors&gt;&lt;titles&gt;&lt;title&gt;A SPECTROPHOTOMETRIC ASSAY FOR AVIDIN AND BIOTIN BASED ON BINDING OF DYES BY AVIDIN&lt;/title&gt;&lt;secondary-title&gt;Biochem J&lt;/secondary-title&gt;&lt;/titles&gt;&lt;periodical&gt;&lt;full-title&gt;Biochem J&lt;/full-title&gt;&lt;/periodical&gt;&lt;pages&gt;23c-24c&lt;/pages&gt;&lt;volume&gt;94&lt;/volume&gt;&lt;edition&gt;1965/03/01&lt;/edition&gt;&lt;keywords&gt;&lt;keyword&gt;*Avidin&lt;/keyword&gt;&lt;keyword&gt;*Biological Assay&lt;/keyword&gt;&lt;keyword&gt;*Biotin&lt;/keyword&gt;&lt;keyword&gt;*Chemical Phenomena&lt;/keyword&gt;&lt;keyword&gt;*Chemistry&lt;/keyword&gt;&lt;keyword&gt;*Coloring Agents&lt;/keyword&gt;&lt;keyword&gt;*Ovalbumin&lt;/keyword&gt;&lt;keyword&gt;*Research&lt;/keyword&gt;&lt;keyword&gt;*Spectrophotometry&lt;/keyword&gt;&lt;keyword&gt;*dyes&lt;/keyword&gt;&lt;keyword&gt;*experimental lab study&lt;/keyword&gt;&lt;/keywords&gt;&lt;dates&gt;&lt;year&gt;1965&lt;/year&gt;&lt;pub-dates&gt;&lt;date&gt;Mar&lt;/date&gt;&lt;/pub-dates&gt;&lt;/dates&gt;&lt;isbn&gt;0264-6021 (Print)&amp;#xD;0264-6021&lt;/isbn&gt;&lt;accession-num&gt;14340040&lt;/accession-num&gt;&lt;urls&gt;&lt;/urls&gt;&lt;electronic-resource-num&gt;10.1042/bj0940023c&lt;/electronic-resource-num&gt;&lt;remote-database-provider&gt;NLM&lt;/remote-database-provider&gt;&lt;language&gt;eng&lt;/language&gt;&lt;/record&gt;&lt;/Cite&gt;&lt;/EndNote&gt;</w:instrText>
      </w:r>
      <w:r w:rsidR="00AE077A">
        <w:rPr>
          <w:rFonts w:ascii="Times New Roman" w:hAnsi="Times New Roman"/>
          <w:sz w:val="22"/>
          <w:szCs w:val="22"/>
          <w:lang w:val="en-GB"/>
        </w:rPr>
        <w:fldChar w:fldCharType="separate"/>
      </w:r>
      <w:r w:rsidR="00AE077A" w:rsidRPr="00AE077A">
        <w:rPr>
          <w:rFonts w:ascii="Times New Roman" w:hAnsi="Times New Roman"/>
          <w:noProof/>
          <w:sz w:val="22"/>
          <w:szCs w:val="22"/>
          <w:vertAlign w:val="superscript"/>
          <w:lang w:val="en-GB"/>
        </w:rPr>
        <w:t>2</w:t>
      </w:r>
      <w:r w:rsidR="00AE077A">
        <w:rPr>
          <w:rFonts w:ascii="Times New Roman" w:hAnsi="Times New Roman"/>
          <w:sz w:val="22"/>
          <w:szCs w:val="22"/>
          <w:lang w:val="en-GB"/>
        </w:rPr>
        <w:fldChar w:fldCharType="end"/>
      </w:r>
      <w:r w:rsidRPr="00BE70A6">
        <w:rPr>
          <w:rFonts w:ascii="Times New Roman" w:hAnsi="Times New Roman"/>
          <w:sz w:val="22"/>
          <w:szCs w:val="22"/>
          <w:lang w:val="en-GB"/>
        </w:rPr>
        <w:t>, using a standard HABA Biotin-detection agent (</w:t>
      </w:r>
      <w:proofErr w:type="spellStart"/>
      <w:r w:rsidRPr="00BE70A6">
        <w:rPr>
          <w:rFonts w:ascii="Times New Roman" w:hAnsi="Times New Roman"/>
          <w:sz w:val="22"/>
          <w:szCs w:val="22"/>
          <w:lang w:val="en-GB"/>
        </w:rPr>
        <w:t>Uptima</w:t>
      </w:r>
      <w:proofErr w:type="spellEnd"/>
      <w:r w:rsidRPr="00BE70A6">
        <w:rPr>
          <w:rFonts w:ascii="Times New Roman" w:hAnsi="Times New Roman"/>
          <w:sz w:val="22"/>
          <w:szCs w:val="22"/>
          <w:lang w:val="en-GB"/>
        </w:rPr>
        <w:t xml:space="preserve"> </w:t>
      </w:r>
      <w:proofErr w:type="spellStart"/>
      <w:r w:rsidRPr="00BE70A6">
        <w:rPr>
          <w:rFonts w:ascii="Times New Roman" w:hAnsi="Times New Roman"/>
          <w:sz w:val="22"/>
          <w:szCs w:val="22"/>
          <w:lang w:val="en-GB"/>
        </w:rPr>
        <w:t>Interchim</w:t>
      </w:r>
      <w:proofErr w:type="spellEnd"/>
      <w:r w:rsidRPr="00BE70A6">
        <w:rPr>
          <w:rFonts w:ascii="Times New Roman" w:hAnsi="Times New Roman"/>
          <w:sz w:val="22"/>
          <w:szCs w:val="22"/>
          <w:lang w:val="en-GB"/>
        </w:rPr>
        <w:t xml:space="preserve">, </w:t>
      </w:r>
      <w:proofErr w:type="spellStart"/>
      <w:r w:rsidRPr="00BE70A6">
        <w:rPr>
          <w:rFonts w:ascii="Times New Roman" w:hAnsi="Times New Roman"/>
          <w:sz w:val="22"/>
          <w:szCs w:val="22"/>
          <w:lang w:val="en-GB"/>
        </w:rPr>
        <w:t>Montlucan</w:t>
      </w:r>
      <w:proofErr w:type="spellEnd"/>
      <w:r w:rsidRPr="00BE70A6">
        <w:rPr>
          <w:rFonts w:ascii="Times New Roman" w:hAnsi="Times New Roman"/>
          <w:sz w:val="22"/>
          <w:szCs w:val="22"/>
          <w:lang w:val="en-GB"/>
        </w:rPr>
        <w:t xml:space="preserve">, France). Briefly, the avidin/HABA reagent was prepared according to the manufacturer’s instructions by adding 10 mg of avidin and 600 </w:t>
      </w:r>
      <w:proofErr w:type="spellStart"/>
      <w:r w:rsidRPr="00BE70A6">
        <w:rPr>
          <w:rFonts w:ascii="Times New Roman" w:hAnsi="Times New Roman"/>
          <w:sz w:val="22"/>
          <w:szCs w:val="22"/>
          <w:lang w:val="en-GB"/>
        </w:rPr>
        <w:t>μL</w:t>
      </w:r>
      <w:proofErr w:type="spellEnd"/>
      <w:r w:rsidRPr="00BE70A6">
        <w:rPr>
          <w:rFonts w:ascii="Times New Roman" w:hAnsi="Times New Roman"/>
          <w:sz w:val="22"/>
          <w:szCs w:val="22"/>
          <w:lang w:val="en-GB"/>
        </w:rPr>
        <w:t xml:space="preserve"> of HABA solution (24.2 mg in 9.9 mL of water and 0.1 mL of 1N NaOH) to 20 mL phosphate buffered saline (PBS pH 7.1). Afterwards, using an </w:t>
      </w:r>
      <w:proofErr w:type="spellStart"/>
      <w:r w:rsidRPr="00BE70A6">
        <w:rPr>
          <w:rFonts w:ascii="Times New Roman" w:hAnsi="Times New Roman"/>
          <w:sz w:val="22"/>
          <w:szCs w:val="22"/>
          <w:lang w:val="en-GB"/>
        </w:rPr>
        <w:t>Avantes</w:t>
      </w:r>
      <w:proofErr w:type="spellEnd"/>
      <w:r w:rsidRPr="00BE70A6">
        <w:rPr>
          <w:rFonts w:ascii="Times New Roman" w:hAnsi="Times New Roman"/>
          <w:sz w:val="22"/>
          <w:szCs w:val="22"/>
          <w:lang w:val="en-GB"/>
        </w:rPr>
        <w:t xml:space="preserve"> UV−visible spectrophotometer (100 </w:t>
      </w:r>
      <w:proofErr w:type="spellStart"/>
      <w:r w:rsidRPr="00BE70A6">
        <w:rPr>
          <w:rFonts w:ascii="Times New Roman" w:hAnsi="Times New Roman"/>
          <w:sz w:val="22"/>
          <w:szCs w:val="22"/>
          <w:lang w:val="en-GB"/>
        </w:rPr>
        <w:t>μm</w:t>
      </w:r>
      <w:proofErr w:type="spellEnd"/>
      <w:r w:rsidRPr="00BE70A6">
        <w:rPr>
          <w:rFonts w:ascii="Times New Roman" w:hAnsi="Times New Roman"/>
          <w:sz w:val="22"/>
          <w:szCs w:val="22"/>
          <w:lang w:val="en-GB"/>
        </w:rPr>
        <w:t xml:space="preserve"> optical </w:t>
      </w:r>
      <w:proofErr w:type="spellStart"/>
      <w:r w:rsidRPr="00BE70A6">
        <w:rPr>
          <w:rFonts w:ascii="Times New Roman" w:hAnsi="Times New Roman"/>
          <w:sz w:val="22"/>
          <w:szCs w:val="22"/>
          <w:lang w:val="en-GB"/>
        </w:rPr>
        <w:t>fiber</w:t>
      </w:r>
      <w:proofErr w:type="spellEnd"/>
      <w:r w:rsidRPr="00BE70A6">
        <w:rPr>
          <w:rFonts w:ascii="Times New Roman" w:hAnsi="Times New Roman"/>
          <w:sz w:val="22"/>
          <w:szCs w:val="22"/>
          <w:lang w:val="en-GB"/>
        </w:rPr>
        <w:t>, deuterium halogen light source) with wavelengths from 200 to 800 nm, we confirmed that the optical density at 500 nm (OD500) of the resulting avi</w:t>
      </w:r>
      <w:r w:rsidR="00405FB4">
        <w:rPr>
          <w:rFonts w:ascii="Times New Roman" w:hAnsi="Times New Roman"/>
          <w:sz w:val="22"/>
          <w:szCs w:val="22"/>
          <w:lang w:val="en-GB"/>
        </w:rPr>
        <w:t xml:space="preserve">din/HABA “stock” solution was </w:t>
      </w:r>
      <w:r w:rsidRPr="00BE70A6">
        <w:rPr>
          <w:rFonts w:ascii="Times New Roman" w:hAnsi="Times New Roman"/>
          <w:sz w:val="22"/>
          <w:szCs w:val="22"/>
          <w:lang w:val="en-GB"/>
        </w:rPr>
        <w:t>1. Then, the stock solution was further diluted by mixing 2</w:t>
      </w:r>
      <w:r w:rsidR="00982982">
        <w:rPr>
          <w:rFonts w:ascii="Times New Roman" w:hAnsi="Times New Roman"/>
          <w:sz w:val="22"/>
          <w:szCs w:val="22"/>
          <w:lang w:val="en-GB"/>
        </w:rPr>
        <w:t xml:space="preserve">.5 mL of it with 2.5 mL of PBS and OD500 was measured. </w:t>
      </w:r>
      <w:r w:rsidRPr="00BE70A6">
        <w:rPr>
          <w:rFonts w:ascii="Times New Roman" w:hAnsi="Times New Roman"/>
          <w:sz w:val="22"/>
          <w:szCs w:val="22"/>
          <w:lang w:val="en-GB"/>
        </w:rPr>
        <w:t>Next, 5mg of sample (either MIP@DOX or MIP@DOX-BT) were added to a 3 mL of the diluted avidin/HABA solution</w:t>
      </w:r>
      <w:r w:rsidR="00405FB4">
        <w:rPr>
          <w:rFonts w:ascii="Times New Roman" w:hAnsi="Times New Roman"/>
          <w:sz w:val="22"/>
          <w:szCs w:val="22"/>
          <w:lang w:val="en-GB"/>
        </w:rPr>
        <w:t xml:space="preserve"> (250 ppm)</w:t>
      </w:r>
      <w:r w:rsidRPr="00BE70A6">
        <w:rPr>
          <w:rFonts w:ascii="Times New Roman" w:hAnsi="Times New Roman"/>
          <w:sz w:val="22"/>
          <w:szCs w:val="22"/>
          <w:lang w:val="en-GB"/>
        </w:rPr>
        <w:t>. Interaction of biotin with avidin requires about 60 min, so the samples were incubated at room temperature for 1 h under shaking. After incubation, the nanoparticles were centrifuged at 10000 rpm for 5 min f</w:t>
      </w:r>
      <w:r w:rsidR="00211605">
        <w:rPr>
          <w:rFonts w:ascii="Times New Roman" w:hAnsi="Times New Roman"/>
          <w:sz w:val="22"/>
          <w:szCs w:val="22"/>
          <w:lang w:val="en-GB"/>
        </w:rPr>
        <w:t xml:space="preserve">ollowed by magnetic separation </w:t>
      </w:r>
      <w:r w:rsidR="00982982">
        <w:rPr>
          <w:rFonts w:ascii="Times New Roman" w:hAnsi="Times New Roman"/>
          <w:sz w:val="22"/>
          <w:szCs w:val="22"/>
          <w:lang w:val="en-GB"/>
        </w:rPr>
        <w:t>and OD500 was measured from the supernatant</w:t>
      </w:r>
      <w:r w:rsidRPr="00BE70A6">
        <w:rPr>
          <w:rFonts w:ascii="Times New Roman" w:hAnsi="Times New Roman"/>
          <w:sz w:val="22"/>
          <w:szCs w:val="22"/>
          <w:lang w:val="en-GB"/>
        </w:rPr>
        <w:t>.</w:t>
      </w:r>
      <w:r w:rsidRPr="00BE70A6">
        <w:rPr>
          <w:rFonts w:ascii="Times New Roman" w:eastAsiaTheme="minorHAnsi" w:hAnsi="Times New Roman"/>
          <w:sz w:val="22"/>
          <w:szCs w:val="22"/>
          <w:lang w:val="en-GB"/>
        </w:rPr>
        <w:t xml:space="preserve"> </w:t>
      </w:r>
      <w:r w:rsidRPr="00BE70A6">
        <w:rPr>
          <w:rFonts w:ascii="Times New Roman" w:hAnsi="Times New Roman"/>
          <w:sz w:val="22"/>
          <w:szCs w:val="22"/>
          <w:lang w:val="en-GB"/>
        </w:rPr>
        <w:t>Based on Beer-Lambert law</w:t>
      </w:r>
      <w:r w:rsidR="00405FB4">
        <w:rPr>
          <w:rFonts w:ascii="Times New Roman" w:hAnsi="Times New Roman"/>
          <w:sz w:val="22"/>
          <w:szCs w:val="22"/>
          <w:lang w:val="en-GB"/>
        </w:rPr>
        <w:t xml:space="preserve"> (Figure </w:t>
      </w:r>
      <w:r w:rsidR="006D0470">
        <w:rPr>
          <w:rFonts w:ascii="Times New Roman" w:hAnsi="Times New Roman"/>
          <w:sz w:val="22"/>
          <w:szCs w:val="22"/>
          <w:lang w:val="en-GB"/>
        </w:rPr>
        <w:t>SI5)</w:t>
      </w:r>
      <w:r w:rsidRPr="00BE70A6">
        <w:rPr>
          <w:rFonts w:ascii="Times New Roman" w:hAnsi="Times New Roman"/>
          <w:sz w:val="22"/>
          <w:szCs w:val="22"/>
          <w:lang w:val="en-GB"/>
        </w:rPr>
        <w:t xml:space="preserve">, the biotin concentration (nanomoles of biotin per </w:t>
      </w:r>
      <w:proofErr w:type="spellStart"/>
      <w:r w:rsidRPr="00BE70A6">
        <w:rPr>
          <w:rFonts w:ascii="Times New Roman" w:hAnsi="Times New Roman"/>
          <w:sz w:val="22"/>
          <w:szCs w:val="22"/>
          <w:lang w:val="en-GB"/>
        </w:rPr>
        <w:t>milliliter</w:t>
      </w:r>
      <w:proofErr w:type="spellEnd"/>
      <w:r w:rsidRPr="00BE70A6">
        <w:rPr>
          <w:rFonts w:ascii="Times New Roman" w:hAnsi="Times New Roman"/>
          <w:sz w:val="22"/>
          <w:szCs w:val="22"/>
          <w:lang w:val="en-GB"/>
        </w:rPr>
        <w:t xml:space="preserve"> of sample solution) was calculated using the following equation (∆A</w:t>
      </w:r>
      <w:r w:rsidRPr="00BE70A6">
        <w:rPr>
          <w:rFonts w:ascii="Times New Roman" w:hAnsi="Times New Roman"/>
          <w:sz w:val="22"/>
          <w:szCs w:val="22"/>
          <w:vertAlign w:val="subscript"/>
          <w:lang w:val="en-GB"/>
        </w:rPr>
        <w:t>500</w:t>
      </w:r>
      <w:r w:rsidRPr="00BE70A6">
        <w:rPr>
          <w:rFonts w:ascii="Times New Roman" w:hAnsi="Times New Roman"/>
          <w:sz w:val="22"/>
          <w:szCs w:val="22"/>
          <w:lang w:val="en-GB"/>
        </w:rPr>
        <w:t>/34)×1000, where ΔA</w:t>
      </w:r>
      <w:r w:rsidRPr="00BE70A6">
        <w:rPr>
          <w:rFonts w:ascii="Times New Roman" w:hAnsi="Times New Roman"/>
          <w:sz w:val="22"/>
          <w:szCs w:val="22"/>
          <w:vertAlign w:val="subscript"/>
          <w:lang w:val="en-GB"/>
        </w:rPr>
        <w:t xml:space="preserve">500 </w:t>
      </w:r>
      <w:r w:rsidRPr="00BE70A6">
        <w:rPr>
          <w:rFonts w:ascii="Times New Roman" w:hAnsi="Times New Roman"/>
          <w:sz w:val="22"/>
          <w:szCs w:val="22"/>
          <w:lang w:val="en-GB"/>
        </w:rPr>
        <w:t xml:space="preserve">should be taken as the change in </w:t>
      </w:r>
      <w:r w:rsidR="00150E7D">
        <w:rPr>
          <w:rFonts w:ascii="Times New Roman" w:hAnsi="Times New Roman"/>
          <w:sz w:val="22"/>
          <w:szCs w:val="22"/>
          <w:lang w:val="en-GB"/>
        </w:rPr>
        <w:t>OD500</w:t>
      </w:r>
      <w:r w:rsidRPr="00BE70A6">
        <w:rPr>
          <w:rFonts w:ascii="Times New Roman" w:hAnsi="Times New Roman"/>
          <w:sz w:val="22"/>
          <w:szCs w:val="22"/>
          <w:lang w:val="en-GB"/>
        </w:rPr>
        <w:t xml:space="preserve"> (34 = mM extinction coefficient at 500 nm).</w:t>
      </w:r>
      <w:r w:rsidRPr="00BE70A6">
        <w:rPr>
          <w:rFonts w:ascii="Times New Roman" w:hAnsi="Times New Roman"/>
          <w:sz w:val="22"/>
          <w:szCs w:val="22"/>
          <w:lang w:val="en-GB"/>
        </w:rPr>
        <w:fldChar w:fldCharType="begin"/>
      </w:r>
      <w:r w:rsidR="00AE077A">
        <w:rPr>
          <w:rFonts w:ascii="Times New Roman" w:hAnsi="Times New Roman"/>
          <w:sz w:val="22"/>
          <w:szCs w:val="22"/>
          <w:lang w:val="en-GB"/>
        </w:rPr>
        <w:instrText xml:space="preserve"> ADDIN EN.CITE &lt;EndNote&gt;&lt;Cite&gt;&lt;Author&gt;Qi&lt;/Author&gt;&lt;Year&gt;2004&lt;/Year&gt;&lt;RecNum&gt;4&lt;/RecNum&gt;&lt;DisplayText&gt;&lt;style face="superscript"&gt;3&lt;/style&gt;&lt;/DisplayText&gt;&lt;record&gt;&lt;rec-number&gt;4&lt;/rec-number&gt;&lt;foreign-keys&gt;&lt;key app="EN" db-id="adzwsx0z39s9suefwwt5frtoprw5s5avpzzz" timestamp="1638538914"&gt;4&lt;/key&gt;&lt;/foreign-keys&gt;&lt;ref-type name="Journal Article"&gt;17&lt;/ref-type&gt;&lt;contributors&gt;&lt;authors&gt;&lt;author&gt;Qi, Kai&lt;/author&gt;&lt;author&gt;Ma, Qinggao&lt;/author&gt;&lt;author&gt;Remsen, Edward E.&lt;/author&gt;&lt;author&gt;Clark, Christopher G.&lt;/author&gt;&lt;author&gt;Wooley, Karen L.&lt;/author&gt;&lt;/authors&gt;&lt;/contributors&gt;&lt;titles&gt;&lt;title&gt;Determination of the Bioavailability of Biotin Conjugated onto Shell Cross-Linked (SCK) Nanoparticles&lt;/title&gt;&lt;secondary-title&gt;Journal of the American Chemical Society&lt;/secondary-title&gt;&lt;/titles&gt;&lt;periodical&gt;&lt;full-title&gt;Journal of the American Chemical Society&lt;/full-title&gt;&lt;/periodical&gt;&lt;pages&gt;6599-6607&lt;/pages&gt;&lt;volume&gt;126&lt;/volume&gt;&lt;number&gt;21&lt;/number&gt;&lt;dates&gt;&lt;year&gt;2004&lt;/year&gt;&lt;pub-dates&gt;&lt;date&gt;2004/06/01&lt;/date&gt;&lt;/pub-dates&gt;&lt;/dates&gt;&lt;publisher&gt;American Chemical Society&lt;/publisher&gt;&lt;isbn&gt;0002-7863&lt;/isbn&gt;&lt;urls&gt;&lt;related-urls&gt;&lt;url&gt;https://doi.org/10.1021/ja039647k&lt;/url&gt;&lt;/related-urls&gt;&lt;/urls&gt;&lt;electronic-resource-num&gt;10.1021/ja039647k&lt;/electronic-resource-num&gt;&lt;/record&gt;&lt;/Cite&gt;&lt;/EndNote&gt;</w:instrText>
      </w:r>
      <w:r w:rsidRPr="00BE70A6">
        <w:rPr>
          <w:rFonts w:ascii="Times New Roman" w:hAnsi="Times New Roman"/>
          <w:sz w:val="22"/>
          <w:szCs w:val="22"/>
          <w:lang w:val="en-GB"/>
        </w:rPr>
        <w:fldChar w:fldCharType="separate"/>
      </w:r>
      <w:r w:rsidR="00AE077A" w:rsidRPr="00AE077A">
        <w:rPr>
          <w:rFonts w:ascii="Times New Roman" w:hAnsi="Times New Roman"/>
          <w:noProof/>
          <w:sz w:val="22"/>
          <w:szCs w:val="22"/>
          <w:vertAlign w:val="superscript"/>
          <w:lang w:val="en-GB"/>
        </w:rPr>
        <w:t>3</w:t>
      </w:r>
      <w:r w:rsidRPr="00BE70A6">
        <w:rPr>
          <w:rFonts w:ascii="Times New Roman" w:hAnsi="Times New Roman"/>
          <w:sz w:val="22"/>
          <w:szCs w:val="22"/>
          <w:lang w:val="en-GB"/>
        </w:rPr>
        <w:fldChar w:fldCharType="end"/>
      </w:r>
      <w:r w:rsidRPr="00BE70A6">
        <w:rPr>
          <w:rFonts w:ascii="Times New Roman" w:hAnsi="Times New Roman"/>
          <w:sz w:val="22"/>
          <w:szCs w:val="22"/>
          <w:lang w:val="en-GB"/>
        </w:rPr>
        <w:t xml:space="preserve"> The final biotin-binding capacity of each sample was calculated based on  the biotin concentration (nmol ml</w:t>
      </w:r>
      <w:r w:rsidRPr="00BE70A6">
        <w:rPr>
          <w:rFonts w:ascii="Times New Roman" w:hAnsi="Times New Roman"/>
          <w:sz w:val="22"/>
          <w:szCs w:val="22"/>
          <w:vertAlign w:val="superscript"/>
          <w:lang w:val="en-GB"/>
        </w:rPr>
        <w:t>-1</w:t>
      </w:r>
      <w:r w:rsidRPr="00BE70A6">
        <w:rPr>
          <w:rFonts w:ascii="Times New Roman" w:hAnsi="Times New Roman"/>
          <w:sz w:val="22"/>
          <w:szCs w:val="22"/>
          <w:lang w:val="en-GB"/>
        </w:rPr>
        <w:t xml:space="preserve">), the </w:t>
      </w:r>
      <w:r w:rsidRPr="00505140">
        <w:rPr>
          <w:rFonts w:ascii="Times New Roman" w:hAnsi="Times New Roman"/>
          <w:sz w:val="22"/>
          <w:szCs w:val="22"/>
          <w:lang w:val="en-GB"/>
        </w:rPr>
        <w:t>amount of sample taken (5 mg) and the final volume (3 ml).</w:t>
      </w:r>
    </w:p>
    <w:p w14:paraId="364DF179" w14:textId="37EAA90D" w:rsidR="00AF5192" w:rsidRPr="00505140" w:rsidRDefault="00E919AE" w:rsidP="00AF5192">
      <w:pPr>
        <w:pStyle w:val="TAMainText"/>
        <w:numPr>
          <w:ilvl w:val="0"/>
          <w:numId w:val="2"/>
        </w:numPr>
        <w:spacing w:after="240" w:line="360" w:lineRule="auto"/>
        <w:rPr>
          <w:rFonts w:ascii="Times New Roman" w:hAnsi="Times New Roman"/>
          <w:b/>
          <w:i/>
          <w:sz w:val="22"/>
          <w:szCs w:val="22"/>
          <w:lang w:val="en-GB"/>
        </w:rPr>
      </w:pPr>
      <w:bookmarkStart w:id="5" w:name="_Hlk99975874"/>
      <w:r w:rsidRPr="00505140">
        <w:rPr>
          <w:rFonts w:ascii="Times New Roman" w:hAnsi="Times New Roman"/>
          <w:b/>
          <w:i/>
          <w:sz w:val="22"/>
          <w:szCs w:val="22"/>
          <w:lang w:val="en-GB"/>
        </w:rPr>
        <w:t>In vitro DOX release experiments</w:t>
      </w:r>
    </w:p>
    <w:p w14:paraId="5FCA42E5" w14:textId="4B2DE647" w:rsidR="009A46D9" w:rsidRPr="00505140" w:rsidRDefault="009A46D9" w:rsidP="009A46D9">
      <w:pPr>
        <w:pStyle w:val="TAMainText"/>
        <w:spacing w:after="240" w:line="360" w:lineRule="auto"/>
        <w:ind w:firstLine="0"/>
        <w:rPr>
          <w:rFonts w:ascii="Times New Roman" w:hAnsi="Times New Roman"/>
          <w:sz w:val="22"/>
          <w:szCs w:val="22"/>
          <w:lang w:val="en-GB"/>
        </w:rPr>
      </w:pPr>
      <w:bookmarkStart w:id="6" w:name="_Hlk99988162"/>
      <w:r w:rsidRPr="00505140">
        <w:rPr>
          <w:rFonts w:ascii="Times New Roman" w:hAnsi="Times New Roman"/>
          <w:sz w:val="22"/>
          <w:szCs w:val="22"/>
          <w:lang w:val="en-GB"/>
        </w:rPr>
        <w:t xml:space="preserve">In vitro doxorubicin release studies </w:t>
      </w:r>
      <w:r w:rsidR="006D0470">
        <w:rPr>
          <w:rFonts w:ascii="Times New Roman" w:hAnsi="Times New Roman"/>
          <w:sz w:val="22"/>
          <w:szCs w:val="22"/>
          <w:lang w:val="en-GB"/>
        </w:rPr>
        <w:t xml:space="preserve">of </w:t>
      </w:r>
      <w:bookmarkStart w:id="7" w:name="_Hlk99913039"/>
      <w:r w:rsidR="006D0470" w:rsidRPr="00505140">
        <w:rPr>
          <w:rFonts w:ascii="Times New Roman" w:hAnsi="Times New Roman"/>
          <w:sz w:val="22"/>
          <w:szCs w:val="22"/>
          <w:lang w:val="en-GB"/>
        </w:rPr>
        <w:t xml:space="preserve">MIP@DOX-BT MNPs </w:t>
      </w:r>
      <w:bookmarkEnd w:id="7"/>
      <w:r w:rsidR="006D0470" w:rsidRPr="00505140">
        <w:rPr>
          <w:rFonts w:ascii="Times New Roman" w:hAnsi="Times New Roman"/>
          <w:sz w:val="22"/>
          <w:szCs w:val="22"/>
          <w:lang w:val="en-GB"/>
        </w:rPr>
        <w:t xml:space="preserve">in PBS </w:t>
      </w:r>
      <w:r w:rsidR="006D0470">
        <w:rPr>
          <w:rFonts w:ascii="Times New Roman" w:hAnsi="Times New Roman"/>
          <w:sz w:val="22"/>
          <w:szCs w:val="22"/>
          <w:lang w:val="en-GB"/>
        </w:rPr>
        <w:t>(2mL,</w:t>
      </w:r>
      <w:r w:rsidR="006D0470" w:rsidRPr="006D0470">
        <w:rPr>
          <w:rFonts w:ascii="Times New Roman" w:hAnsi="Times New Roman"/>
          <w:sz w:val="22"/>
          <w:szCs w:val="22"/>
          <w:lang w:val="en-GB"/>
        </w:rPr>
        <w:t xml:space="preserve"> </w:t>
      </w:r>
      <w:r w:rsidR="006D0470" w:rsidRPr="00505140">
        <w:rPr>
          <w:rFonts w:ascii="Times New Roman" w:hAnsi="Times New Roman"/>
          <w:sz w:val="22"/>
          <w:szCs w:val="22"/>
          <w:lang w:val="en-GB"/>
        </w:rPr>
        <w:t>[Fe]=5mM</w:t>
      </w:r>
      <w:r w:rsidR="006D0470">
        <w:rPr>
          <w:rFonts w:ascii="Times New Roman" w:hAnsi="Times New Roman"/>
          <w:sz w:val="22"/>
          <w:szCs w:val="22"/>
          <w:lang w:val="en-GB"/>
        </w:rPr>
        <w:t xml:space="preserve">) </w:t>
      </w:r>
      <w:r w:rsidRPr="00505140">
        <w:rPr>
          <w:rFonts w:ascii="Times New Roman" w:hAnsi="Times New Roman"/>
          <w:sz w:val="22"/>
          <w:szCs w:val="22"/>
          <w:lang w:val="en-GB"/>
        </w:rPr>
        <w:t xml:space="preserve">were monitored in various conditions: at human body temperature (37°C) and under an alternative magnetic field (six AMF pulses of 5 minutes with a 30s interval, 335 kHz, 9mT) at 37°C. At each time point the supernatant was collected by magnetic separation and UV/Vis spectroscopy was used to confirm the successful cleavage of the molecule from the MIP and to quantify the amount of molecule released. After the analysis, the supernatant was replaced in the initial </w:t>
      </w:r>
      <w:proofErr w:type="spellStart"/>
      <w:r w:rsidRPr="00505140">
        <w:rPr>
          <w:rFonts w:ascii="Times New Roman" w:hAnsi="Times New Roman"/>
          <w:sz w:val="22"/>
          <w:szCs w:val="22"/>
          <w:lang w:val="en-GB"/>
        </w:rPr>
        <w:t>eppendorf</w:t>
      </w:r>
      <w:proofErr w:type="spellEnd"/>
      <w:r w:rsidRPr="00505140">
        <w:rPr>
          <w:rFonts w:ascii="Times New Roman" w:hAnsi="Times New Roman"/>
          <w:sz w:val="22"/>
          <w:szCs w:val="22"/>
          <w:lang w:val="en-GB"/>
        </w:rPr>
        <w:t xml:space="preserve"> containing the </w:t>
      </w:r>
      <w:bookmarkStart w:id="8" w:name="_Hlk99913059"/>
      <w:r w:rsidRPr="00505140">
        <w:rPr>
          <w:rFonts w:ascii="Times New Roman" w:hAnsi="Times New Roman"/>
          <w:sz w:val="22"/>
          <w:szCs w:val="22"/>
          <w:lang w:val="en-GB"/>
        </w:rPr>
        <w:t xml:space="preserve">MIP@DOX-BT MNPs </w:t>
      </w:r>
      <w:bookmarkEnd w:id="8"/>
      <w:r w:rsidRPr="00505140">
        <w:rPr>
          <w:rFonts w:ascii="Times New Roman" w:hAnsi="Times New Roman"/>
          <w:sz w:val="22"/>
          <w:szCs w:val="22"/>
          <w:lang w:val="en-GB"/>
        </w:rPr>
        <w:t xml:space="preserve">nanoparticles at 37°C for the next measure. </w:t>
      </w:r>
    </w:p>
    <w:bookmarkEnd w:id="5"/>
    <w:bookmarkEnd w:id="6"/>
    <w:p w14:paraId="5D1666C5" w14:textId="1C37AB06" w:rsidR="00E919AE" w:rsidRDefault="00E919AE" w:rsidP="009A46D9">
      <w:pPr>
        <w:pStyle w:val="TAMainText"/>
        <w:spacing w:after="240" w:line="360" w:lineRule="auto"/>
        <w:ind w:firstLine="0"/>
        <w:rPr>
          <w:rFonts w:ascii="Times New Roman" w:hAnsi="Times New Roman"/>
          <w:sz w:val="22"/>
          <w:szCs w:val="22"/>
          <w:lang w:val="en-GB"/>
        </w:rPr>
      </w:pPr>
    </w:p>
    <w:p w14:paraId="1EA8C22C" w14:textId="77777777" w:rsidR="006D0470" w:rsidRPr="00BE70A6" w:rsidRDefault="006D0470" w:rsidP="009A46D9">
      <w:pPr>
        <w:pStyle w:val="TAMainText"/>
        <w:spacing w:after="240" w:line="360" w:lineRule="auto"/>
        <w:ind w:firstLine="0"/>
        <w:rPr>
          <w:rFonts w:ascii="Times New Roman" w:hAnsi="Times New Roman"/>
          <w:sz w:val="22"/>
          <w:szCs w:val="22"/>
          <w:lang w:val="en-GB"/>
        </w:rPr>
      </w:pPr>
    </w:p>
    <w:p w14:paraId="021AEFE2" w14:textId="10078FAA" w:rsidR="002D107E" w:rsidRPr="00B66F1B" w:rsidRDefault="008D39DD" w:rsidP="00514DE6">
      <w:pPr>
        <w:pStyle w:val="TAMainText"/>
        <w:numPr>
          <w:ilvl w:val="0"/>
          <w:numId w:val="2"/>
        </w:numPr>
        <w:spacing w:after="240" w:line="360" w:lineRule="auto"/>
        <w:rPr>
          <w:rFonts w:ascii="Times New Roman" w:hAnsi="Times New Roman"/>
          <w:b/>
          <w:i/>
          <w:sz w:val="22"/>
          <w:szCs w:val="22"/>
          <w:lang w:val="en-GB"/>
        </w:rPr>
      </w:pPr>
      <w:r w:rsidRPr="00B66F1B">
        <w:rPr>
          <w:rFonts w:ascii="Times New Roman" w:hAnsi="Times New Roman"/>
          <w:b/>
          <w:i/>
          <w:sz w:val="22"/>
          <w:szCs w:val="22"/>
          <w:lang w:val="en-GB"/>
        </w:rPr>
        <w:lastRenderedPageBreak/>
        <w:t>Cell experiments</w:t>
      </w:r>
    </w:p>
    <w:p w14:paraId="491B24C3" w14:textId="5A897F0A" w:rsidR="002D107E" w:rsidRPr="00BE70A6" w:rsidRDefault="002D107E" w:rsidP="00514DE6">
      <w:pPr>
        <w:pStyle w:val="TAMainText"/>
        <w:spacing w:after="240" w:line="360" w:lineRule="auto"/>
        <w:ind w:firstLine="0"/>
        <w:rPr>
          <w:rFonts w:ascii="Times New Roman" w:hAnsi="Times New Roman"/>
          <w:b/>
          <w:sz w:val="22"/>
          <w:szCs w:val="22"/>
          <w:lang w:val="en-GB"/>
        </w:rPr>
      </w:pPr>
      <w:r w:rsidRPr="002A0157">
        <w:rPr>
          <w:rFonts w:ascii="Times New Roman" w:hAnsi="Times New Roman"/>
          <w:sz w:val="22"/>
          <w:szCs w:val="22"/>
          <w:lang w:val="en-GB"/>
        </w:rPr>
        <w:t>H</w:t>
      </w:r>
      <w:proofErr w:type="spellStart"/>
      <w:r w:rsidR="008D39DD" w:rsidRPr="00BE70A6">
        <w:rPr>
          <w:rFonts w:ascii="Times New Roman" w:hAnsi="Times New Roman"/>
          <w:sz w:val="22"/>
          <w:szCs w:val="22"/>
        </w:rPr>
        <w:t>uman</w:t>
      </w:r>
      <w:proofErr w:type="spellEnd"/>
      <w:r w:rsidR="008D39DD" w:rsidRPr="00BE70A6">
        <w:rPr>
          <w:rFonts w:ascii="Times New Roman" w:hAnsi="Times New Roman"/>
          <w:sz w:val="22"/>
          <w:szCs w:val="22"/>
        </w:rPr>
        <w:t xml:space="preserve"> breast adenocarcinoma (MCF7) cell lines were cultured in DMEM supplemented with 10% FBS, 1% Glutamine and 0,5% penicillin/streptomycin</w:t>
      </w:r>
      <w:r w:rsidR="008D39DD" w:rsidRPr="00BE70A6">
        <w:rPr>
          <w:rFonts w:ascii="Times New Roman" w:hAnsi="Times New Roman"/>
          <w:sz w:val="22"/>
          <w:szCs w:val="22"/>
          <w:lang w:val="en-GB"/>
        </w:rPr>
        <w:t xml:space="preserve"> in a humidified atmosphere containing 5% CO</w:t>
      </w:r>
      <w:r w:rsidR="008D39DD" w:rsidRPr="00BE70A6">
        <w:rPr>
          <w:rFonts w:ascii="Times New Roman" w:hAnsi="Times New Roman"/>
          <w:sz w:val="22"/>
          <w:szCs w:val="22"/>
          <w:vertAlign w:val="subscript"/>
          <w:lang w:val="en-GB"/>
        </w:rPr>
        <w:t>2</w:t>
      </w:r>
      <w:r w:rsidR="008D39DD" w:rsidRPr="00BE70A6">
        <w:rPr>
          <w:rFonts w:ascii="Times New Roman" w:hAnsi="Times New Roman"/>
          <w:sz w:val="22"/>
          <w:szCs w:val="22"/>
          <w:lang w:val="en-GB"/>
        </w:rPr>
        <w:t xml:space="preserve"> at 37 °C</w:t>
      </w:r>
      <w:r w:rsidR="008D39DD" w:rsidRPr="00BE70A6">
        <w:rPr>
          <w:rFonts w:ascii="Times New Roman" w:hAnsi="Times New Roman"/>
          <w:sz w:val="22"/>
          <w:szCs w:val="22"/>
        </w:rPr>
        <w:t>.</w:t>
      </w:r>
      <w:r w:rsidR="008D39DD" w:rsidRPr="00BE70A6">
        <w:rPr>
          <w:rFonts w:ascii="Times New Roman" w:hAnsi="Times New Roman"/>
          <w:b/>
          <w:sz w:val="22"/>
          <w:szCs w:val="22"/>
          <w:lang w:val="en-GB"/>
        </w:rPr>
        <w:t xml:space="preserve"> </w:t>
      </w:r>
    </w:p>
    <w:p w14:paraId="30AC3C13" w14:textId="77777777" w:rsidR="002D107E" w:rsidRPr="00BE70A6" w:rsidRDefault="008D39DD" w:rsidP="00514DE6">
      <w:pPr>
        <w:pStyle w:val="TAMainText"/>
        <w:spacing w:after="240" w:line="360" w:lineRule="auto"/>
        <w:ind w:firstLine="0"/>
        <w:rPr>
          <w:rFonts w:ascii="Times New Roman" w:hAnsi="Times New Roman"/>
          <w:sz w:val="22"/>
          <w:szCs w:val="22"/>
          <w:u w:val="single"/>
        </w:rPr>
      </w:pPr>
      <w:r w:rsidRPr="00BE70A6">
        <w:rPr>
          <w:rFonts w:ascii="Times New Roman" w:hAnsi="Times New Roman"/>
          <w:sz w:val="22"/>
          <w:szCs w:val="22"/>
          <w:u w:val="single"/>
          <w:lang w:val="en-GB"/>
        </w:rPr>
        <w:t>Flow cytometry</w:t>
      </w:r>
    </w:p>
    <w:p w14:paraId="5F928A22" w14:textId="77777777" w:rsidR="00BE70A6" w:rsidRDefault="008D39DD" w:rsidP="00514DE6">
      <w:pPr>
        <w:pStyle w:val="TAMainText"/>
        <w:spacing w:after="240" w:line="360" w:lineRule="auto"/>
        <w:ind w:firstLine="0"/>
        <w:rPr>
          <w:rFonts w:ascii="Times New Roman" w:hAnsi="Times New Roman"/>
          <w:sz w:val="22"/>
          <w:szCs w:val="22"/>
        </w:rPr>
      </w:pPr>
      <w:r w:rsidRPr="00BE70A6">
        <w:rPr>
          <w:rFonts w:ascii="Times New Roman" w:hAnsi="Times New Roman"/>
          <w:sz w:val="22"/>
          <w:szCs w:val="22"/>
        </w:rPr>
        <w:t xml:space="preserve">MCF7 cells were seeded in well plates (200 000 cells/well in 200 µL DMEM containing 10% FBS, µ-Slide 12 Well </w:t>
      </w:r>
      <w:proofErr w:type="spellStart"/>
      <w:r w:rsidRPr="00BE70A6">
        <w:rPr>
          <w:rFonts w:ascii="Times New Roman" w:hAnsi="Times New Roman"/>
          <w:sz w:val="22"/>
          <w:szCs w:val="22"/>
        </w:rPr>
        <w:t>ibiTreat</w:t>
      </w:r>
      <w:proofErr w:type="spellEnd"/>
      <w:r w:rsidRPr="00BE70A6">
        <w:rPr>
          <w:rFonts w:ascii="Times New Roman" w:hAnsi="Times New Roman"/>
          <w:sz w:val="22"/>
          <w:szCs w:val="22"/>
        </w:rPr>
        <w:t>). Cells were incubated at 37 °C in a 5% CO</w:t>
      </w:r>
      <w:r w:rsidRPr="00BE70A6">
        <w:rPr>
          <w:rFonts w:ascii="Times New Roman" w:hAnsi="Times New Roman"/>
          <w:sz w:val="22"/>
          <w:szCs w:val="22"/>
          <w:vertAlign w:val="subscript"/>
        </w:rPr>
        <w:t>2</w:t>
      </w:r>
      <w:r w:rsidRPr="00BE70A6">
        <w:rPr>
          <w:rFonts w:ascii="Times New Roman" w:hAnsi="Times New Roman"/>
          <w:sz w:val="22"/>
          <w:szCs w:val="22"/>
        </w:rPr>
        <w:t xml:space="preserve"> atmosphere for 24 h before the medium was removed, and new medium containing the specified nanoparticles ([Fe] = 5 mM in 500 µL of complete cell culture medium) was added.</w:t>
      </w:r>
      <w:r w:rsidRPr="00BE70A6">
        <w:rPr>
          <w:rFonts w:ascii="Times New Roman" w:hAnsi="Times New Roman"/>
          <w:b/>
          <w:sz w:val="22"/>
          <w:szCs w:val="22"/>
        </w:rPr>
        <w:t xml:space="preserve"> </w:t>
      </w:r>
      <w:bookmarkStart w:id="9" w:name="_Hlk92884762"/>
      <w:r w:rsidRPr="00BE70A6">
        <w:rPr>
          <w:rFonts w:ascii="Times New Roman" w:hAnsi="Times New Roman"/>
          <w:sz w:val="22"/>
          <w:szCs w:val="22"/>
        </w:rPr>
        <w:t>Then, wells were kept incubated for one hour at 37°C in 5% CO</w:t>
      </w:r>
      <w:r w:rsidRPr="00BE70A6">
        <w:rPr>
          <w:rFonts w:ascii="Times New Roman" w:hAnsi="Times New Roman"/>
          <w:sz w:val="22"/>
          <w:szCs w:val="22"/>
          <w:vertAlign w:val="subscript"/>
        </w:rPr>
        <w:t>2</w:t>
      </w:r>
      <w:r w:rsidRPr="00BE70A6">
        <w:rPr>
          <w:rFonts w:ascii="Times New Roman" w:hAnsi="Times New Roman"/>
          <w:sz w:val="22"/>
          <w:szCs w:val="22"/>
        </w:rPr>
        <w:t xml:space="preserve"> or at 4°C.  After incubation, the cells were washed with PBS three times to remove the particles that were not internalized. 100 µL of trypsin/EDTA was applied in each well to enable cell detachment, 400µL of complete cell culture medium were added to neutralize the trypsin/EDTA action. Then the cells were centrifuged five minutes at 1000rpm, supernatants were removed and the cells were washed with 1ml of PBS/SVF (1%) and were centrifuged again.  Finally, the cells were taken back in 150µL of PBS and the vials were kept in ice. Two untreated wells were kept as control. Cells were analyzed on a </w:t>
      </w:r>
      <w:proofErr w:type="spellStart"/>
      <w:r w:rsidRPr="00BE70A6">
        <w:rPr>
          <w:rFonts w:ascii="Times New Roman" w:hAnsi="Times New Roman"/>
          <w:sz w:val="22"/>
          <w:szCs w:val="22"/>
        </w:rPr>
        <w:t>MACSQuant</w:t>
      </w:r>
      <w:proofErr w:type="spellEnd"/>
      <w:r w:rsidRPr="00BE70A6">
        <w:rPr>
          <w:rFonts w:ascii="Times New Roman" w:hAnsi="Times New Roman"/>
          <w:sz w:val="22"/>
          <w:szCs w:val="22"/>
        </w:rPr>
        <w:t xml:space="preserve"> VYB (</w:t>
      </w:r>
      <w:proofErr w:type="spellStart"/>
      <w:r w:rsidRPr="00BE70A6">
        <w:rPr>
          <w:rFonts w:ascii="Times New Roman" w:hAnsi="Times New Roman"/>
          <w:sz w:val="22"/>
          <w:szCs w:val="22"/>
        </w:rPr>
        <w:t>Miltenyi</w:t>
      </w:r>
      <w:proofErr w:type="spellEnd"/>
      <w:r w:rsidRPr="00BE70A6">
        <w:rPr>
          <w:rFonts w:ascii="Times New Roman" w:hAnsi="Times New Roman"/>
          <w:sz w:val="22"/>
          <w:szCs w:val="22"/>
        </w:rPr>
        <w:t xml:space="preserve"> </w:t>
      </w:r>
      <w:proofErr w:type="spellStart"/>
      <w:r w:rsidRPr="00BE70A6">
        <w:rPr>
          <w:rFonts w:ascii="Times New Roman" w:hAnsi="Times New Roman"/>
          <w:sz w:val="22"/>
          <w:szCs w:val="22"/>
        </w:rPr>
        <w:t>Biotec</w:t>
      </w:r>
      <w:proofErr w:type="spellEnd"/>
      <w:r w:rsidRPr="00BE70A6">
        <w:rPr>
          <w:rFonts w:ascii="Times New Roman" w:hAnsi="Times New Roman"/>
          <w:sz w:val="22"/>
          <w:szCs w:val="22"/>
        </w:rPr>
        <w:t xml:space="preserve">) flow cytometer after addition of 1.5µL DAPI (40µg/mL) to eliminate dead cells. </w:t>
      </w:r>
      <w:proofErr w:type="spellStart"/>
      <w:r w:rsidRPr="00BE70A6">
        <w:rPr>
          <w:rFonts w:ascii="Times New Roman" w:hAnsi="Times New Roman"/>
          <w:sz w:val="22"/>
          <w:szCs w:val="22"/>
        </w:rPr>
        <w:t>Datas</w:t>
      </w:r>
      <w:proofErr w:type="spellEnd"/>
      <w:r w:rsidRPr="00BE70A6">
        <w:rPr>
          <w:rFonts w:ascii="Times New Roman" w:hAnsi="Times New Roman"/>
          <w:sz w:val="22"/>
          <w:szCs w:val="22"/>
        </w:rPr>
        <w:t xml:space="preserve"> were reanalyzed using FlowJo10.8 software. </w:t>
      </w:r>
    </w:p>
    <w:p w14:paraId="4E9A1DC0" w14:textId="77777777" w:rsidR="00BE70A6" w:rsidRDefault="008D39DD" w:rsidP="00514DE6">
      <w:pPr>
        <w:pStyle w:val="TAMainText"/>
        <w:spacing w:after="240" w:line="360" w:lineRule="auto"/>
        <w:ind w:firstLine="0"/>
        <w:rPr>
          <w:rFonts w:ascii="Times New Roman" w:hAnsi="Times New Roman"/>
          <w:sz w:val="22"/>
          <w:szCs w:val="22"/>
          <w:lang w:val="en-GB"/>
        </w:rPr>
      </w:pPr>
      <w:r w:rsidRPr="00BE70A6">
        <w:rPr>
          <w:rFonts w:ascii="Times New Roman" w:hAnsi="Times New Roman"/>
          <w:sz w:val="22"/>
          <w:szCs w:val="22"/>
          <w:u w:val="single"/>
        </w:rPr>
        <w:t>Hyperthermia experiments.</w:t>
      </w:r>
      <w:r w:rsidRPr="00BE70A6">
        <w:rPr>
          <w:rFonts w:ascii="Times New Roman" w:hAnsi="Times New Roman"/>
          <w:b/>
          <w:sz w:val="22"/>
          <w:szCs w:val="22"/>
        </w:rPr>
        <w:t xml:space="preserve"> </w:t>
      </w:r>
      <w:r w:rsidRPr="00BE70A6">
        <w:rPr>
          <w:rFonts w:ascii="Times New Roman" w:hAnsi="Times New Roman"/>
          <w:sz w:val="22"/>
          <w:szCs w:val="22"/>
        </w:rPr>
        <w:t xml:space="preserve">Hyperthermia experiments for nanoparticles in suspension were conducted on a </w:t>
      </w:r>
      <w:proofErr w:type="spellStart"/>
      <w:r w:rsidRPr="00BE70A6">
        <w:rPr>
          <w:rFonts w:ascii="Times New Roman" w:hAnsi="Times New Roman"/>
          <w:sz w:val="22"/>
          <w:szCs w:val="22"/>
        </w:rPr>
        <w:t>magneTherm</w:t>
      </w:r>
      <w:proofErr w:type="spellEnd"/>
      <w:r w:rsidRPr="00BE70A6">
        <w:rPr>
          <w:rFonts w:ascii="Times New Roman" w:hAnsi="Times New Roman"/>
          <w:sz w:val="22"/>
          <w:szCs w:val="22"/>
        </w:rPr>
        <w:t xml:space="preserve"> apparatus (</w:t>
      </w:r>
      <w:proofErr w:type="spellStart"/>
      <w:r w:rsidRPr="00BE70A6">
        <w:rPr>
          <w:rFonts w:ascii="Times New Roman" w:hAnsi="Times New Roman"/>
          <w:sz w:val="22"/>
          <w:szCs w:val="22"/>
        </w:rPr>
        <w:t>magneTherm</w:t>
      </w:r>
      <w:proofErr w:type="spellEnd"/>
      <w:r w:rsidRPr="00BE70A6">
        <w:rPr>
          <w:rFonts w:ascii="Times New Roman" w:hAnsi="Times New Roman"/>
          <w:sz w:val="22"/>
          <w:szCs w:val="22"/>
        </w:rPr>
        <w:t xml:space="preserve"> AC system, </w:t>
      </w:r>
      <w:proofErr w:type="spellStart"/>
      <w:r w:rsidRPr="00BE70A6">
        <w:rPr>
          <w:rFonts w:ascii="Times New Roman" w:hAnsi="Times New Roman"/>
          <w:sz w:val="22"/>
          <w:szCs w:val="22"/>
        </w:rPr>
        <w:t>Nanotherics</w:t>
      </w:r>
      <w:proofErr w:type="spellEnd"/>
      <w:r w:rsidRPr="00BE70A6">
        <w:rPr>
          <w:rFonts w:ascii="Times New Roman" w:hAnsi="Times New Roman"/>
          <w:sz w:val="22"/>
          <w:szCs w:val="22"/>
        </w:rPr>
        <w:t xml:space="preserve"> Corp., Newcastle under Lyme, UK) at 335kHz and 9 </w:t>
      </w:r>
      <w:proofErr w:type="spellStart"/>
      <w:r w:rsidRPr="00BE70A6">
        <w:rPr>
          <w:rFonts w:ascii="Times New Roman" w:hAnsi="Times New Roman"/>
          <w:sz w:val="22"/>
          <w:szCs w:val="22"/>
        </w:rPr>
        <w:t>mT.</w:t>
      </w:r>
      <w:proofErr w:type="spellEnd"/>
      <w:r w:rsidRPr="00BE70A6">
        <w:rPr>
          <w:rFonts w:ascii="Times New Roman" w:hAnsi="Times New Roman"/>
          <w:sz w:val="22"/>
          <w:szCs w:val="22"/>
        </w:rPr>
        <w:t xml:space="preserve"> </w:t>
      </w:r>
      <w:r w:rsidRPr="00BE70A6">
        <w:rPr>
          <w:rFonts w:ascii="Times New Roman" w:hAnsi="Times New Roman"/>
          <w:sz w:val="22"/>
          <w:szCs w:val="22"/>
          <w:lang w:val="en-GB"/>
        </w:rPr>
        <w:t xml:space="preserve">The temperature was probed using a </w:t>
      </w:r>
      <w:proofErr w:type="spellStart"/>
      <w:r w:rsidRPr="00BE70A6">
        <w:rPr>
          <w:rFonts w:ascii="Times New Roman" w:hAnsi="Times New Roman"/>
          <w:sz w:val="22"/>
          <w:szCs w:val="22"/>
          <w:lang w:val="en-GB"/>
        </w:rPr>
        <w:t>fluorooptic</w:t>
      </w:r>
      <w:proofErr w:type="spellEnd"/>
      <w:r w:rsidRPr="00BE70A6">
        <w:rPr>
          <w:rFonts w:ascii="Times New Roman" w:hAnsi="Times New Roman"/>
          <w:sz w:val="22"/>
          <w:szCs w:val="22"/>
          <w:lang w:val="en-GB"/>
        </w:rPr>
        <w:t xml:space="preserve"> </w:t>
      </w:r>
      <w:proofErr w:type="spellStart"/>
      <w:r w:rsidRPr="00BE70A6">
        <w:rPr>
          <w:rFonts w:ascii="Times New Roman" w:hAnsi="Times New Roman"/>
          <w:sz w:val="22"/>
          <w:szCs w:val="22"/>
          <w:lang w:val="en-GB"/>
        </w:rPr>
        <w:t>fiber</w:t>
      </w:r>
      <w:proofErr w:type="spellEnd"/>
      <w:r w:rsidRPr="00BE70A6">
        <w:rPr>
          <w:rFonts w:ascii="Times New Roman" w:hAnsi="Times New Roman"/>
          <w:sz w:val="22"/>
          <w:szCs w:val="22"/>
          <w:lang w:val="en-GB"/>
        </w:rPr>
        <w:t xml:space="preserve"> thermometer. The experiment is the same than the above described one except that we only used the cells incubated with the particles at 37°C and they are not analysed using flow cytometry but the vials are introduced in the </w:t>
      </w:r>
      <w:proofErr w:type="spellStart"/>
      <w:r w:rsidRPr="00BE70A6">
        <w:rPr>
          <w:rFonts w:ascii="Times New Roman" w:hAnsi="Times New Roman"/>
          <w:sz w:val="22"/>
          <w:szCs w:val="22"/>
          <w:lang w:val="en-GB"/>
        </w:rPr>
        <w:t>magneTherm</w:t>
      </w:r>
      <w:proofErr w:type="spellEnd"/>
      <w:r w:rsidRPr="00BE70A6">
        <w:rPr>
          <w:rFonts w:ascii="Times New Roman" w:hAnsi="Times New Roman"/>
          <w:sz w:val="22"/>
          <w:szCs w:val="22"/>
          <w:lang w:val="en-GB"/>
        </w:rPr>
        <w:t xml:space="preserve"> apparatus.</w:t>
      </w:r>
      <w:bookmarkEnd w:id="9"/>
    </w:p>
    <w:p w14:paraId="08FF3707" w14:textId="39918EE8" w:rsidR="00505140" w:rsidRPr="006D0470" w:rsidRDefault="008D39DD" w:rsidP="006D0470">
      <w:pPr>
        <w:pStyle w:val="TAMainText"/>
        <w:spacing w:after="240" w:line="360" w:lineRule="auto"/>
        <w:ind w:firstLine="0"/>
        <w:rPr>
          <w:rFonts w:ascii="Times New Roman" w:hAnsi="Times New Roman"/>
          <w:sz w:val="22"/>
          <w:szCs w:val="22"/>
        </w:rPr>
      </w:pPr>
      <w:r w:rsidRPr="00BE70A6">
        <w:rPr>
          <w:rFonts w:ascii="Times New Roman" w:hAnsi="Times New Roman"/>
          <w:sz w:val="22"/>
          <w:szCs w:val="22"/>
          <w:u w:val="single"/>
          <w:lang w:val="en-GB"/>
        </w:rPr>
        <w:t>Confocal Imaging.</w:t>
      </w:r>
      <w:r w:rsidRPr="00BE70A6">
        <w:rPr>
          <w:rFonts w:ascii="Times New Roman" w:hAnsi="Times New Roman"/>
          <w:sz w:val="22"/>
          <w:szCs w:val="22"/>
          <w:lang w:val="en-GB"/>
        </w:rPr>
        <w:t xml:space="preserve"> The internalization of magnetic nanomaterials inside MCF-7 cancer cells was </w:t>
      </w:r>
      <w:proofErr w:type="spellStart"/>
      <w:r w:rsidRPr="00BE70A6">
        <w:rPr>
          <w:rFonts w:ascii="Times New Roman" w:hAnsi="Times New Roman"/>
          <w:sz w:val="22"/>
          <w:szCs w:val="22"/>
          <w:lang w:val="en-GB"/>
        </w:rPr>
        <w:t>analyzed</w:t>
      </w:r>
      <w:proofErr w:type="spellEnd"/>
      <w:r w:rsidRPr="00BE70A6">
        <w:rPr>
          <w:rFonts w:ascii="Times New Roman" w:hAnsi="Times New Roman"/>
          <w:sz w:val="22"/>
          <w:szCs w:val="22"/>
          <w:lang w:val="en-GB"/>
        </w:rPr>
        <w:t xml:space="preserve"> by confocal microscopy. The living cells were observed with an Olympus JX81/BX61 device/Yokogawa CSU device spinning disk microscope (</w:t>
      </w:r>
      <w:proofErr w:type="spellStart"/>
      <w:r w:rsidRPr="00BE70A6">
        <w:rPr>
          <w:rFonts w:ascii="Times New Roman" w:hAnsi="Times New Roman"/>
          <w:sz w:val="22"/>
          <w:szCs w:val="22"/>
          <w:lang w:val="en-GB"/>
        </w:rPr>
        <w:t>Andor</w:t>
      </w:r>
      <w:proofErr w:type="spellEnd"/>
      <w:r w:rsidRPr="00BE70A6">
        <w:rPr>
          <w:rFonts w:ascii="Times New Roman" w:hAnsi="Times New Roman"/>
          <w:sz w:val="22"/>
          <w:szCs w:val="22"/>
          <w:lang w:val="en-GB"/>
        </w:rPr>
        <w:t xml:space="preserve"> Technology plc, Belfast, Northern Ireland), equipped with a 60× Plan-</w:t>
      </w:r>
      <w:proofErr w:type="spellStart"/>
      <w:r w:rsidRPr="00BE70A6">
        <w:rPr>
          <w:rFonts w:ascii="Times New Roman" w:hAnsi="Times New Roman"/>
          <w:sz w:val="22"/>
          <w:szCs w:val="22"/>
          <w:lang w:val="en-GB"/>
        </w:rPr>
        <w:t>Apon</w:t>
      </w:r>
      <w:proofErr w:type="spellEnd"/>
      <w:r w:rsidRPr="00BE70A6">
        <w:rPr>
          <w:rFonts w:ascii="Times New Roman" w:hAnsi="Times New Roman"/>
          <w:sz w:val="22"/>
          <w:szCs w:val="22"/>
          <w:lang w:val="en-GB"/>
        </w:rPr>
        <w:t xml:space="preserve"> oil objective lens. The </w:t>
      </w:r>
      <w:r w:rsidRPr="00505140">
        <w:rPr>
          <w:rFonts w:ascii="Times New Roman" w:hAnsi="Times New Roman"/>
          <w:sz w:val="22"/>
          <w:szCs w:val="22"/>
          <w:lang w:val="en-GB"/>
        </w:rPr>
        <w:t xml:space="preserve">rhodamine B was excited with a laser at 561 nm, and fluorescence emission was collected in the red channel at 604 nm. </w:t>
      </w:r>
      <w:r w:rsidR="00E35321" w:rsidRPr="00505140">
        <w:rPr>
          <w:rFonts w:ascii="Times New Roman" w:hAnsi="Times New Roman"/>
          <w:sz w:val="22"/>
          <w:szCs w:val="22"/>
          <w:lang w:val="en-GB"/>
        </w:rPr>
        <w:t xml:space="preserve">As DOX has a </w:t>
      </w:r>
      <w:proofErr w:type="spellStart"/>
      <w:r w:rsidR="00E35321" w:rsidRPr="00505140">
        <w:rPr>
          <w:rFonts w:ascii="Times New Roman" w:hAnsi="Times New Roman"/>
          <w:sz w:val="22"/>
          <w:szCs w:val="22"/>
          <w:lang w:val="en-GB"/>
        </w:rPr>
        <w:t>λ</w:t>
      </w:r>
      <w:r w:rsidR="00E35321" w:rsidRPr="00505140">
        <w:rPr>
          <w:rFonts w:ascii="Times New Roman" w:hAnsi="Times New Roman"/>
          <w:sz w:val="22"/>
          <w:szCs w:val="22"/>
          <w:vertAlign w:val="subscript"/>
          <w:lang w:val="en-GB"/>
        </w:rPr>
        <w:t>Em</w:t>
      </w:r>
      <w:proofErr w:type="spellEnd"/>
      <w:r w:rsidR="00E35321" w:rsidRPr="00505140">
        <w:rPr>
          <w:rFonts w:ascii="Times New Roman" w:hAnsi="Times New Roman"/>
          <w:sz w:val="22"/>
          <w:szCs w:val="22"/>
          <w:lang w:val="en-GB"/>
        </w:rPr>
        <w:t xml:space="preserve">= 595 nm, it is possible that the observed fluorescence come both from DOX and RHO. However, as they are internalized in the particles, before AMF application, the red fluorescence observed here is linked to the presence of </w:t>
      </w:r>
      <w:bookmarkStart w:id="10" w:name="_Hlk99912972"/>
      <w:r w:rsidR="00E35321" w:rsidRPr="00505140">
        <w:rPr>
          <w:rFonts w:ascii="Times New Roman" w:hAnsi="Times New Roman"/>
          <w:sz w:val="22"/>
          <w:szCs w:val="22"/>
          <w:lang w:val="en-GB"/>
        </w:rPr>
        <w:t>MIP@DOX-BT MNPs</w:t>
      </w:r>
      <w:bookmarkEnd w:id="10"/>
      <w:r w:rsidR="00E35321" w:rsidRPr="00505140">
        <w:rPr>
          <w:rFonts w:ascii="Times New Roman" w:hAnsi="Times New Roman"/>
          <w:sz w:val="22"/>
          <w:szCs w:val="22"/>
          <w:lang w:val="en-GB"/>
        </w:rPr>
        <w:t>. We could distinguish the two fluorescence if DOX is excited with laser at 488 nm, and fluorescence emission collected in the green channel at 561 nm.</w:t>
      </w:r>
      <w:r w:rsidR="00E35321" w:rsidRPr="00E35321">
        <w:rPr>
          <w:rFonts w:ascii="Times New Roman" w:hAnsi="Times New Roman"/>
          <w:sz w:val="22"/>
          <w:szCs w:val="22"/>
          <w:lang w:val="en-GB"/>
        </w:rPr>
        <w:t xml:space="preserve"> </w:t>
      </w:r>
    </w:p>
    <w:p w14:paraId="327E9D6E" w14:textId="77777777" w:rsidR="00505140" w:rsidRPr="00982982" w:rsidRDefault="00505140" w:rsidP="00514DE6">
      <w:pPr>
        <w:pStyle w:val="TAMainText"/>
        <w:spacing w:line="360" w:lineRule="auto"/>
        <w:ind w:firstLine="0"/>
        <w:rPr>
          <w:rFonts w:ascii="Times New Roman" w:hAnsi="Times New Roman"/>
          <w:i/>
          <w:sz w:val="22"/>
          <w:szCs w:val="22"/>
        </w:rPr>
      </w:pPr>
    </w:p>
    <w:p w14:paraId="59ECF143" w14:textId="4FD41E9A" w:rsidR="008D39DD" w:rsidRDefault="003D477D" w:rsidP="003D477D">
      <w:pPr>
        <w:spacing w:line="360" w:lineRule="auto"/>
        <w:jc w:val="both"/>
        <w:rPr>
          <w:rFonts w:ascii="Times New Roman" w:hAnsi="Times New Roman" w:cs="Times New Roman"/>
          <w:b/>
          <w:i/>
          <w:lang w:val="fr-FR"/>
        </w:rPr>
      </w:pPr>
      <w:r>
        <w:rPr>
          <w:rFonts w:ascii="Times New Roman" w:hAnsi="Times New Roman" w:cs="Times New Roman"/>
          <w:b/>
          <w:i/>
          <w:lang w:val="fr-FR"/>
        </w:rPr>
        <w:lastRenderedPageBreak/>
        <w:t>SUPPLEMENTARY FIGURES</w:t>
      </w:r>
    </w:p>
    <w:p w14:paraId="17A6D463" w14:textId="21835EE3" w:rsidR="003D477D" w:rsidRDefault="003D477D" w:rsidP="003D477D">
      <w:pPr>
        <w:spacing w:line="360" w:lineRule="auto"/>
        <w:jc w:val="center"/>
        <w:rPr>
          <w:rFonts w:ascii="Times New Roman" w:hAnsi="Times New Roman" w:cs="Times New Roman"/>
          <w:b/>
          <w:i/>
          <w:lang w:val="fr-FR"/>
        </w:rPr>
      </w:pPr>
      <w:r>
        <w:rPr>
          <w:noProof/>
          <w:lang w:val="en-US"/>
        </w:rPr>
        <w:drawing>
          <wp:inline distT="0" distB="0" distL="0" distR="0" wp14:anchorId="47DC0128" wp14:editId="5E253B70">
            <wp:extent cx="2880360" cy="2159000"/>
            <wp:effectExtent l="0" t="0" r="0" b="0"/>
            <wp:docPr id="3" name="Εικόνα 3"/>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2159000"/>
                    </a:xfrm>
                    <a:prstGeom prst="rect">
                      <a:avLst/>
                    </a:prstGeom>
                  </pic:spPr>
                </pic:pic>
              </a:graphicData>
            </a:graphic>
          </wp:inline>
        </w:drawing>
      </w:r>
    </w:p>
    <w:p w14:paraId="78082E8D" w14:textId="3F717DAA" w:rsidR="00F24C78" w:rsidRDefault="003D477D" w:rsidP="003D477D">
      <w:pPr>
        <w:spacing w:line="360" w:lineRule="auto"/>
        <w:jc w:val="both"/>
        <w:rPr>
          <w:rFonts w:ascii="Times New Roman" w:hAnsi="Times New Roman" w:cs="Times New Roman"/>
          <w:lang w:val="en-US"/>
        </w:rPr>
      </w:pPr>
      <w:r w:rsidRPr="005F0B05">
        <w:rPr>
          <w:rFonts w:ascii="Times New Roman" w:hAnsi="Times New Roman" w:cs="Times New Roman"/>
          <w:lang w:val="en-US"/>
        </w:rPr>
        <w:t>Fig. SI1 Principle of surface modification of the magnetic MIP using TSTU</w:t>
      </w:r>
      <w:r w:rsidRPr="003D477D">
        <w:rPr>
          <w:rFonts w:ascii="Times New Roman" w:hAnsi="Times New Roman" w:cs="Times New Roman"/>
          <w:lang w:val="en-US"/>
        </w:rPr>
        <w:t>.</w:t>
      </w:r>
    </w:p>
    <w:p w14:paraId="20165601" w14:textId="13EE2B06" w:rsidR="00F24C78" w:rsidRDefault="00F24C78" w:rsidP="003D477D">
      <w:pPr>
        <w:spacing w:line="360" w:lineRule="auto"/>
        <w:jc w:val="both"/>
        <w:rPr>
          <w:rFonts w:ascii="Times New Roman" w:hAnsi="Times New Roman" w:cs="Times New Roman"/>
          <w:lang w:val="en-US"/>
        </w:rPr>
      </w:pPr>
    </w:p>
    <w:p w14:paraId="4C76C7EA" w14:textId="6FECDD83" w:rsidR="00F24C78" w:rsidRDefault="00F24C78" w:rsidP="00F24C78">
      <w:pPr>
        <w:spacing w:line="360" w:lineRule="auto"/>
        <w:jc w:val="center"/>
        <w:rPr>
          <w:rFonts w:ascii="Times New Roman" w:hAnsi="Times New Roman" w:cs="Times New Roman"/>
        </w:rPr>
      </w:pPr>
      <w:r w:rsidRPr="00F24C78">
        <w:rPr>
          <w:rFonts w:ascii="Times New Roman" w:hAnsi="Times New Roman" w:cs="Times New Roman"/>
          <w:noProof/>
          <w:lang w:val="en-US"/>
        </w:rPr>
        <w:drawing>
          <wp:inline distT="0" distB="0" distL="0" distR="0" wp14:anchorId="5D85EB06" wp14:editId="27658149">
            <wp:extent cx="5945533" cy="2463543"/>
            <wp:effectExtent l="0" t="0" r="0" b="0"/>
            <wp:docPr id="14" name="Εικόνα 14" descr="C:\Users\User\Desktop\ChemCom 2022\Figures\Fig SI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hemCom 2022\Figures\Fig SI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427" cy="2473444"/>
                    </a:xfrm>
                    <a:prstGeom prst="rect">
                      <a:avLst/>
                    </a:prstGeom>
                    <a:noFill/>
                    <a:ln>
                      <a:noFill/>
                    </a:ln>
                  </pic:spPr>
                </pic:pic>
              </a:graphicData>
            </a:graphic>
          </wp:inline>
        </w:drawing>
      </w:r>
    </w:p>
    <w:p w14:paraId="4B61D8CC" w14:textId="6C6DAB63" w:rsidR="00F24C78" w:rsidRDefault="00F24C78" w:rsidP="00F24C78">
      <w:pPr>
        <w:spacing w:line="360" w:lineRule="auto"/>
        <w:jc w:val="both"/>
        <w:rPr>
          <w:rFonts w:ascii="Times New Roman" w:hAnsi="Times New Roman" w:cs="Times New Roman"/>
          <w:lang w:val="en-US"/>
        </w:rPr>
      </w:pPr>
      <w:r w:rsidRPr="00505140">
        <w:rPr>
          <w:rFonts w:ascii="Times New Roman" w:hAnsi="Times New Roman" w:cs="Times New Roman"/>
          <w:lang w:val="en-US"/>
        </w:rPr>
        <w:t>Fig. SI</w:t>
      </w:r>
      <w:r w:rsidR="00FE7E7C" w:rsidRPr="00505140">
        <w:rPr>
          <w:rFonts w:ascii="Times New Roman" w:hAnsi="Times New Roman" w:cs="Times New Roman"/>
          <w:lang w:val="en-US"/>
        </w:rPr>
        <w:t xml:space="preserve">2 </w:t>
      </w:r>
      <w:r w:rsidRPr="00505140">
        <w:rPr>
          <w:rFonts w:ascii="Times New Roman" w:hAnsi="Times New Roman" w:cs="Times New Roman"/>
          <w:lang w:val="en-US"/>
        </w:rPr>
        <w:t xml:space="preserve">FTIR spectra </w:t>
      </w:r>
      <w:r w:rsidR="00FE7E7C" w:rsidRPr="00505140">
        <w:rPr>
          <w:rFonts w:ascii="Times New Roman" w:hAnsi="Times New Roman" w:cs="Times New Roman"/>
          <w:lang w:val="en-US"/>
        </w:rPr>
        <w:t>of a) Fe</w:t>
      </w:r>
      <w:r w:rsidR="00FE7E7C" w:rsidRPr="00505140">
        <w:rPr>
          <w:rFonts w:ascii="Times New Roman" w:hAnsi="Times New Roman" w:cs="Times New Roman"/>
          <w:vertAlign w:val="subscript"/>
          <w:lang w:val="en-US"/>
        </w:rPr>
        <w:t>2</w:t>
      </w:r>
      <w:r w:rsidR="00FE7E7C" w:rsidRPr="00505140">
        <w:rPr>
          <w:rFonts w:ascii="Times New Roman" w:hAnsi="Times New Roman" w:cs="Times New Roman"/>
          <w:lang w:val="en-US"/>
        </w:rPr>
        <w:t>O</w:t>
      </w:r>
      <w:r w:rsidR="00FE7E7C" w:rsidRPr="00505140">
        <w:rPr>
          <w:rFonts w:ascii="Times New Roman" w:hAnsi="Times New Roman" w:cs="Times New Roman"/>
          <w:vertAlign w:val="subscript"/>
          <w:lang w:val="en-US"/>
        </w:rPr>
        <w:t xml:space="preserve">3 </w:t>
      </w:r>
      <w:r w:rsidR="00FE7E7C" w:rsidRPr="00505140">
        <w:rPr>
          <w:rFonts w:ascii="Times New Roman" w:hAnsi="Times New Roman" w:cs="Times New Roman"/>
          <w:lang w:val="en-US"/>
        </w:rPr>
        <w:t>and Fe</w:t>
      </w:r>
      <w:r w:rsidR="00FE7E7C" w:rsidRPr="00505140">
        <w:rPr>
          <w:rFonts w:ascii="Times New Roman" w:hAnsi="Times New Roman" w:cs="Times New Roman"/>
          <w:vertAlign w:val="subscript"/>
          <w:lang w:val="en-US"/>
        </w:rPr>
        <w:t>2</w:t>
      </w:r>
      <w:r w:rsidR="00FE7E7C" w:rsidRPr="00505140">
        <w:rPr>
          <w:rFonts w:ascii="Times New Roman" w:hAnsi="Times New Roman" w:cs="Times New Roman"/>
          <w:lang w:val="en-US"/>
        </w:rPr>
        <w:t>O</w:t>
      </w:r>
      <w:r w:rsidR="00FE7E7C" w:rsidRPr="00505140">
        <w:rPr>
          <w:rFonts w:ascii="Times New Roman" w:hAnsi="Times New Roman" w:cs="Times New Roman"/>
          <w:vertAlign w:val="subscript"/>
          <w:lang w:val="en-US"/>
        </w:rPr>
        <w:t>3</w:t>
      </w:r>
      <w:r w:rsidR="00FE7E7C" w:rsidRPr="00505140">
        <w:rPr>
          <w:rFonts w:ascii="Times New Roman" w:hAnsi="Times New Roman" w:cs="Times New Roman"/>
          <w:lang w:val="en-US"/>
        </w:rPr>
        <w:t>@TTMA and b) Fe</w:t>
      </w:r>
      <w:r w:rsidR="00FE7E7C" w:rsidRPr="00505140">
        <w:rPr>
          <w:rFonts w:ascii="Times New Roman" w:hAnsi="Times New Roman" w:cs="Times New Roman"/>
          <w:vertAlign w:val="subscript"/>
          <w:lang w:val="en-US"/>
        </w:rPr>
        <w:t>2</w:t>
      </w:r>
      <w:r w:rsidR="00FE7E7C" w:rsidRPr="00505140">
        <w:rPr>
          <w:rFonts w:ascii="Times New Roman" w:hAnsi="Times New Roman" w:cs="Times New Roman"/>
          <w:lang w:val="en-US"/>
        </w:rPr>
        <w:t>O</w:t>
      </w:r>
      <w:r w:rsidR="00FE7E7C" w:rsidRPr="00505140">
        <w:rPr>
          <w:rFonts w:ascii="Times New Roman" w:hAnsi="Times New Roman" w:cs="Times New Roman"/>
          <w:vertAlign w:val="subscript"/>
          <w:lang w:val="en-US"/>
        </w:rPr>
        <w:t xml:space="preserve">3, </w:t>
      </w:r>
      <w:r w:rsidR="00FE7E7C" w:rsidRPr="00505140">
        <w:rPr>
          <w:rFonts w:ascii="Times New Roman" w:hAnsi="Times New Roman" w:cs="Times New Roman"/>
          <w:lang w:val="en-US"/>
        </w:rPr>
        <w:t>Fe</w:t>
      </w:r>
      <w:r w:rsidR="00FE7E7C" w:rsidRPr="00505140">
        <w:rPr>
          <w:rFonts w:ascii="Times New Roman" w:hAnsi="Times New Roman" w:cs="Times New Roman"/>
          <w:vertAlign w:val="subscript"/>
          <w:lang w:val="en-US"/>
        </w:rPr>
        <w:t>2</w:t>
      </w:r>
      <w:r w:rsidR="00FE7E7C" w:rsidRPr="00505140">
        <w:rPr>
          <w:rFonts w:ascii="Times New Roman" w:hAnsi="Times New Roman" w:cs="Times New Roman"/>
          <w:lang w:val="en-US"/>
        </w:rPr>
        <w:t>O</w:t>
      </w:r>
      <w:r w:rsidR="00FE7E7C" w:rsidRPr="00505140">
        <w:rPr>
          <w:rFonts w:ascii="Times New Roman" w:hAnsi="Times New Roman" w:cs="Times New Roman"/>
          <w:vertAlign w:val="subscript"/>
          <w:lang w:val="en-US"/>
        </w:rPr>
        <w:t>3</w:t>
      </w:r>
      <w:r w:rsidR="00FE7E7C" w:rsidRPr="00505140">
        <w:rPr>
          <w:rFonts w:ascii="Times New Roman" w:hAnsi="Times New Roman" w:cs="Times New Roman"/>
          <w:lang w:val="en-US"/>
        </w:rPr>
        <w:t xml:space="preserve">@TTMA, </w:t>
      </w:r>
      <w:r w:rsidRPr="00505140">
        <w:rPr>
          <w:rFonts w:ascii="Times New Roman" w:hAnsi="Times New Roman" w:cs="Times New Roman"/>
          <w:lang w:val="en-US"/>
        </w:rPr>
        <w:t xml:space="preserve">MIP@DOX and </w:t>
      </w:r>
      <w:bookmarkStart w:id="11" w:name="_Hlk99912357"/>
      <w:r w:rsidRPr="00505140">
        <w:rPr>
          <w:rFonts w:ascii="Times New Roman" w:hAnsi="Times New Roman" w:cs="Times New Roman"/>
          <w:lang w:val="en-US"/>
        </w:rPr>
        <w:t>MIP@DOX-BT MNPs</w:t>
      </w:r>
      <w:bookmarkEnd w:id="11"/>
      <w:r w:rsidRPr="00505140">
        <w:rPr>
          <w:rFonts w:ascii="Times New Roman" w:hAnsi="Times New Roman" w:cs="Times New Roman"/>
          <w:lang w:val="en-US"/>
        </w:rPr>
        <w:t>.</w:t>
      </w:r>
    </w:p>
    <w:p w14:paraId="2F8042CD" w14:textId="77777777" w:rsidR="00C309BB" w:rsidRDefault="00C309BB" w:rsidP="00F24C78">
      <w:pPr>
        <w:spacing w:line="360" w:lineRule="auto"/>
        <w:jc w:val="both"/>
        <w:rPr>
          <w:rFonts w:ascii="Times New Roman" w:hAnsi="Times New Roman" w:cs="Times New Roman"/>
          <w:lang w:val="en-US"/>
        </w:rPr>
      </w:pPr>
    </w:p>
    <w:p w14:paraId="2ADBB830" w14:textId="77777777" w:rsidR="00C309BB" w:rsidRDefault="00C309BB" w:rsidP="00F24C78">
      <w:pPr>
        <w:spacing w:line="360" w:lineRule="auto"/>
        <w:jc w:val="both"/>
        <w:rPr>
          <w:rFonts w:ascii="Times New Roman" w:hAnsi="Times New Roman" w:cs="Times New Roman"/>
          <w:lang w:val="en-US"/>
        </w:rPr>
      </w:pPr>
    </w:p>
    <w:p w14:paraId="0B88E414" w14:textId="77777777" w:rsidR="00C309BB" w:rsidRDefault="00C309BB" w:rsidP="00F24C78">
      <w:pPr>
        <w:spacing w:line="360" w:lineRule="auto"/>
        <w:jc w:val="both"/>
        <w:rPr>
          <w:rFonts w:ascii="Times New Roman" w:hAnsi="Times New Roman" w:cs="Times New Roman"/>
          <w:lang w:val="en-US"/>
        </w:rPr>
      </w:pPr>
    </w:p>
    <w:p w14:paraId="00891324" w14:textId="528B67EF" w:rsidR="00FE7E7C" w:rsidRPr="00F24C78" w:rsidRDefault="00C309BB" w:rsidP="00C309BB">
      <w:pPr>
        <w:spacing w:line="360" w:lineRule="auto"/>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1F5C9C15" wp14:editId="2C2B5DD9">
            <wp:extent cx="3905250" cy="1782240"/>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834" cy="1797110"/>
                    </a:xfrm>
                    <a:prstGeom prst="rect">
                      <a:avLst/>
                    </a:prstGeom>
                    <a:noFill/>
                  </pic:spPr>
                </pic:pic>
              </a:graphicData>
            </a:graphic>
          </wp:inline>
        </w:drawing>
      </w:r>
    </w:p>
    <w:p w14:paraId="1C82A42A" w14:textId="125F4630" w:rsidR="00C309BB" w:rsidRDefault="00C309BB" w:rsidP="003D477D">
      <w:pPr>
        <w:spacing w:line="360" w:lineRule="auto"/>
        <w:jc w:val="both"/>
        <w:rPr>
          <w:rFonts w:ascii="Times New Roman" w:hAnsi="Times New Roman" w:cs="Times New Roman"/>
          <w:lang w:val="fr-FR"/>
        </w:rPr>
      </w:pPr>
      <w:bookmarkStart w:id="12" w:name="_Hlk99968505"/>
      <w:r w:rsidRPr="00505140">
        <w:rPr>
          <w:rFonts w:ascii="Times New Roman" w:hAnsi="Times New Roman" w:cs="Times New Roman"/>
          <w:lang w:val="fr-FR"/>
        </w:rPr>
        <w:t>Fig. SI</w:t>
      </w:r>
      <w:r w:rsidR="00E919AE" w:rsidRPr="00505140">
        <w:rPr>
          <w:rFonts w:ascii="Times New Roman" w:hAnsi="Times New Roman" w:cs="Times New Roman"/>
          <w:lang w:val="fr-FR"/>
        </w:rPr>
        <w:t>3</w:t>
      </w:r>
      <w:r w:rsidR="006D0470">
        <w:rPr>
          <w:rFonts w:ascii="Times New Roman" w:hAnsi="Times New Roman" w:cs="Times New Roman"/>
          <w:lang w:val="fr-FR"/>
        </w:rPr>
        <w:t xml:space="preserve"> </w:t>
      </w:r>
      <w:r w:rsidRPr="00505140">
        <w:rPr>
          <w:rFonts w:ascii="Times New Roman" w:hAnsi="Times New Roman" w:cs="Times New Roman"/>
          <w:lang w:val="fr-FR"/>
        </w:rPr>
        <w:t xml:space="preserve">UV-vis </w:t>
      </w:r>
      <w:proofErr w:type="spellStart"/>
      <w:r w:rsidRPr="00505140">
        <w:rPr>
          <w:rFonts w:ascii="Times New Roman" w:hAnsi="Times New Roman" w:cs="Times New Roman"/>
          <w:lang w:val="fr-FR"/>
        </w:rPr>
        <w:t>spectra</w:t>
      </w:r>
      <w:proofErr w:type="spellEnd"/>
      <w:r w:rsidRPr="00505140">
        <w:rPr>
          <w:rFonts w:ascii="Times New Roman" w:hAnsi="Times New Roman" w:cs="Times New Roman"/>
          <w:lang w:val="fr-FR"/>
        </w:rPr>
        <w:t xml:space="preserve"> of MIP@DOX-BT (0.4 g of </w:t>
      </w:r>
      <w:proofErr w:type="spellStart"/>
      <w:r w:rsidRPr="00505140">
        <w:rPr>
          <w:rFonts w:ascii="Times New Roman" w:hAnsi="Times New Roman" w:cs="Times New Roman"/>
          <w:lang w:val="fr-FR"/>
        </w:rPr>
        <w:t>particles</w:t>
      </w:r>
      <w:proofErr w:type="spellEnd"/>
      <w:r w:rsidRPr="00505140">
        <w:rPr>
          <w:rFonts w:ascii="Times New Roman" w:hAnsi="Times New Roman" w:cs="Times New Roman"/>
          <w:lang w:val="fr-FR"/>
        </w:rPr>
        <w:t>), DOX (0.1mg/</w:t>
      </w:r>
      <w:proofErr w:type="spellStart"/>
      <w:r w:rsidRPr="00505140">
        <w:rPr>
          <w:rFonts w:ascii="Times New Roman" w:hAnsi="Times New Roman" w:cs="Times New Roman"/>
          <w:lang w:val="fr-FR"/>
        </w:rPr>
        <w:t>mL</w:t>
      </w:r>
      <w:proofErr w:type="spellEnd"/>
      <w:r w:rsidRPr="00505140">
        <w:rPr>
          <w:rFonts w:ascii="Times New Roman" w:hAnsi="Times New Roman" w:cs="Times New Roman"/>
          <w:lang w:val="fr-FR"/>
        </w:rPr>
        <w:t xml:space="preserve">) and </w:t>
      </w:r>
      <w:bookmarkStart w:id="13" w:name="_Hlk99968191"/>
      <w:proofErr w:type="spellStart"/>
      <w:r w:rsidRPr="00505140">
        <w:rPr>
          <w:rFonts w:ascii="Times New Roman" w:hAnsi="Times New Roman" w:cs="Times New Roman"/>
          <w:lang w:val="fr-FR"/>
        </w:rPr>
        <w:t>acryloxyethyl</w:t>
      </w:r>
      <w:proofErr w:type="spellEnd"/>
      <w:r w:rsidRPr="00505140">
        <w:rPr>
          <w:rFonts w:ascii="Times New Roman" w:hAnsi="Times New Roman" w:cs="Times New Roman"/>
          <w:lang w:val="fr-FR"/>
        </w:rPr>
        <w:t xml:space="preserve"> </w:t>
      </w:r>
      <w:proofErr w:type="spellStart"/>
      <w:r w:rsidRPr="00505140">
        <w:rPr>
          <w:rFonts w:ascii="Times New Roman" w:hAnsi="Times New Roman" w:cs="Times New Roman"/>
          <w:lang w:val="fr-FR"/>
        </w:rPr>
        <w:t>thiocarbamoyl</w:t>
      </w:r>
      <w:proofErr w:type="spellEnd"/>
      <w:r w:rsidRPr="00505140">
        <w:rPr>
          <w:rFonts w:ascii="Times New Roman" w:hAnsi="Times New Roman" w:cs="Times New Roman"/>
          <w:lang w:val="fr-FR"/>
        </w:rPr>
        <w:t xml:space="preserve"> rhodamine B (</w:t>
      </w:r>
      <w:proofErr w:type="spellStart"/>
      <w:r w:rsidRPr="00505140">
        <w:rPr>
          <w:rFonts w:ascii="Times New Roman" w:hAnsi="Times New Roman" w:cs="Times New Roman"/>
          <w:lang w:val="fr-FR"/>
        </w:rPr>
        <w:t>RhB</w:t>
      </w:r>
      <w:proofErr w:type="spellEnd"/>
      <w:r w:rsidRPr="00505140">
        <w:rPr>
          <w:rFonts w:ascii="Times New Roman" w:hAnsi="Times New Roman" w:cs="Times New Roman"/>
          <w:lang w:val="fr-FR"/>
        </w:rPr>
        <w:t xml:space="preserve"> – 1mg/</w:t>
      </w:r>
      <w:proofErr w:type="spellStart"/>
      <w:r w:rsidRPr="00505140">
        <w:rPr>
          <w:rFonts w:ascii="Times New Roman" w:hAnsi="Times New Roman" w:cs="Times New Roman"/>
          <w:lang w:val="fr-FR"/>
        </w:rPr>
        <w:t>mL</w:t>
      </w:r>
      <w:proofErr w:type="spellEnd"/>
      <w:r w:rsidRPr="00505140">
        <w:rPr>
          <w:rFonts w:ascii="Times New Roman" w:hAnsi="Times New Roman" w:cs="Times New Roman"/>
          <w:lang w:val="fr-FR"/>
        </w:rPr>
        <w:t>).</w:t>
      </w:r>
    </w:p>
    <w:bookmarkEnd w:id="13"/>
    <w:bookmarkEnd w:id="12"/>
    <w:p w14:paraId="0886C726" w14:textId="77777777" w:rsidR="00C309BB" w:rsidRPr="00C309BB" w:rsidRDefault="00C309BB" w:rsidP="003D477D">
      <w:pPr>
        <w:spacing w:line="360" w:lineRule="auto"/>
        <w:jc w:val="both"/>
        <w:rPr>
          <w:rFonts w:ascii="Times New Roman" w:hAnsi="Times New Roman" w:cs="Times New Roman"/>
          <w:lang w:val="fr-FR"/>
        </w:rPr>
      </w:pPr>
    </w:p>
    <w:p w14:paraId="69FE9BEA" w14:textId="3592A1E5" w:rsidR="003D477D" w:rsidRDefault="003D477D" w:rsidP="00C309BB">
      <w:pPr>
        <w:spacing w:line="360" w:lineRule="auto"/>
        <w:jc w:val="center"/>
        <w:rPr>
          <w:rFonts w:ascii="Times New Roman" w:hAnsi="Times New Roman" w:cs="Times New Roman"/>
          <w:b/>
          <w:i/>
          <w:lang w:val="fr-FR"/>
        </w:rPr>
      </w:pPr>
      <w:r>
        <w:rPr>
          <w:noProof/>
          <w:lang w:val="en-US"/>
        </w:rPr>
        <w:drawing>
          <wp:inline distT="0" distB="0" distL="0" distR="0" wp14:anchorId="388CF0D6" wp14:editId="12001F2E">
            <wp:extent cx="2782570" cy="2171700"/>
            <wp:effectExtent l="0" t="0" r="0" b="0"/>
            <wp:docPr id="24" name="Εικόνα 24"/>
            <wp:cNvGraphicFramePr/>
            <a:graphic xmlns:a="http://schemas.openxmlformats.org/drawingml/2006/main">
              <a:graphicData uri="http://schemas.openxmlformats.org/drawingml/2006/picture">
                <pic:pic xmlns:pic="http://schemas.openxmlformats.org/drawingml/2006/picture">
                  <pic:nvPicPr>
                    <pic:cNvPr id="24" name="Εικόνα 2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2570" cy="2171700"/>
                    </a:xfrm>
                    <a:prstGeom prst="rect">
                      <a:avLst/>
                    </a:prstGeom>
                    <a:noFill/>
                  </pic:spPr>
                </pic:pic>
              </a:graphicData>
            </a:graphic>
          </wp:inline>
        </w:drawing>
      </w:r>
    </w:p>
    <w:p w14:paraId="407FE274" w14:textId="4E4FC76B" w:rsidR="003D477D" w:rsidRPr="003D477D" w:rsidRDefault="00F24C78" w:rsidP="00614268">
      <w:pPr>
        <w:spacing w:line="360" w:lineRule="auto"/>
        <w:jc w:val="both"/>
        <w:rPr>
          <w:rFonts w:ascii="Times New Roman" w:hAnsi="Times New Roman" w:cs="Times New Roman"/>
        </w:rPr>
      </w:pPr>
      <w:r>
        <w:rPr>
          <w:rFonts w:ascii="Times New Roman" w:hAnsi="Times New Roman" w:cs="Times New Roman"/>
          <w:lang w:val="en-US"/>
        </w:rPr>
        <w:t>Fig. SI</w:t>
      </w:r>
      <w:r w:rsidR="00E919AE">
        <w:rPr>
          <w:rFonts w:ascii="Times New Roman" w:hAnsi="Times New Roman" w:cs="Times New Roman"/>
          <w:lang w:val="en-US"/>
        </w:rPr>
        <w:t>4</w:t>
      </w:r>
      <w:r w:rsidR="003D477D" w:rsidRPr="005F0B05">
        <w:rPr>
          <w:rFonts w:ascii="Times New Roman" w:hAnsi="Times New Roman" w:cs="Times New Roman"/>
          <w:lang w:val="en-US"/>
        </w:rPr>
        <w:t xml:space="preserve"> </w:t>
      </w:r>
      <w:bookmarkStart w:id="14" w:name="_Hlk99967085"/>
      <w:r w:rsidR="003D477D" w:rsidRPr="005F0B05">
        <w:rPr>
          <w:rFonts w:ascii="Times New Roman" w:hAnsi="Times New Roman" w:cs="Times New Roman"/>
          <w:lang w:val="en-US"/>
        </w:rPr>
        <w:t>UV-vis spectra of the avidin/HABA complex and the avidin-HABA complex added with MIP@DOX and MIP@DOX-BT, respectively, in 50 mM PBS buffer, 50 mM NaCl, pH 7.1. The zoomed region at 500 nm is shown in the subset.</w:t>
      </w:r>
      <w:bookmarkEnd w:id="14"/>
    </w:p>
    <w:p w14:paraId="4A52D0E0" w14:textId="16FD6D5C" w:rsidR="00AB2908" w:rsidRDefault="004F0F4D" w:rsidP="00AB290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35910F5" wp14:editId="68ED6BF3">
            <wp:extent cx="3965945" cy="2501272"/>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l. curv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7528" cy="2508577"/>
                    </a:xfrm>
                    <a:prstGeom prst="rect">
                      <a:avLst/>
                    </a:prstGeom>
                  </pic:spPr>
                </pic:pic>
              </a:graphicData>
            </a:graphic>
          </wp:inline>
        </w:drawing>
      </w:r>
    </w:p>
    <w:p w14:paraId="7814B9C1" w14:textId="1D3EF03E" w:rsidR="00AB2908" w:rsidRDefault="00047EFB" w:rsidP="00AB2908">
      <w:pPr>
        <w:spacing w:line="360" w:lineRule="auto"/>
        <w:rPr>
          <w:rFonts w:ascii="Times New Roman" w:hAnsi="Times New Roman" w:cs="Times New Roman"/>
          <w:noProof/>
          <w:lang w:val="en-US"/>
        </w:rPr>
      </w:pPr>
      <w:bookmarkStart w:id="15" w:name="_Hlk99910204"/>
      <w:r w:rsidRPr="00047EFB">
        <w:rPr>
          <w:rFonts w:ascii="Times New Roman" w:hAnsi="Times New Roman" w:cs="Times New Roman"/>
          <w:noProof/>
        </w:rPr>
        <w:lastRenderedPageBreak/>
        <w:t>Fig</w:t>
      </w:r>
      <w:r w:rsidR="006D0470">
        <w:rPr>
          <w:rFonts w:ascii="Times New Roman" w:hAnsi="Times New Roman" w:cs="Times New Roman"/>
          <w:noProof/>
        </w:rPr>
        <w:t xml:space="preserve">. </w:t>
      </w:r>
      <w:r w:rsidRPr="00047EFB">
        <w:rPr>
          <w:rFonts w:ascii="Times New Roman" w:hAnsi="Times New Roman" w:cs="Times New Roman"/>
          <w:noProof/>
        </w:rPr>
        <w:t>S</w:t>
      </w:r>
      <w:r w:rsidR="003D477D">
        <w:rPr>
          <w:rFonts w:ascii="Times New Roman" w:hAnsi="Times New Roman" w:cs="Times New Roman"/>
          <w:noProof/>
        </w:rPr>
        <w:t>I</w:t>
      </w:r>
      <w:r w:rsidR="00E919AE">
        <w:rPr>
          <w:rFonts w:ascii="Times New Roman" w:hAnsi="Times New Roman" w:cs="Times New Roman"/>
          <w:noProof/>
        </w:rPr>
        <w:t>5</w:t>
      </w:r>
      <w:bookmarkEnd w:id="15"/>
      <w:r w:rsidR="006D0470">
        <w:rPr>
          <w:rFonts w:ascii="Times New Roman" w:hAnsi="Times New Roman" w:cs="Times New Roman"/>
          <w:noProof/>
        </w:rPr>
        <w:t xml:space="preserve"> </w:t>
      </w:r>
      <w:r w:rsidR="004F0F4D" w:rsidRPr="004F0F4D">
        <w:rPr>
          <w:rFonts w:ascii="Times New Roman" w:hAnsi="Times New Roman" w:cs="Times New Roman"/>
          <w:noProof/>
        </w:rPr>
        <w:t xml:space="preserve">Calibration curve according to Beer-Lambert equation for </w:t>
      </w:r>
      <w:r w:rsidR="00A03E5C">
        <w:rPr>
          <w:rFonts w:ascii="Times New Roman" w:hAnsi="Times New Roman" w:cs="Times New Roman"/>
          <w:noProof/>
        </w:rPr>
        <w:t>avidin/HABA complex</w:t>
      </w:r>
      <w:r w:rsidR="004F0F4D" w:rsidRPr="004F0F4D">
        <w:rPr>
          <w:rFonts w:ascii="Times New Roman" w:hAnsi="Times New Roman" w:cs="Times New Roman"/>
          <w:noProof/>
        </w:rPr>
        <w:t xml:space="preserve"> by UV-visible spectroscop</w:t>
      </w:r>
      <w:r w:rsidR="004F0F4D">
        <w:rPr>
          <w:rFonts w:ascii="Times New Roman" w:hAnsi="Times New Roman" w:cs="Times New Roman"/>
          <w:noProof/>
        </w:rPr>
        <w:t>y.</w:t>
      </w:r>
      <w:r w:rsidR="004F0F4D" w:rsidRPr="004F0F4D">
        <w:rPr>
          <w:lang w:val="en-US"/>
        </w:rPr>
        <w:t xml:space="preserve"> </w:t>
      </w:r>
      <w:r w:rsidR="004F0F4D" w:rsidRPr="004F0F4D">
        <w:rPr>
          <w:rFonts w:ascii="Times New Roman" w:hAnsi="Times New Roman" w:cs="Times New Roman"/>
          <w:noProof/>
          <w:lang w:val="en-US"/>
        </w:rPr>
        <w:t>HABA and avidin bind strongly to produce an orange colored complex that absorbs light at 500 nm</w:t>
      </w:r>
      <w:r w:rsidR="00823741" w:rsidRPr="00823741">
        <w:rPr>
          <w:rFonts w:ascii="Times New Roman" w:hAnsi="Times New Roman" w:cs="Times New Roman"/>
          <w:noProof/>
          <w:lang w:val="en-US"/>
        </w:rPr>
        <w:t>.</w:t>
      </w:r>
    </w:p>
    <w:p w14:paraId="3207B718" w14:textId="655C60F3" w:rsidR="00137DCA" w:rsidRDefault="00432E07" w:rsidP="00432E07">
      <w:pPr>
        <w:spacing w:line="360" w:lineRule="auto"/>
        <w:jc w:val="center"/>
        <w:rPr>
          <w:rFonts w:ascii="Times New Roman" w:hAnsi="Times New Roman" w:cs="Times New Roman"/>
          <w:noProof/>
          <w:lang w:val="en-US"/>
        </w:rPr>
      </w:pPr>
      <w:r>
        <w:rPr>
          <w:rFonts w:ascii="Times New Roman" w:hAnsi="Times New Roman" w:cs="Times New Roman"/>
          <w:noProof/>
          <w:lang w:val="en-US"/>
        </w:rPr>
        <w:drawing>
          <wp:inline distT="0" distB="0" distL="0" distR="0" wp14:anchorId="2B53F336" wp14:editId="1A590D35">
            <wp:extent cx="2452831" cy="219075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0198" cy="2197330"/>
                    </a:xfrm>
                    <a:prstGeom prst="rect">
                      <a:avLst/>
                    </a:prstGeom>
                    <a:noFill/>
                  </pic:spPr>
                </pic:pic>
              </a:graphicData>
            </a:graphic>
          </wp:inline>
        </w:drawing>
      </w:r>
    </w:p>
    <w:p w14:paraId="2F2787BA" w14:textId="664B0367" w:rsidR="00137DCA" w:rsidRPr="006D0470" w:rsidRDefault="00137DCA" w:rsidP="00432E07">
      <w:pPr>
        <w:spacing w:line="360" w:lineRule="auto"/>
        <w:rPr>
          <w:rFonts w:ascii="Times New Roman" w:hAnsi="Times New Roman" w:cs="Times New Roman"/>
          <w:noProof/>
          <w:lang w:val="en-US"/>
        </w:rPr>
      </w:pPr>
      <w:bookmarkStart w:id="16" w:name="_Hlk99975049"/>
      <w:bookmarkStart w:id="17" w:name="_GoBack"/>
      <w:bookmarkEnd w:id="17"/>
      <w:r w:rsidRPr="006D0470">
        <w:rPr>
          <w:rFonts w:ascii="Times New Roman" w:hAnsi="Times New Roman" w:cs="Times New Roman"/>
          <w:noProof/>
          <w:lang w:val="en-US"/>
        </w:rPr>
        <w:t>Fig</w:t>
      </w:r>
      <w:r w:rsidR="006D0470" w:rsidRPr="006D0470">
        <w:rPr>
          <w:rFonts w:ascii="Times New Roman" w:hAnsi="Times New Roman" w:cs="Times New Roman"/>
          <w:noProof/>
          <w:lang w:val="en-US"/>
        </w:rPr>
        <w:t xml:space="preserve">. </w:t>
      </w:r>
      <w:r w:rsidRPr="006D0470">
        <w:rPr>
          <w:rFonts w:ascii="Times New Roman" w:hAnsi="Times New Roman" w:cs="Times New Roman"/>
          <w:noProof/>
          <w:lang w:val="en-US"/>
        </w:rPr>
        <w:t>SI</w:t>
      </w:r>
      <w:r w:rsidR="00E919AE" w:rsidRPr="006D0470">
        <w:rPr>
          <w:rFonts w:ascii="Times New Roman" w:hAnsi="Times New Roman" w:cs="Times New Roman"/>
          <w:noProof/>
          <w:lang w:val="en-US"/>
        </w:rPr>
        <w:t>6</w:t>
      </w:r>
      <w:r w:rsidRPr="006D0470">
        <w:rPr>
          <w:rFonts w:ascii="Times New Roman" w:hAnsi="Times New Roman" w:cs="Times New Roman"/>
          <w:noProof/>
          <w:lang w:val="en-US"/>
        </w:rPr>
        <w:t xml:space="preserve"> </w:t>
      </w:r>
      <w:r w:rsidR="00432E07" w:rsidRPr="006D0470">
        <w:rPr>
          <w:rFonts w:ascii="Times New Roman" w:hAnsi="Times New Roman" w:cs="Times New Roman"/>
          <w:noProof/>
          <w:lang w:val="en-US"/>
        </w:rPr>
        <w:t xml:space="preserve">Temperature variation of in </w:t>
      </w:r>
      <w:r w:rsidR="00432E07" w:rsidRPr="006D0470">
        <w:rPr>
          <w:rFonts w:ascii="Times New Roman" w:hAnsi="Times New Roman" w:cs="Times New Roman"/>
          <w:noProof/>
          <w:lang w:val="en-US"/>
        </w:rPr>
        <w:t xml:space="preserve">PBS </w:t>
      </w:r>
      <w:r w:rsidR="00432E07" w:rsidRPr="006D0470">
        <w:rPr>
          <w:rFonts w:ascii="Times New Roman" w:hAnsi="Times New Roman" w:cs="Times New Roman"/>
          <w:noProof/>
          <w:lang w:val="en-US"/>
        </w:rPr>
        <w:t>(2 mL, [Fe]=</w:t>
      </w:r>
      <w:r w:rsidR="00532CF4">
        <w:rPr>
          <w:rFonts w:ascii="Times New Roman" w:hAnsi="Times New Roman" w:cs="Times New Roman"/>
          <w:noProof/>
          <w:lang w:val="en-US"/>
        </w:rPr>
        <w:t>1</w:t>
      </w:r>
      <w:r w:rsidR="00432E07" w:rsidRPr="006D0470">
        <w:rPr>
          <w:rFonts w:ascii="Times New Roman" w:hAnsi="Times New Roman" w:cs="Times New Roman"/>
          <w:noProof/>
          <w:lang w:val="en-US"/>
        </w:rPr>
        <w:t xml:space="preserve"> </w:t>
      </w:r>
      <w:r w:rsidR="00432E07" w:rsidRPr="006D0470">
        <w:rPr>
          <w:rFonts w:ascii="Times New Roman" w:hAnsi="Times New Roman" w:cs="Times New Roman"/>
          <w:noProof/>
          <w:lang w:val="en-US"/>
        </w:rPr>
        <w:t>m</w:t>
      </w:r>
      <w:r w:rsidR="00432E07" w:rsidRPr="006D0470">
        <w:rPr>
          <w:rFonts w:ascii="Times New Roman" w:hAnsi="Times New Roman" w:cs="Times New Roman"/>
          <w:noProof/>
          <w:lang w:val="en-US"/>
        </w:rPr>
        <w:t xml:space="preserve">M)) after </w:t>
      </w:r>
      <w:r w:rsidR="00432E07" w:rsidRPr="006D0470">
        <w:rPr>
          <w:rFonts w:ascii="Times New Roman" w:hAnsi="Times New Roman" w:cs="Times New Roman"/>
          <w:noProof/>
          <w:lang w:val="en-US"/>
        </w:rPr>
        <w:t>5</w:t>
      </w:r>
      <w:r w:rsidR="00432E07" w:rsidRPr="006D0470">
        <w:rPr>
          <w:rFonts w:ascii="Times New Roman" w:hAnsi="Times New Roman" w:cs="Times New Roman"/>
          <w:noProof/>
          <w:lang w:val="en-US"/>
        </w:rPr>
        <w:t xml:space="preserve"> min excitation at 335 kHz, 9 mT. The temperature of the magneTherm measurement cell was 40°C after the AMF exposure</w:t>
      </w:r>
      <w:r w:rsidR="006D0470">
        <w:rPr>
          <w:rFonts w:ascii="Times New Roman" w:hAnsi="Times New Roman" w:cs="Times New Roman"/>
          <w:noProof/>
          <w:lang w:val="en-US"/>
        </w:rPr>
        <w:t>.</w:t>
      </w:r>
    </w:p>
    <w:bookmarkEnd w:id="16"/>
    <w:p w14:paraId="107B7B65" w14:textId="1C347F2B" w:rsidR="00BF5DFB" w:rsidRDefault="00AF5192" w:rsidP="00AF5192">
      <w:pPr>
        <w:spacing w:line="360" w:lineRule="auto"/>
        <w:jc w:val="center"/>
        <w:rPr>
          <w:rFonts w:ascii="Times New Roman" w:hAnsi="Times New Roman" w:cs="Times New Roman"/>
          <w:highlight w:val="yellow"/>
          <w:lang w:val="en-US"/>
        </w:rPr>
      </w:pPr>
      <w:r w:rsidRPr="00AF5192">
        <w:rPr>
          <w:rFonts w:ascii="Times New Roman" w:hAnsi="Times New Roman" w:cs="Times New Roman"/>
          <w:noProof/>
          <w:highlight w:val="yellow"/>
          <w:lang w:val="en-US"/>
        </w:rPr>
        <mc:AlternateContent>
          <mc:Choice Requires="wps">
            <w:drawing>
              <wp:anchor distT="45720" distB="45720" distL="114300" distR="114300" simplePos="0" relativeHeight="251660288" behindDoc="0" locked="0" layoutInCell="1" allowOverlap="1" wp14:anchorId="2C2486DC" wp14:editId="08B4B5E5">
                <wp:simplePos x="0" y="0"/>
                <wp:positionH relativeFrom="column">
                  <wp:posOffset>3942715</wp:posOffset>
                </wp:positionH>
                <wp:positionV relativeFrom="paragraph">
                  <wp:posOffset>1688465</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C6E1234" w14:textId="328CB5E4" w:rsidR="00AF5192" w:rsidRDefault="00AF5192">
                            <w:r>
                              <w: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C2486DC" id="_x0000_t202" coordsize="21600,21600" o:spt="202" path="m,l,21600r21600,l21600,xe">
                <v:stroke joinstyle="miter"/>
                <v:path gradientshapeok="t" o:connecttype="rect"/>
              </v:shapetype>
              <v:shape id="Zone de texte 2" o:spid="_x0000_s1026" type="#_x0000_t202" style="position:absolute;left:0;text-align:left;margin-left:310.45pt;margin-top:132.9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" filled="f" stroked="f">
                <v:textbox style="mso-fit-shape-to-text:t">
                  <w:txbxContent>
                    <w:p w14:paraId="3C6E1234" w14:textId="328CB5E4" w:rsidR="00AF5192" w:rsidRDefault="00AF5192">
                      <w:r>
                        <w:t>(a)</w:t>
                      </w:r>
                    </w:p>
                  </w:txbxContent>
                </v:textbox>
              </v:shape>
            </w:pict>
          </mc:Fallback>
        </mc:AlternateContent>
      </w:r>
      <w:r w:rsidRPr="00AF5192">
        <w:rPr>
          <w:rFonts w:ascii="Times New Roman" w:hAnsi="Times New Roman" w:cs="Times New Roman"/>
          <w:noProof/>
          <w:highlight w:val="yellow"/>
          <w:lang w:val="en-US"/>
        </w:rPr>
        <mc:AlternateContent>
          <mc:Choice Requires="wps">
            <w:drawing>
              <wp:anchor distT="45720" distB="45720" distL="114300" distR="114300" simplePos="0" relativeHeight="251662336" behindDoc="0" locked="0" layoutInCell="1" allowOverlap="1" wp14:anchorId="615513CA" wp14:editId="08CF0896">
                <wp:simplePos x="0" y="0"/>
                <wp:positionH relativeFrom="column">
                  <wp:posOffset>3917950</wp:posOffset>
                </wp:positionH>
                <wp:positionV relativeFrom="paragraph">
                  <wp:posOffset>210185</wp:posOffset>
                </wp:positionV>
                <wp:extent cx="2360930" cy="1404620"/>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473688B" w14:textId="47DD45A0" w:rsidR="00AF5192" w:rsidRDefault="00AF5192" w:rsidP="00AF5192">
                            <w:r>
                              <w:t>(</w:t>
                            </w:r>
                            <w:r>
                              <w:t>b</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5513CA" id="_x0000_s1027" type="#_x0000_t202" style="position:absolute;left:0;text-align:left;margin-left:308.5pt;margin-top:16.5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" filled="f" stroked="f">
                <v:textbox style="mso-fit-shape-to-text:t">
                  <w:txbxContent>
                    <w:p w14:paraId="6473688B" w14:textId="47DD45A0" w:rsidR="00AF5192" w:rsidRDefault="00AF5192" w:rsidP="00AF5192">
                      <w:r>
                        <w:t>(</w:t>
                      </w:r>
                      <w:r>
                        <w:t>b</w:t>
                      </w:r>
                      <w:r>
                        <w:t>)</w:t>
                      </w:r>
                    </w:p>
                  </w:txbxContent>
                </v:textbox>
              </v:shape>
            </w:pict>
          </mc:Fallback>
        </mc:AlternateContent>
      </w:r>
      <w:r w:rsidR="001D17CC" w:rsidRPr="001D17CC">
        <w:rPr>
          <w:rFonts w:ascii="Times New Roman" w:hAnsi="Times New Roman" w:cs="Times New Roman"/>
          <w:noProof/>
          <w:lang w:val="en-US"/>
        </w:rPr>
        <w:drawing>
          <wp:inline distT="0" distB="0" distL="0" distR="0" wp14:anchorId="575795B8" wp14:editId="763A2379">
            <wp:extent cx="3133725" cy="27432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3725" cy="2743200"/>
                    </a:xfrm>
                    <a:prstGeom prst="rect">
                      <a:avLst/>
                    </a:prstGeom>
                    <a:noFill/>
                  </pic:spPr>
                </pic:pic>
              </a:graphicData>
            </a:graphic>
          </wp:inline>
        </w:drawing>
      </w:r>
    </w:p>
    <w:p w14:paraId="79229933" w14:textId="23AE62FD" w:rsidR="00BF5DFB" w:rsidRPr="00505140" w:rsidRDefault="00BF5DFB" w:rsidP="001D17CC">
      <w:pPr>
        <w:spacing w:line="360" w:lineRule="auto"/>
        <w:rPr>
          <w:rFonts w:ascii="Times New Roman" w:hAnsi="Times New Roman" w:cs="Times New Roman"/>
          <w:lang w:val="en-US"/>
        </w:rPr>
      </w:pPr>
      <w:bookmarkStart w:id="18" w:name="_Hlk99974907"/>
      <w:r w:rsidRPr="00505140">
        <w:rPr>
          <w:rFonts w:ascii="Times New Roman" w:hAnsi="Times New Roman" w:cs="Times New Roman"/>
          <w:lang w:val="en-US"/>
        </w:rPr>
        <w:t>Figure SI</w:t>
      </w:r>
      <w:r w:rsidR="00E919AE" w:rsidRPr="00505140">
        <w:rPr>
          <w:rFonts w:ascii="Times New Roman" w:hAnsi="Times New Roman" w:cs="Times New Roman"/>
          <w:lang w:val="en-US"/>
        </w:rPr>
        <w:t>7</w:t>
      </w:r>
      <w:r w:rsidRPr="00505140">
        <w:rPr>
          <w:rFonts w:ascii="Times New Roman" w:hAnsi="Times New Roman" w:cs="Times New Roman"/>
          <w:lang w:val="en-US"/>
        </w:rPr>
        <w:t>.</w:t>
      </w:r>
      <w:r w:rsidR="001D17CC" w:rsidRPr="00505140">
        <w:t xml:space="preserve"> </w:t>
      </w:r>
      <w:r w:rsidR="001D17CC" w:rsidRPr="00505140">
        <w:rPr>
          <w:rFonts w:ascii="Times New Roman" w:hAnsi="Times New Roman" w:cs="Times New Roman"/>
          <w:lang w:val="en-US"/>
        </w:rPr>
        <w:t xml:space="preserve">Cumulative DOX release in µmol/L of </w:t>
      </w:r>
      <w:r w:rsidR="00AF5192" w:rsidRPr="00505140">
        <w:rPr>
          <w:rFonts w:ascii="Times New Roman" w:hAnsi="Times New Roman" w:cs="Times New Roman"/>
          <w:lang w:val="en-US"/>
        </w:rPr>
        <w:t>MIP@DOX-BT MNPs</w:t>
      </w:r>
      <w:r w:rsidR="001D17CC" w:rsidRPr="00505140">
        <w:rPr>
          <w:rFonts w:ascii="Times New Roman" w:hAnsi="Times New Roman" w:cs="Times New Roman"/>
          <w:lang w:val="en-US"/>
        </w:rPr>
        <w:t xml:space="preserve"> ([Fe]=5 mM) (</w:t>
      </w:r>
      <w:r w:rsidR="00AF5192" w:rsidRPr="00505140">
        <w:rPr>
          <w:rFonts w:ascii="Times New Roman" w:hAnsi="Times New Roman" w:cs="Times New Roman"/>
          <w:lang w:val="en-US"/>
        </w:rPr>
        <w:t>a</w:t>
      </w:r>
      <w:r w:rsidR="001D17CC" w:rsidRPr="00505140">
        <w:rPr>
          <w:rFonts w:ascii="Times New Roman" w:hAnsi="Times New Roman" w:cs="Times New Roman"/>
          <w:lang w:val="en-US"/>
        </w:rPr>
        <w:t>) at 37°C without magnetic field and (</w:t>
      </w:r>
      <w:r w:rsidR="00AF5192" w:rsidRPr="00505140">
        <w:rPr>
          <w:rFonts w:ascii="Times New Roman" w:hAnsi="Times New Roman" w:cs="Times New Roman"/>
          <w:lang w:val="en-US"/>
        </w:rPr>
        <w:t>b</w:t>
      </w:r>
      <w:r w:rsidR="001D17CC" w:rsidRPr="00505140">
        <w:rPr>
          <w:rFonts w:ascii="Times New Roman" w:hAnsi="Times New Roman" w:cs="Times New Roman"/>
          <w:lang w:val="en-US"/>
        </w:rPr>
        <w:t>) under AMF (335 kHz, 9mT)</w:t>
      </w:r>
      <w:r w:rsidR="00137DCA" w:rsidRPr="00505140">
        <w:rPr>
          <w:rFonts w:ascii="Times New Roman" w:hAnsi="Times New Roman" w:cs="Times New Roman"/>
          <w:lang w:val="en-US"/>
        </w:rPr>
        <w:t>.</w:t>
      </w:r>
    </w:p>
    <w:bookmarkEnd w:id="18"/>
    <w:p w14:paraId="1389ECC7" w14:textId="7229891E" w:rsidR="00E919AE" w:rsidRDefault="00E919AE" w:rsidP="001D17CC">
      <w:pPr>
        <w:spacing w:line="360" w:lineRule="auto"/>
        <w:rPr>
          <w:rFonts w:ascii="Times New Roman" w:hAnsi="Times New Roman" w:cs="Times New Roman"/>
          <w:lang w:val="en-US"/>
        </w:rPr>
      </w:pPr>
    </w:p>
    <w:p w14:paraId="1830B397" w14:textId="77777777" w:rsidR="00E919AE" w:rsidRPr="00823741" w:rsidRDefault="00E919AE" w:rsidP="001D17CC">
      <w:pPr>
        <w:spacing w:line="360" w:lineRule="auto"/>
        <w:rPr>
          <w:rFonts w:ascii="Times New Roman" w:hAnsi="Times New Roman" w:cs="Times New Roman"/>
          <w:lang w:val="en-US"/>
        </w:rPr>
      </w:pPr>
    </w:p>
    <w:p w14:paraId="3AEE6A52" w14:textId="68AC8F27" w:rsidR="00DB3383" w:rsidRPr="008D39DD" w:rsidRDefault="00047EFB" w:rsidP="00AB2908">
      <w:pPr>
        <w:spacing w:line="360" w:lineRule="auto"/>
        <w:rPr>
          <w:rFonts w:ascii="Times New Roman" w:hAnsi="Times New Roman" w:cs="Times New Roman"/>
          <w:lang w:val="en-US"/>
        </w:rPr>
      </w:pPr>
      <w:r w:rsidRPr="008D39DD">
        <w:rPr>
          <w:rFonts w:ascii="Times New Roman" w:hAnsi="Times New Roman" w:cs="Times New Roman"/>
          <w:noProof/>
          <w:lang w:val="en-US"/>
        </w:rPr>
        <w:lastRenderedPageBreak/>
        <w:drawing>
          <wp:inline distT="0" distB="0" distL="0" distR="0" wp14:anchorId="7E9E241F" wp14:editId="6B2AB55E">
            <wp:extent cx="5672626" cy="13081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379" b="82080"/>
                    <a:stretch/>
                  </pic:blipFill>
                  <pic:spPr bwMode="auto">
                    <a:xfrm>
                      <a:off x="0" y="0"/>
                      <a:ext cx="5709499" cy="13166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val="en-US"/>
        </w:rPr>
        <w:drawing>
          <wp:inline distT="0" distB="0" distL="0" distR="0" wp14:anchorId="4C6582D2" wp14:editId="4FFBF465">
            <wp:extent cx="5636967" cy="3969037"/>
            <wp:effectExtent l="0" t="0" r="190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391" cy="3983418"/>
                    </a:xfrm>
                    <a:prstGeom prst="rect">
                      <a:avLst/>
                    </a:prstGeom>
                    <a:noFill/>
                  </pic:spPr>
                </pic:pic>
              </a:graphicData>
            </a:graphic>
          </wp:inline>
        </w:drawing>
      </w:r>
    </w:p>
    <w:p w14:paraId="2210F1F0" w14:textId="0F41E6AE" w:rsidR="00DB3383" w:rsidRPr="008D39DD" w:rsidRDefault="00AB2908" w:rsidP="00C9734D">
      <w:pPr>
        <w:spacing w:line="360" w:lineRule="auto"/>
        <w:rPr>
          <w:rFonts w:ascii="Times New Roman" w:hAnsi="Times New Roman" w:cs="Times New Roman"/>
          <w:lang w:val="en-US"/>
        </w:rPr>
      </w:pPr>
      <w:r w:rsidRPr="008D39DD">
        <w:rPr>
          <w:rFonts w:ascii="Times New Roman" w:hAnsi="Times New Roman" w:cs="Times New Roman"/>
          <w:noProof/>
          <w:lang w:val="en-US"/>
        </w:rPr>
        <w:lastRenderedPageBreak/>
        <w:drawing>
          <wp:anchor distT="0" distB="0" distL="114300" distR="114300" simplePos="0" relativeHeight="251658240" behindDoc="0" locked="0" layoutInCell="1" allowOverlap="1" wp14:anchorId="10759925" wp14:editId="651D0006">
            <wp:simplePos x="0" y="0"/>
            <wp:positionH relativeFrom="column">
              <wp:posOffset>52705</wp:posOffset>
            </wp:positionH>
            <wp:positionV relativeFrom="paragraph">
              <wp:posOffset>1323340</wp:posOffset>
            </wp:positionV>
            <wp:extent cx="5803900" cy="5565179"/>
            <wp:effectExtent l="0" t="0" r="635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675" t="38837" r="16926" b="10245"/>
                    <a:stretch/>
                  </pic:blipFill>
                  <pic:spPr bwMode="auto">
                    <a:xfrm>
                      <a:off x="0" y="0"/>
                      <a:ext cx="5803900" cy="5565179"/>
                    </a:xfrm>
                    <a:prstGeom prst="rect">
                      <a:avLst/>
                    </a:prstGeom>
                    <a:noFill/>
                    <a:ln>
                      <a:noFill/>
                    </a:ln>
                    <a:extLst>
                      <a:ext uri="{53640926-AAD7-44D8-BBD7-CCE9431645EC}">
                        <a14:shadowObscured xmlns:a14="http://schemas.microsoft.com/office/drawing/2010/main"/>
                      </a:ext>
                    </a:extLst>
                  </pic:spPr>
                </pic:pic>
              </a:graphicData>
            </a:graphic>
          </wp:anchor>
        </w:drawing>
      </w:r>
      <w:r w:rsidR="00DB3383" w:rsidRPr="008D39DD">
        <w:rPr>
          <w:rFonts w:ascii="Times New Roman" w:hAnsi="Times New Roman" w:cs="Times New Roman"/>
          <w:noProof/>
          <w:lang w:val="en-US"/>
        </w:rPr>
        <w:drawing>
          <wp:inline distT="0" distB="0" distL="0" distR="0" wp14:anchorId="0669512D" wp14:editId="7A77AC2D">
            <wp:extent cx="5816921" cy="1143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750" r="16403" b="88534"/>
                    <a:stretch/>
                  </pic:blipFill>
                  <pic:spPr bwMode="auto">
                    <a:xfrm>
                      <a:off x="0" y="0"/>
                      <a:ext cx="5832236" cy="1146009"/>
                    </a:xfrm>
                    <a:prstGeom prst="rect">
                      <a:avLst/>
                    </a:prstGeom>
                    <a:noFill/>
                    <a:ln>
                      <a:noFill/>
                    </a:ln>
                    <a:extLst>
                      <a:ext uri="{53640926-AAD7-44D8-BBD7-CCE9431645EC}">
                        <a14:shadowObscured xmlns:a14="http://schemas.microsoft.com/office/drawing/2010/main"/>
                      </a:ext>
                    </a:extLst>
                  </pic:spPr>
                </pic:pic>
              </a:graphicData>
            </a:graphic>
          </wp:inline>
        </w:drawing>
      </w:r>
    </w:p>
    <w:p w14:paraId="54CA3D89" w14:textId="40F0F783" w:rsidR="00443C23" w:rsidRDefault="00443C23" w:rsidP="00514DE6">
      <w:pPr>
        <w:spacing w:line="360" w:lineRule="auto"/>
        <w:jc w:val="both"/>
        <w:rPr>
          <w:rFonts w:ascii="Times New Roman" w:hAnsi="Times New Roman" w:cs="Times New Roman"/>
          <w:lang w:val="en-US"/>
        </w:rPr>
      </w:pPr>
      <w:r w:rsidRPr="008D39DD">
        <w:rPr>
          <w:rFonts w:ascii="Times New Roman" w:hAnsi="Times New Roman" w:cs="Times New Roman"/>
          <w:lang w:val="en-US"/>
        </w:rPr>
        <w:t>Figure S</w:t>
      </w:r>
      <w:r w:rsidR="003D477D">
        <w:rPr>
          <w:rFonts w:ascii="Times New Roman" w:hAnsi="Times New Roman" w:cs="Times New Roman"/>
          <w:lang w:val="en-US"/>
        </w:rPr>
        <w:t>I</w:t>
      </w:r>
      <w:r w:rsidR="00D51F92">
        <w:rPr>
          <w:rFonts w:ascii="Times New Roman" w:hAnsi="Times New Roman" w:cs="Times New Roman"/>
          <w:lang w:val="en-US"/>
        </w:rPr>
        <w:t>8</w:t>
      </w:r>
      <w:r w:rsidRPr="008D39DD">
        <w:rPr>
          <w:rFonts w:ascii="Times New Roman" w:hAnsi="Times New Roman" w:cs="Times New Roman"/>
          <w:lang w:val="en-US"/>
        </w:rPr>
        <w:t xml:space="preserve">. </w:t>
      </w:r>
      <w:r w:rsidR="00FC3015" w:rsidRPr="008D39DD">
        <w:rPr>
          <w:rFonts w:ascii="Times New Roman" w:hAnsi="Times New Roman" w:cs="Times New Roman"/>
          <w:lang w:val="en-US"/>
        </w:rPr>
        <w:t>Doxorubicin and Rhodamine fluorescent intensity of MCF</w:t>
      </w:r>
      <w:r w:rsidR="001432BB" w:rsidRPr="008D39DD">
        <w:rPr>
          <w:rFonts w:ascii="Times New Roman" w:hAnsi="Times New Roman" w:cs="Times New Roman"/>
          <w:lang w:val="en-US"/>
        </w:rPr>
        <w:t>-</w:t>
      </w:r>
      <w:r w:rsidR="00FC3015" w:rsidRPr="008D39DD">
        <w:rPr>
          <w:rFonts w:ascii="Times New Roman" w:hAnsi="Times New Roman" w:cs="Times New Roman"/>
          <w:lang w:val="en-US"/>
        </w:rPr>
        <w:t xml:space="preserve">7 obtained by </w:t>
      </w:r>
      <w:r w:rsidR="001432BB" w:rsidRPr="008D39DD">
        <w:rPr>
          <w:rFonts w:ascii="Times New Roman" w:hAnsi="Times New Roman" w:cs="Times New Roman"/>
          <w:lang w:val="en-US"/>
        </w:rPr>
        <w:t>f</w:t>
      </w:r>
      <w:r w:rsidRPr="008D39DD">
        <w:rPr>
          <w:rFonts w:ascii="Times New Roman" w:hAnsi="Times New Roman" w:cs="Times New Roman"/>
          <w:lang w:val="en-US"/>
        </w:rPr>
        <w:t>low</w:t>
      </w:r>
      <w:r w:rsidR="001432BB" w:rsidRPr="008D39DD">
        <w:rPr>
          <w:rFonts w:ascii="Times New Roman" w:hAnsi="Times New Roman" w:cs="Times New Roman"/>
          <w:lang w:val="en-US"/>
        </w:rPr>
        <w:t xml:space="preserve"> c</w:t>
      </w:r>
      <w:r w:rsidRPr="008D39DD">
        <w:rPr>
          <w:rFonts w:ascii="Times New Roman" w:hAnsi="Times New Roman" w:cs="Times New Roman"/>
          <w:lang w:val="en-US"/>
        </w:rPr>
        <w:t xml:space="preserve">ytometry incubated at 4 or 37°C with MIP@DOX and </w:t>
      </w:r>
      <w:r w:rsidR="00FC3015" w:rsidRPr="008D39DD">
        <w:rPr>
          <w:rFonts w:ascii="Times New Roman" w:hAnsi="Times New Roman" w:cs="Times New Roman"/>
          <w:lang w:val="en-US"/>
        </w:rPr>
        <w:t>MIP@DOX-BT.</w:t>
      </w:r>
    </w:p>
    <w:p w14:paraId="23FAA4E6" w14:textId="6194BE5B" w:rsidR="003D477D" w:rsidRDefault="003D477D" w:rsidP="00514DE6">
      <w:pPr>
        <w:spacing w:line="360" w:lineRule="auto"/>
        <w:jc w:val="both"/>
        <w:rPr>
          <w:rFonts w:ascii="Times New Roman" w:hAnsi="Times New Roman" w:cs="Times New Roman"/>
          <w:lang w:val="en-US"/>
        </w:rPr>
      </w:pPr>
    </w:p>
    <w:p w14:paraId="225788BF" w14:textId="1325B924" w:rsidR="003D477D" w:rsidRDefault="003D477D" w:rsidP="00514DE6">
      <w:pPr>
        <w:spacing w:line="360" w:lineRule="auto"/>
        <w:jc w:val="both"/>
        <w:rPr>
          <w:rFonts w:ascii="Times New Roman" w:hAnsi="Times New Roman" w:cs="Times New Roman"/>
          <w:lang w:val="en-US"/>
        </w:rPr>
      </w:pPr>
    </w:p>
    <w:p w14:paraId="293C64EF" w14:textId="0CF8E9E9" w:rsidR="003D477D" w:rsidRDefault="003D477D" w:rsidP="00514DE6">
      <w:pPr>
        <w:spacing w:line="360" w:lineRule="auto"/>
        <w:jc w:val="both"/>
        <w:rPr>
          <w:rFonts w:ascii="Times New Roman" w:hAnsi="Times New Roman" w:cs="Times New Roman"/>
          <w:lang w:val="en-US"/>
        </w:rPr>
      </w:pPr>
    </w:p>
    <w:p w14:paraId="44325541" w14:textId="59FD6EA3" w:rsidR="003D477D" w:rsidRDefault="003D477D" w:rsidP="00514DE6">
      <w:pPr>
        <w:spacing w:line="360" w:lineRule="auto"/>
        <w:jc w:val="both"/>
        <w:rPr>
          <w:rFonts w:ascii="Times New Roman" w:hAnsi="Times New Roman" w:cs="Times New Roman"/>
          <w:lang w:val="en-US"/>
        </w:rPr>
      </w:pPr>
    </w:p>
    <w:p w14:paraId="6A8A3CC0" w14:textId="16EB53BF" w:rsidR="003D477D" w:rsidRDefault="003D477D" w:rsidP="003D477D">
      <w:pPr>
        <w:spacing w:line="360" w:lineRule="auto"/>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46420E25" wp14:editId="22A45F5E">
            <wp:extent cx="2926080" cy="256667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080" cy="2566670"/>
                    </a:xfrm>
                    <a:prstGeom prst="rect">
                      <a:avLst/>
                    </a:prstGeom>
                    <a:noFill/>
                  </pic:spPr>
                </pic:pic>
              </a:graphicData>
            </a:graphic>
          </wp:inline>
        </w:drawing>
      </w:r>
    </w:p>
    <w:p w14:paraId="108E03C5" w14:textId="67E75453" w:rsidR="003D477D" w:rsidRPr="003D477D" w:rsidRDefault="003D477D" w:rsidP="003D477D">
      <w:pPr>
        <w:spacing w:line="360" w:lineRule="auto"/>
        <w:jc w:val="both"/>
        <w:rPr>
          <w:rFonts w:ascii="Times New Roman" w:hAnsi="Times New Roman" w:cs="Times New Roman"/>
        </w:rPr>
      </w:pPr>
      <w:r w:rsidRPr="005F0B05">
        <w:rPr>
          <w:rFonts w:ascii="Times New Roman" w:hAnsi="Times New Roman" w:cs="Times New Roman"/>
          <w:lang w:val="en-US"/>
        </w:rPr>
        <w:t>Fig. SI</w:t>
      </w:r>
      <w:r w:rsidR="00D51F92">
        <w:rPr>
          <w:rFonts w:ascii="Times New Roman" w:hAnsi="Times New Roman" w:cs="Times New Roman"/>
          <w:lang w:val="en-US"/>
        </w:rPr>
        <w:t xml:space="preserve">9 </w:t>
      </w:r>
      <w:r w:rsidRPr="005F0B05">
        <w:rPr>
          <w:rFonts w:ascii="Times New Roman" w:hAnsi="Times New Roman" w:cs="Times New Roman"/>
          <w:lang w:val="en-US"/>
        </w:rPr>
        <w:t xml:space="preserve">Confocal microscopy images of </w:t>
      </w:r>
      <w:bookmarkStart w:id="19" w:name="_Hlk94003135"/>
      <w:r w:rsidRPr="005F0B05">
        <w:rPr>
          <w:rFonts w:ascii="Times New Roman" w:hAnsi="Times New Roman" w:cs="Times New Roman"/>
          <w:lang w:val="en-US"/>
        </w:rPr>
        <w:t>MCF-7</w:t>
      </w:r>
      <w:bookmarkEnd w:id="19"/>
      <w:r w:rsidRPr="005F0B05">
        <w:rPr>
          <w:rFonts w:ascii="Times New Roman" w:hAnsi="Times New Roman" w:cs="Times New Roman"/>
          <w:lang w:val="en-US"/>
        </w:rPr>
        <w:t xml:space="preserve"> after incubation with MIP@DOX and MIP@DOX-BT at 37° and 4°C. the nucleus is coloured with DAPI (in blue on the images) and the particles appear red due to the rhodamine B </w:t>
      </w:r>
      <w:r w:rsidR="00ED3013">
        <w:rPr>
          <w:rFonts w:ascii="Times New Roman" w:hAnsi="Times New Roman" w:cs="Times New Roman"/>
          <w:lang w:val="en-US"/>
        </w:rPr>
        <w:t xml:space="preserve">and DOX </w:t>
      </w:r>
      <w:r w:rsidRPr="005F0B05">
        <w:rPr>
          <w:rFonts w:ascii="Times New Roman" w:hAnsi="Times New Roman" w:cs="Times New Roman"/>
          <w:lang w:val="en-US"/>
        </w:rPr>
        <w:t>fluorescence.</w:t>
      </w:r>
    </w:p>
    <w:p w14:paraId="6C52DD38" w14:textId="77777777" w:rsidR="00505140" w:rsidRDefault="00D51F92" w:rsidP="00D51F92">
      <w:pPr>
        <w:spacing w:line="360" w:lineRule="auto"/>
        <w:rPr>
          <w:rFonts w:ascii="Times New Roman" w:hAnsi="Times New Roman" w:cs="Times New Roman"/>
          <w:lang w:val="en-US"/>
        </w:rPr>
      </w:pPr>
      <w:r>
        <w:rPr>
          <w:noProof/>
        </w:rPr>
        <w:drawing>
          <wp:inline distT="0" distB="0" distL="0" distR="0" wp14:anchorId="4C32A578" wp14:editId="4E02C801">
            <wp:extent cx="4908550" cy="2743200"/>
            <wp:effectExtent l="0" t="0" r="6350" b="0"/>
            <wp:docPr id="16" name="Graphique 16">
              <a:extLst xmlns:a="http://schemas.openxmlformats.org/drawingml/2006/main">
                <a:ext uri="{FF2B5EF4-FFF2-40B4-BE49-F238E27FC236}">
                  <a16:creationId xmlns:a16="http://schemas.microsoft.com/office/drawing/2014/main" id="{DACC6579-BD50-4345-95E6-80608E7D18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C33771" w14:textId="50D3E707" w:rsidR="00D51F92" w:rsidRPr="00E919AE" w:rsidRDefault="00D51F92" w:rsidP="00D51F92">
      <w:pPr>
        <w:spacing w:line="360" w:lineRule="auto"/>
        <w:rPr>
          <w:rFonts w:ascii="Times New Roman" w:hAnsi="Times New Roman" w:cs="Times New Roman"/>
          <w:lang w:val="en-US"/>
        </w:rPr>
      </w:pPr>
      <w:r w:rsidRPr="00E919AE">
        <w:rPr>
          <w:rFonts w:ascii="Arial" w:eastAsia="MS Mincho" w:hAnsi="Arial" w:cs="Arial"/>
          <w:sz w:val="20"/>
          <w:szCs w:val="20"/>
          <w:lang w:val="en-US" w:eastAsia="ja-JP"/>
        </w:rPr>
        <w:t>Figure SI</w:t>
      </w:r>
      <w:r w:rsidRPr="00505140">
        <w:rPr>
          <w:rFonts w:ascii="Arial" w:eastAsia="MS Mincho" w:hAnsi="Arial" w:cs="Arial"/>
          <w:sz w:val="20"/>
          <w:szCs w:val="20"/>
          <w:lang w:val="en-US" w:eastAsia="ja-JP"/>
        </w:rPr>
        <w:t>10</w:t>
      </w:r>
      <w:r w:rsidRPr="00E919AE">
        <w:rPr>
          <w:rFonts w:ascii="Arial" w:eastAsia="MS Mincho" w:hAnsi="Arial" w:cs="Arial"/>
          <w:sz w:val="20"/>
          <w:szCs w:val="20"/>
          <w:lang w:val="en-US" w:eastAsia="ja-JP"/>
        </w:rPr>
        <w:t xml:space="preserve">. Temperature increase (from 37.3 to 38.2°C) during AMF exposure with cells, corresponding to </w:t>
      </w:r>
      <w:proofErr w:type="spellStart"/>
      <w:r w:rsidRPr="00E919AE">
        <w:rPr>
          <w:rFonts w:ascii="Arial" w:eastAsia="MS Mincho" w:hAnsi="Arial" w:cs="Arial"/>
          <w:sz w:val="20"/>
          <w:szCs w:val="20"/>
          <w:lang w:val="en-US" w:eastAsia="ja-JP"/>
        </w:rPr>
        <w:t>athermal</w:t>
      </w:r>
      <w:proofErr w:type="spellEnd"/>
      <w:r w:rsidRPr="00E919AE">
        <w:rPr>
          <w:rFonts w:ascii="Arial" w:eastAsia="MS Mincho" w:hAnsi="Arial" w:cs="Arial"/>
          <w:sz w:val="20"/>
          <w:szCs w:val="20"/>
          <w:lang w:val="en-US" w:eastAsia="ja-JP"/>
        </w:rPr>
        <w:t xml:space="preserve"> conditions.</w:t>
      </w:r>
    </w:p>
    <w:p w14:paraId="17FD6BA7" w14:textId="77777777" w:rsidR="003D477D" w:rsidRPr="008D39DD" w:rsidRDefault="003D477D" w:rsidP="00514DE6">
      <w:pPr>
        <w:spacing w:line="360" w:lineRule="auto"/>
        <w:jc w:val="both"/>
        <w:rPr>
          <w:rFonts w:ascii="Times New Roman" w:hAnsi="Times New Roman" w:cs="Times New Roman"/>
          <w:lang w:val="en-US"/>
        </w:rPr>
      </w:pPr>
    </w:p>
    <w:p w14:paraId="3AA3C845" w14:textId="43BBCA8E" w:rsidR="00C9734D" w:rsidRPr="00C9734D" w:rsidRDefault="00B746FC" w:rsidP="00732C25">
      <w:pPr>
        <w:spacing w:line="240" w:lineRule="auto"/>
        <w:jc w:val="both"/>
        <w:rPr>
          <w:rFonts w:ascii="Times New Roman" w:hAnsi="Times New Roman" w:cs="Times New Roman"/>
          <w:i/>
        </w:rPr>
      </w:pPr>
      <w:r w:rsidRPr="00732C25">
        <w:rPr>
          <w:rFonts w:ascii="Times New Roman" w:hAnsi="Times New Roman" w:cs="Times New Roman"/>
          <w:i/>
        </w:rPr>
        <w:t>References</w:t>
      </w:r>
    </w:p>
    <w:p w14:paraId="1A4C9219" w14:textId="77777777" w:rsidR="00C9734D" w:rsidRPr="00C9734D" w:rsidRDefault="00C9734D" w:rsidP="00C9734D">
      <w:pPr>
        <w:pStyle w:val="EndNoteBibliography"/>
        <w:spacing w:after="0"/>
        <w:ind w:left="720" w:hanging="720"/>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Pr="00C9734D">
        <w:t>1.</w:t>
      </w:r>
      <w:r w:rsidRPr="00C9734D">
        <w:tab/>
        <w:t xml:space="preserve">S. Lefebure, E. Dubois, V. Cabuil, S. Neveu and R. Massart, </w:t>
      </w:r>
      <w:r w:rsidRPr="00C9734D">
        <w:rPr>
          <w:i/>
        </w:rPr>
        <w:t>Journal of Materials Research</w:t>
      </w:r>
      <w:r w:rsidRPr="00C9734D">
        <w:t xml:space="preserve">, 1998, </w:t>
      </w:r>
      <w:r w:rsidRPr="00C9734D">
        <w:rPr>
          <w:b/>
        </w:rPr>
        <w:t>13</w:t>
      </w:r>
      <w:r w:rsidRPr="00C9734D">
        <w:t>, 2975-2981.</w:t>
      </w:r>
    </w:p>
    <w:p w14:paraId="7F9F4CB5" w14:textId="77777777" w:rsidR="00C9734D" w:rsidRPr="00C9734D" w:rsidRDefault="00C9734D" w:rsidP="00C9734D">
      <w:pPr>
        <w:pStyle w:val="EndNoteBibliography"/>
        <w:spacing w:after="0"/>
        <w:ind w:left="720" w:hanging="720"/>
      </w:pPr>
      <w:r w:rsidRPr="00C9734D">
        <w:t>2.</w:t>
      </w:r>
      <w:r w:rsidRPr="00C9734D">
        <w:tab/>
        <w:t xml:space="preserve">N. M. Green, </w:t>
      </w:r>
      <w:r w:rsidRPr="00C9734D">
        <w:rPr>
          <w:i/>
        </w:rPr>
        <w:t>Biochem J</w:t>
      </w:r>
      <w:r w:rsidRPr="00C9734D">
        <w:t xml:space="preserve">, 1965, </w:t>
      </w:r>
      <w:r w:rsidRPr="00C9734D">
        <w:rPr>
          <w:b/>
        </w:rPr>
        <w:t>94</w:t>
      </w:r>
      <w:r w:rsidRPr="00C9734D">
        <w:t>, 23c-24c.</w:t>
      </w:r>
    </w:p>
    <w:p w14:paraId="587D99A2" w14:textId="77777777" w:rsidR="00C9734D" w:rsidRPr="00C9734D" w:rsidRDefault="00C9734D" w:rsidP="00C9734D">
      <w:pPr>
        <w:pStyle w:val="EndNoteBibliography"/>
        <w:ind w:left="720" w:hanging="720"/>
      </w:pPr>
      <w:r w:rsidRPr="00C9734D">
        <w:t>3.</w:t>
      </w:r>
      <w:r w:rsidRPr="00C9734D">
        <w:tab/>
        <w:t xml:space="preserve">K. Qi, Q. Ma, E. E. Remsen, C. G. Clark and K. L. Wooley, </w:t>
      </w:r>
      <w:r w:rsidRPr="00C9734D">
        <w:rPr>
          <w:i/>
        </w:rPr>
        <w:t>Journal of the American Chemical Society</w:t>
      </w:r>
      <w:r w:rsidRPr="00C9734D">
        <w:t xml:space="preserve">, 2004, </w:t>
      </w:r>
      <w:r w:rsidRPr="00C9734D">
        <w:rPr>
          <w:b/>
        </w:rPr>
        <w:t>126</w:t>
      </w:r>
      <w:r w:rsidRPr="00C9734D">
        <w:t>, 6599-6607.</w:t>
      </w:r>
    </w:p>
    <w:p w14:paraId="0BB25B49" w14:textId="13CA17BB" w:rsidR="00C9734D" w:rsidRPr="008D39DD" w:rsidRDefault="00C9734D" w:rsidP="00732C25">
      <w:pPr>
        <w:spacing w:line="240" w:lineRule="auto"/>
        <w:jc w:val="both"/>
        <w:rPr>
          <w:rFonts w:ascii="Times New Roman" w:hAnsi="Times New Roman" w:cs="Times New Roman"/>
        </w:rPr>
      </w:pPr>
      <w:r>
        <w:rPr>
          <w:rFonts w:ascii="Times New Roman" w:hAnsi="Times New Roman" w:cs="Times New Roman"/>
        </w:rPr>
        <w:fldChar w:fldCharType="end"/>
      </w:r>
    </w:p>
    <w:sectPr w:rsidR="00C9734D" w:rsidRPr="008D39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E3223"/>
    <w:multiLevelType w:val="hybridMultilevel"/>
    <w:tmpl w:val="A19411E4"/>
    <w:lvl w:ilvl="0" w:tplc="B94C1CB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F27C7"/>
    <w:multiLevelType w:val="hybridMultilevel"/>
    <w:tmpl w:val="5830B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766B64"/>
    <w:multiLevelType w:val="hybridMultilevel"/>
    <w:tmpl w:val="67941AC2"/>
    <w:lvl w:ilvl="0" w:tplc="0408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AC435D"/>
    <w:multiLevelType w:val="hybridMultilevel"/>
    <w:tmpl w:val="A19411E4"/>
    <w:lvl w:ilvl="0" w:tplc="B94C1CB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425971"/>
    <w:multiLevelType w:val="hybridMultilevel"/>
    <w:tmpl w:val="A19411E4"/>
    <w:lvl w:ilvl="0" w:tplc="B94C1CB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736657"/>
    <w:multiLevelType w:val="multilevel"/>
    <w:tmpl w:val="9500CACC"/>
    <w:lvl w:ilvl="0">
      <w:start w:val="1"/>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Communications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dzwsx0z39s9suefwwt5frtoprw5s5avpzzz&quot;&gt;My EndNote Library BODOSSAKI 1&lt;record-ids&gt;&lt;item&gt;4&lt;/item&gt;&lt;item&gt;6&lt;/item&gt;&lt;item&gt;42&lt;/item&gt;&lt;/record-ids&gt;&lt;/item&gt;&lt;/Libraries&gt;"/>
  </w:docVars>
  <w:rsids>
    <w:rsidRoot w:val="000B7140"/>
    <w:rsid w:val="00047EFB"/>
    <w:rsid w:val="000B7140"/>
    <w:rsid w:val="00137DCA"/>
    <w:rsid w:val="001432BB"/>
    <w:rsid w:val="00150E7D"/>
    <w:rsid w:val="0018374C"/>
    <w:rsid w:val="001D17CC"/>
    <w:rsid w:val="001F3319"/>
    <w:rsid w:val="00211605"/>
    <w:rsid w:val="00221343"/>
    <w:rsid w:val="002A0157"/>
    <w:rsid w:val="002D107E"/>
    <w:rsid w:val="003D477D"/>
    <w:rsid w:val="00405FB4"/>
    <w:rsid w:val="00432E07"/>
    <w:rsid w:val="00443C23"/>
    <w:rsid w:val="00451DB3"/>
    <w:rsid w:val="004B6A51"/>
    <w:rsid w:val="004F0F4D"/>
    <w:rsid w:val="00505140"/>
    <w:rsid w:val="00514DE6"/>
    <w:rsid w:val="00532CF4"/>
    <w:rsid w:val="005F0B05"/>
    <w:rsid w:val="00614268"/>
    <w:rsid w:val="006D0470"/>
    <w:rsid w:val="00732C25"/>
    <w:rsid w:val="00812ADC"/>
    <w:rsid w:val="00823741"/>
    <w:rsid w:val="0086495D"/>
    <w:rsid w:val="008861F7"/>
    <w:rsid w:val="008D39DD"/>
    <w:rsid w:val="008E7E2D"/>
    <w:rsid w:val="00924CCE"/>
    <w:rsid w:val="009435BF"/>
    <w:rsid w:val="00955F1E"/>
    <w:rsid w:val="00961DCB"/>
    <w:rsid w:val="00971579"/>
    <w:rsid w:val="00982982"/>
    <w:rsid w:val="009A46D9"/>
    <w:rsid w:val="009E0DCC"/>
    <w:rsid w:val="00A03E5C"/>
    <w:rsid w:val="00A5168F"/>
    <w:rsid w:val="00AB2908"/>
    <w:rsid w:val="00AE077A"/>
    <w:rsid w:val="00AF5192"/>
    <w:rsid w:val="00B66F1B"/>
    <w:rsid w:val="00B746FC"/>
    <w:rsid w:val="00BE70A6"/>
    <w:rsid w:val="00BF5DFB"/>
    <w:rsid w:val="00C309BB"/>
    <w:rsid w:val="00C9734D"/>
    <w:rsid w:val="00CC2BE2"/>
    <w:rsid w:val="00CE1CF6"/>
    <w:rsid w:val="00D01600"/>
    <w:rsid w:val="00D51F92"/>
    <w:rsid w:val="00DB3383"/>
    <w:rsid w:val="00DD4D5E"/>
    <w:rsid w:val="00DE386F"/>
    <w:rsid w:val="00E35321"/>
    <w:rsid w:val="00E41BF8"/>
    <w:rsid w:val="00E919AE"/>
    <w:rsid w:val="00EC638E"/>
    <w:rsid w:val="00ED3013"/>
    <w:rsid w:val="00F234E8"/>
    <w:rsid w:val="00F24C78"/>
    <w:rsid w:val="00F97E56"/>
    <w:rsid w:val="00FC3015"/>
    <w:rsid w:val="00FE7E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0BC8B00"/>
  <w15:chartTrackingRefBased/>
  <w15:docId w15:val="{16012291-A74D-4FE3-B44B-62E76B1C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7140"/>
    <w:rPr>
      <w:lang w:val="en-GB"/>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SCH02PaperAuthorsandByline">
    <w:name w:val="RSC H02 Paper Authors and Byline"/>
    <w:basedOn w:val="Normal"/>
    <w:link w:val="RSCH02PaperAuthorsandBylineChar"/>
    <w:qFormat/>
    <w:rsid w:val="000B7140"/>
    <w:pPr>
      <w:spacing w:after="120" w:line="240" w:lineRule="exact"/>
    </w:pPr>
    <w:rPr>
      <w:rFonts w:cs="Times New Roman"/>
      <w:sz w:val="20"/>
    </w:rPr>
  </w:style>
  <w:style w:type="character" w:customStyle="1" w:styleId="RSCH02PaperAuthorsandBylineChar">
    <w:name w:val="RSC H02 Paper Authors and Byline Char"/>
    <w:basedOn w:val="Policepardfaut"/>
    <w:link w:val="RSCH02PaperAuthorsandByline"/>
    <w:rsid w:val="000B7140"/>
    <w:rPr>
      <w:rFonts w:cs="Times New Roman"/>
      <w:sz w:val="20"/>
      <w:lang w:val="en-GB"/>
    </w:rPr>
  </w:style>
  <w:style w:type="paragraph" w:styleId="NormalWeb">
    <w:name w:val="Normal (Web)"/>
    <w:basedOn w:val="Normal"/>
    <w:uiPriority w:val="99"/>
    <w:semiHidden/>
    <w:unhideWhenUsed/>
    <w:rsid w:val="000B7140"/>
    <w:rPr>
      <w:rFonts w:ascii="Times New Roman" w:hAnsi="Times New Roman" w:cs="Times New Roman"/>
      <w:sz w:val="24"/>
      <w:szCs w:val="24"/>
    </w:rPr>
  </w:style>
  <w:style w:type="character" w:styleId="Lienhypertexte">
    <w:name w:val="Hyperlink"/>
    <w:basedOn w:val="Policepardfaut"/>
    <w:uiPriority w:val="99"/>
    <w:unhideWhenUsed/>
    <w:rsid w:val="00DB3383"/>
    <w:rPr>
      <w:color w:val="0563C1" w:themeColor="hyperlink"/>
      <w:u w:val="single"/>
    </w:rPr>
  </w:style>
  <w:style w:type="character" w:customStyle="1" w:styleId="Mentionnonrsolue1">
    <w:name w:val="Mention non résolue1"/>
    <w:basedOn w:val="Policepardfaut"/>
    <w:uiPriority w:val="99"/>
    <w:semiHidden/>
    <w:unhideWhenUsed/>
    <w:rsid w:val="00DB3383"/>
    <w:rPr>
      <w:color w:val="605E5C"/>
      <w:shd w:val="clear" w:color="auto" w:fill="E1DFDD"/>
    </w:rPr>
  </w:style>
  <w:style w:type="paragraph" w:styleId="Paragraphedeliste">
    <w:name w:val="List Paragraph"/>
    <w:basedOn w:val="Normal"/>
    <w:uiPriority w:val="34"/>
    <w:qFormat/>
    <w:rsid w:val="00955F1E"/>
    <w:pPr>
      <w:ind w:left="720"/>
      <w:contextualSpacing/>
    </w:pPr>
  </w:style>
  <w:style w:type="paragraph" w:customStyle="1" w:styleId="TAMainText">
    <w:name w:val="TA_Main_Text"/>
    <w:basedOn w:val="Normal"/>
    <w:rsid w:val="008D39DD"/>
    <w:pPr>
      <w:spacing w:after="0" w:line="480" w:lineRule="auto"/>
      <w:ind w:firstLine="202"/>
      <w:jc w:val="both"/>
    </w:pPr>
    <w:rPr>
      <w:rFonts w:ascii="Times" w:eastAsia="Times New Roman" w:hAnsi="Times" w:cs="Times New Roman"/>
      <w:sz w:val="24"/>
      <w:szCs w:val="20"/>
      <w:lang w:val="en-US"/>
    </w:rPr>
  </w:style>
  <w:style w:type="paragraph" w:customStyle="1" w:styleId="EndNoteBibliographyTitle">
    <w:name w:val="EndNote Bibliography Title"/>
    <w:basedOn w:val="Normal"/>
    <w:link w:val="EndNoteBibliographyTitleChar"/>
    <w:rsid w:val="008E7E2D"/>
    <w:pPr>
      <w:spacing w:after="0"/>
      <w:jc w:val="center"/>
    </w:pPr>
    <w:rPr>
      <w:rFonts w:ascii="Calibri" w:hAnsi="Calibri" w:cs="Calibri"/>
      <w:noProof/>
      <w:lang w:val="en-US"/>
    </w:rPr>
  </w:style>
  <w:style w:type="character" w:customStyle="1" w:styleId="EndNoteBibliographyTitleChar">
    <w:name w:val="EndNote Bibliography Title Char"/>
    <w:basedOn w:val="Policepardfaut"/>
    <w:link w:val="EndNoteBibliographyTitle"/>
    <w:rsid w:val="008E7E2D"/>
    <w:rPr>
      <w:rFonts w:ascii="Calibri" w:hAnsi="Calibri" w:cs="Calibri"/>
      <w:noProof/>
      <w:lang w:val="en-US"/>
    </w:rPr>
  </w:style>
  <w:style w:type="paragraph" w:customStyle="1" w:styleId="EndNoteBibliography">
    <w:name w:val="EndNote Bibliography"/>
    <w:basedOn w:val="Normal"/>
    <w:link w:val="EndNoteBibliographyChar"/>
    <w:rsid w:val="008E7E2D"/>
    <w:pPr>
      <w:spacing w:line="240" w:lineRule="auto"/>
      <w:jc w:val="both"/>
    </w:pPr>
    <w:rPr>
      <w:rFonts w:ascii="Calibri" w:hAnsi="Calibri" w:cs="Calibri"/>
      <w:noProof/>
      <w:lang w:val="en-US"/>
    </w:rPr>
  </w:style>
  <w:style w:type="character" w:customStyle="1" w:styleId="EndNoteBibliographyChar">
    <w:name w:val="EndNote Bibliography Char"/>
    <w:basedOn w:val="Policepardfaut"/>
    <w:link w:val="EndNoteBibliography"/>
    <w:rsid w:val="008E7E2D"/>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528520">
      <w:bodyDiv w:val="1"/>
      <w:marLeft w:val="0"/>
      <w:marRight w:val="0"/>
      <w:marTop w:val="0"/>
      <w:marBottom w:val="0"/>
      <w:divBdr>
        <w:top w:val="none" w:sz="0" w:space="0" w:color="auto"/>
        <w:left w:val="none" w:sz="0" w:space="0" w:color="auto"/>
        <w:bottom w:val="none" w:sz="0" w:space="0" w:color="auto"/>
        <w:right w:val="none" w:sz="0" w:space="0" w:color="auto"/>
      </w:divBdr>
    </w:div>
    <w:div w:id="1468930609">
      <w:bodyDiv w:val="1"/>
      <w:marLeft w:val="0"/>
      <w:marRight w:val="0"/>
      <w:marTop w:val="0"/>
      <w:marBottom w:val="0"/>
      <w:divBdr>
        <w:top w:val="none" w:sz="0" w:space="0" w:color="auto"/>
        <w:left w:val="none" w:sz="0" w:space="0" w:color="auto"/>
        <w:bottom w:val="none" w:sz="0" w:space="0" w:color="auto"/>
        <w:right w:val="none" w:sz="0" w:space="0" w:color="auto"/>
      </w:divBdr>
    </w:div>
    <w:div w:id="1494760541">
      <w:bodyDiv w:val="1"/>
      <w:marLeft w:val="0"/>
      <w:marRight w:val="0"/>
      <w:marTop w:val="0"/>
      <w:marBottom w:val="0"/>
      <w:divBdr>
        <w:top w:val="none" w:sz="0" w:space="0" w:color="auto"/>
        <w:left w:val="none" w:sz="0" w:space="0" w:color="auto"/>
        <w:bottom w:val="none" w:sz="0" w:space="0" w:color="auto"/>
        <w:right w:val="none" w:sz="0" w:space="0" w:color="auto"/>
      </w:divBdr>
    </w:div>
    <w:div w:id="173639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nebewia.griffete@sorbonne-universite.fr" TargetMode="Externa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aria.nerantzaki.@unistra.fr"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12700" cap="rnd">
              <a:solidFill>
                <a:schemeClr val="accent1"/>
              </a:solidFill>
              <a:round/>
            </a:ln>
            <a:effectLst/>
          </c:spPr>
          <c:marker>
            <c:symbol val="none"/>
          </c:marker>
          <c:xVal>
            <c:numRef>
              <c:f>'[chem comm AMF.xls]PDMS 529 kHz 9,5A'!$B$1:$B$1294</c:f>
              <c:numCache>
                <c:formatCode>General</c:formatCode>
                <c:ptCount val="1294"/>
                <c:pt idx="0">
                  <c:v>0</c:v>
                </c:pt>
                <c:pt idx="1">
                  <c:v>0.1</c:v>
                </c:pt>
                <c:pt idx="2">
                  <c:v>0.2</c:v>
                </c:pt>
                <c:pt idx="3">
                  <c:v>0.32</c:v>
                </c:pt>
                <c:pt idx="4">
                  <c:v>2.3499999999999996</c:v>
                </c:pt>
                <c:pt idx="5">
                  <c:v>4.91</c:v>
                </c:pt>
                <c:pt idx="6">
                  <c:v>7.47</c:v>
                </c:pt>
                <c:pt idx="7">
                  <c:v>9.8699999999999992</c:v>
                </c:pt>
                <c:pt idx="8">
                  <c:v>12.44</c:v>
                </c:pt>
                <c:pt idx="9">
                  <c:v>14.990000000000002</c:v>
                </c:pt>
                <c:pt idx="10">
                  <c:v>17.39</c:v>
                </c:pt>
                <c:pt idx="11">
                  <c:v>19.96</c:v>
                </c:pt>
                <c:pt idx="12">
                  <c:v>22.509999999999998</c:v>
                </c:pt>
                <c:pt idx="13">
                  <c:v>24.91</c:v>
                </c:pt>
                <c:pt idx="14">
                  <c:v>27.480000000000004</c:v>
                </c:pt>
                <c:pt idx="15">
                  <c:v>30.04</c:v>
                </c:pt>
                <c:pt idx="16">
                  <c:v>32.599999999999994</c:v>
                </c:pt>
                <c:pt idx="17">
                  <c:v>34.99</c:v>
                </c:pt>
                <c:pt idx="18">
                  <c:v>37.549999999999997</c:v>
                </c:pt>
                <c:pt idx="19">
                  <c:v>40.119999999999997</c:v>
                </c:pt>
                <c:pt idx="20">
                  <c:v>42.510000000000005</c:v>
                </c:pt>
                <c:pt idx="21">
                  <c:v>45.05</c:v>
                </c:pt>
                <c:pt idx="22">
                  <c:v>47.599999999999994</c:v>
                </c:pt>
                <c:pt idx="23">
                  <c:v>50.010000000000005</c:v>
                </c:pt>
                <c:pt idx="24">
                  <c:v>52.56</c:v>
                </c:pt>
                <c:pt idx="25">
                  <c:v>55.129999999999995</c:v>
                </c:pt>
                <c:pt idx="26">
                  <c:v>57.519999999999996</c:v>
                </c:pt>
                <c:pt idx="27">
                  <c:v>60.09</c:v>
                </c:pt>
                <c:pt idx="28">
                  <c:v>62.64</c:v>
                </c:pt>
                <c:pt idx="29">
                  <c:v>65.05</c:v>
                </c:pt>
                <c:pt idx="30">
                  <c:v>67.599999999999994</c:v>
                </c:pt>
                <c:pt idx="31">
                  <c:v>70.17</c:v>
                </c:pt>
                <c:pt idx="32">
                  <c:v>72.569999999999993</c:v>
                </c:pt>
                <c:pt idx="33">
                  <c:v>75.13</c:v>
                </c:pt>
                <c:pt idx="34">
                  <c:v>77.679999999999993</c:v>
                </c:pt>
                <c:pt idx="35">
                  <c:v>80.09</c:v>
                </c:pt>
                <c:pt idx="36">
                  <c:v>82.65</c:v>
                </c:pt>
                <c:pt idx="37">
                  <c:v>85.199999999999989</c:v>
                </c:pt>
                <c:pt idx="38">
                  <c:v>87.77</c:v>
                </c:pt>
                <c:pt idx="39">
                  <c:v>90.16</c:v>
                </c:pt>
                <c:pt idx="40">
                  <c:v>92.72999999999999</c:v>
                </c:pt>
                <c:pt idx="41">
                  <c:v>95.28</c:v>
                </c:pt>
                <c:pt idx="42">
                  <c:v>97.69</c:v>
                </c:pt>
                <c:pt idx="43">
                  <c:v>100.24</c:v>
                </c:pt>
                <c:pt idx="44">
                  <c:v>102.78</c:v>
                </c:pt>
                <c:pt idx="45">
                  <c:v>105.19</c:v>
                </c:pt>
                <c:pt idx="46">
                  <c:v>107.75999999999999</c:v>
                </c:pt>
                <c:pt idx="47">
                  <c:v>110.31</c:v>
                </c:pt>
                <c:pt idx="48">
                  <c:v>112.71000000000001</c:v>
                </c:pt>
                <c:pt idx="49">
                  <c:v>115.28</c:v>
                </c:pt>
                <c:pt idx="50">
                  <c:v>117.82</c:v>
                </c:pt>
                <c:pt idx="51">
                  <c:v>120.22999999999999</c:v>
                </c:pt>
                <c:pt idx="52">
                  <c:v>122.75999999999999</c:v>
                </c:pt>
                <c:pt idx="53">
                  <c:v>125.32</c:v>
                </c:pt>
                <c:pt idx="54">
                  <c:v>127.72999999999999</c:v>
                </c:pt>
                <c:pt idx="55">
                  <c:v>130.28</c:v>
                </c:pt>
                <c:pt idx="56">
                  <c:v>132.84</c:v>
                </c:pt>
                <c:pt idx="57">
                  <c:v>135.23999999999998</c:v>
                </c:pt>
                <c:pt idx="58">
                  <c:v>137.79999999999998</c:v>
                </c:pt>
                <c:pt idx="59">
                  <c:v>140.35999999999999</c:v>
                </c:pt>
                <c:pt idx="60">
                  <c:v>142.76</c:v>
                </c:pt>
                <c:pt idx="61">
                  <c:v>145.32</c:v>
                </c:pt>
                <c:pt idx="62">
                  <c:v>147.87</c:v>
                </c:pt>
                <c:pt idx="63">
                  <c:v>150.43</c:v>
                </c:pt>
                <c:pt idx="64">
                  <c:v>152.84</c:v>
                </c:pt>
                <c:pt idx="65">
                  <c:v>155.38999999999999</c:v>
                </c:pt>
                <c:pt idx="66">
                  <c:v>157.94999999999999</c:v>
                </c:pt>
                <c:pt idx="67">
                  <c:v>160.33999999999997</c:v>
                </c:pt>
                <c:pt idx="68">
                  <c:v>162.91</c:v>
                </c:pt>
                <c:pt idx="69">
                  <c:v>165.45999999999998</c:v>
                </c:pt>
                <c:pt idx="70">
                  <c:v>167.86</c:v>
                </c:pt>
                <c:pt idx="71">
                  <c:v>170.43</c:v>
                </c:pt>
                <c:pt idx="72">
                  <c:v>172.98</c:v>
                </c:pt>
                <c:pt idx="73">
                  <c:v>175.38</c:v>
                </c:pt>
                <c:pt idx="74">
                  <c:v>178.11</c:v>
                </c:pt>
                <c:pt idx="75">
                  <c:v>180.61</c:v>
                </c:pt>
                <c:pt idx="76">
                  <c:v>182.91</c:v>
                </c:pt>
                <c:pt idx="77">
                  <c:v>185.47</c:v>
                </c:pt>
                <c:pt idx="78">
                  <c:v>188.03</c:v>
                </c:pt>
                <c:pt idx="79">
                  <c:v>190.43</c:v>
                </c:pt>
                <c:pt idx="80">
                  <c:v>192.98</c:v>
                </c:pt>
                <c:pt idx="81">
                  <c:v>195.61</c:v>
                </c:pt>
                <c:pt idx="82">
                  <c:v>197.95000000000002</c:v>
                </c:pt>
                <c:pt idx="83">
                  <c:v>200.47</c:v>
                </c:pt>
                <c:pt idx="84">
                  <c:v>203.03</c:v>
                </c:pt>
                <c:pt idx="85">
                  <c:v>205.42000000000002</c:v>
                </c:pt>
                <c:pt idx="86">
                  <c:v>207.99</c:v>
                </c:pt>
                <c:pt idx="87">
                  <c:v>210.55</c:v>
                </c:pt>
                <c:pt idx="88">
                  <c:v>213.11</c:v>
                </c:pt>
                <c:pt idx="89">
                  <c:v>215.51</c:v>
                </c:pt>
                <c:pt idx="90">
                  <c:v>218.05</c:v>
                </c:pt>
                <c:pt idx="91">
                  <c:v>220.61</c:v>
                </c:pt>
                <c:pt idx="92">
                  <c:v>223.01</c:v>
                </c:pt>
                <c:pt idx="93">
                  <c:v>225.57</c:v>
                </c:pt>
                <c:pt idx="94">
                  <c:v>228.13</c:v>
                </c:pt>
                <c:pt idx="95">
                  <c:v>230.53</c:v>
                </c:pt>
                <c:pt idx="96">
                  <c:v>233.09</c:v>
                </c:pt>
                <c:pt idx="97">
                  <c:v>235.65</c:v>
                </c:pt>
                <c:pt idx="98">
                  <c:v>238.05</c:v>
                </c:pt>
                <c:pt idx="99">
                  <c:v>240.61</c:v>
                </c:pt>
                <c:pt idx="100">
                  <c:v>243.17000000000002</c:v>
                </c:pt>
                <c:pt idx="101">
                  <c:v>245.57</c:v>
                </c:pt>
                <c:pt idx="102">
                  <c:v>248.13</c:v>
                </c:pt>
                <c:pt idx="103">
                  <c:v>250.69</c:v>
                </c:pt>
                <c:pt idx="104">
                  <c:v>253.1</c:v>
                </c:pt>
                <c:pt idx="105">
                  <c:v>255.65</c:v>
                </c:pt>
                <c:pt idx="106">
                  <c:v>258.21000000000004</c:v>
                </c:pt>
                <c:pt idx="107">
                  <c:v>260.62</c:v>
                </c:pt>
                <c:pt idx="108">
                  <c:v>263.18</c:v>
                </c:pt>
                <c:pt idx="109">
                  <c:v>265.73</c:v>
                </c:pt>
                <c:pt idx="110">
                  <c:v>268.14</c:v>
                </c:pt>
                <c:pt idx="111">
                  <c:v>270.69</c:v>
                </c:pt>
                <c:pt idx="112">
                  <c:v>273.24</c:v>
                </c:pt>
                <c:pt idx="113">
                  <c:v>275.79999999999995</c:v>
                </c:pt>
                <c:pt idx="114">
                  <c:v>278.19</c:v>
                </c:pt>
                <c:pt idx="115">
                  <c:v>280.74</c:v>
                </c:pt>
                <c:pt idx="116">
                  <c:v>283.29000000000002</c:v>
                </c:pt>
                <c:pt idx="117">
                  <c:v>285.7</c:v>
                </c:pt>
                <c:pt idx="118">
                  <c:v>288.25</c:v>
                </c:pt>
                <c:pt idx="119">
                  <c:v>290.81</c:v>
                </c:pt>
                <c:pt idx="120">
                  <c:v>293.21000000000004</c:v>
                </c:pt>
                <c:pt idx="121">
                  <c:v>295.77000000000004</c:v>
                </c:pt>
                <c:pt idx="122">
                  <c:v>298.33</c:v>
                </c:pt>
                <c:pt idx="123">
                  <c:v>300.73</c:v>
                </c:pt>
                <c:pt idx="124">
                  <c:v>303.29000000000002</c:v>
                </c:pt>
                <c:pt idx="125">
                  <c:v>305.86</c:v>
                </c:pt>
                <c:pt idx="126">
                  <c:v>308.26</c:v>
                </c:pt>
                <c:pt idx="127">
                  <c:v>310.82</c:v>
                </c:pt>
                <c:pt idx="128">
                  <c:v>313.38</c:v>
                </c:pt>
                <c:pt idx="129">
                  <c:v>315.77999999999997</c:v>
                </c:pt>
                <c:pt idx="130">
                  <c:v>318.33</c:v>
                </c:pt>
                <c:pt idx="131">
                  <c:v>320.89</c:v>
                </c:pt>
                <c:pt idx="132">
                  <c:v>323.29999999999995</c:v>
                </c:pt>
                <c:pt idx="133">
                  <c:v>325.86</c:v>
                </c:pt>
                <c:pt idx="134">
                  <c:v>328.41999999999996</c:v>
                </c:pt>
                <c:pt idx="135">
                  <c:v>330.82</c:v>
                </c:pt>
                <c:pt idx="136">
                  <c:v>333.36</c:v>
                </c:pt>
                <c:pt idx="137">
                  <c:v>335.93000000000006</c:v>
                </c:pt>
                <c:pt idx="138">
                  <c:v>338.48999999999995</c:v>
                </c:pt>
                <c:pt idx="139">
                  <c:v>340.89</c:v>
                </c:pt>
                <c:pt idx="140">
                  <c:v>343.45</c:v>
                </c:pt>
                <c:pt idx="141">
                  <c:v>346.01</c:v>
                </c:pt>
                <c:pt idx="142">
                  <c:v>348.41</c:v>
                </c:pt>
                <c:pt idx="143">
                  <c:v>350.97</c:v>
                </c:pt>
                <c:pt idx="144">
                  <c:v>353.52</c:v>
                </c:pt>
                <c:pt idx="145">
                  <c:v>355.93000000000006</c:v>
                </c:pt>
                <c:pt idx="146">
                  <c:v>358.47</c:v>
                </c:pt>
                <c:pt idx="147">
                  <c:v>361.03999999999996</c:v>
                </c:pt>
                <c:pt idx="148">
                  <c:v>363.44</c:v>
                </c:pt>
                <c:pt idx="149">
                  <c:v>366</c:v>
                </c:pt>
                <c:pt idx="150">
                  <c:v>368.56</c:v>
                </c:pt>
                <c:pt idx="151">
                  <c:v>370.96</c:v>
                </c:pt>
                <c:pt idx="152">
                  <c:v>373.52</c:v>
                </c:pt>
                <c:pt idx="153">
                  <c:v>376.08</c:v>
                </c:pt>
                <c:pt idx="154">
                  <c:v>378.48</c:v>
                </c:pt>
                <c:pt idx="155">
                  <c:v>381.03999999999996</c:v>
                </c:pt>
                <c:pt idx="156">
                  <c:v>383.6</c:v>
                </c:pt>
                <c:pt idx="157">
                  <c:v>386</c:v>
                </c:pt>
                <c:pt idx="158">
                  <c:v>388.56</c:v>
                </c:pt>
                <c:pt idx="159">
                  <c:v>391.12</c:v>
                </c:pt>
                <c:pt idx="160">
                  <c:v>393.5</c:v>
                </c:pt>
                <c:pt idx="161">
                  <c:v>396.06</c:v>
                </c:pt>
                <c:pt idx="162">
                  <c:v>398.62</c:v>
                </c:pt>
                <c:pt idx="163">
                  <c:v>401.19</c:v>
                </c:pt>
                <c:pt idx="164">
                  <c:v>403.58</c:v>
                </c:pt>
                <c:pt idx="165">
                  <c:v>406.13</c:v>
                </c:pt>
                <c:pt idx="166">
                  <c:v>408.71000000000004</c:v>
                </c:pt>
                <c:pt idx="167">
                  <c:v>411.1</c:v>
                </c:pt>
                <c:pt idx="168">
                  <c:v>413.65000000000003</c:v>
                </c:pt>
                <c:pt idx="169">
                  <c:v>416.22999999999996</c:v>
                </c:pt>
                <c:pt idx="170">
                  <c:v>418.62</c:v>
                </c:pt>
                <c:pt idx="171">
                  <c:v>421.16999999999996</c:v>
                </c:pt>
                <c:pt idx="172">
                  <c:v>423.75</c:v>
                </c:pt>
                <c:pt idx="173">
                  <c:v>426.13</c:v>
                </c:pt>
                <c:pt idx="174">
                  <c:v>428.69</c:v>
                </c:pt>
                <c:pt idx="175">
                  <c:v>431.27000000000004</c:v>
                </c:pt>
                <c:pt idx="176">
                  <c:v>433.65000000000003</c:v>
                </c:pt>
                <c:pt idx="177">
                  <c:v>436.2</c:v>
                </c:pt>
                <c:pt idx="178">
                  <c:v>438.76</c:v>
                </c:pt>
                <c:pt idx="179">
                  <c:v>441.15999999999997</c:v>
                </c:pt>
                <c:pt idx="180">
                  <c:v>443.72</c:v>
                </c:pt>
                <c:pt idx="181">
                  <c:v>446.28</c:v>
                </c:pt>
                <c:pt idx="182">
                  <c:v>448.68</c:v>
                </c:pt>
                <c:pt idx="183">
                  <c:v>451.22</c:v>
                </c:pt>
                <c:pt idx="184">
                  <c:v>453.8</c:v>
                </c:pt>
                <c:pt idx="185">
                  <c:v>456.18</c:v>
                </c:pt>
                <c:pt idx="186">
                  <c:v>458.74</c:v>
                </c:pt>
                <c:pt idx="187">
                  <c:v>461.32</c:v>
                </c:pt>
                <c:pt idx="188">
                  <c:v>463.88</c:v>
                </c:pt>
                <c:pt idx="189">
                  <c:v>466.26</c:v>
                </c:pt>
                <c:pt idx="190">
                  <c:v>468.84000000000003</c:v>
                </c:pt>
                <c:pt idx="191">
                  <c:v>471.4</c:v>
                </c:pt>
                <c:pt idx="192">
                  <c:v>473.78</c:v>
                </c:pt>
                <c:pt idx="193">
                  <c:v>476.36</c:v>
                </c:pt>
                <c:pt idx="194">
                  <c:v>478.92</c:v>
                </c:pt>
                <c:pt idx="195">
                  <c:v>481.3</c:v>
                </c:pt>
                <c:pt idx="196">
                  <c:v>483.88</c:v>
                </c:pt>
                <c:pt idx="197">
                  <c:v>486.44</c:v>
                </c:pt>
                <c:pt idx="198">
                  <c:v>488.82</c:v>
                </c:pt>
                <c:pt idx="199">
                  <c:v>491.4</c:v>
                </c:pt>
                <c:pt idx="200">
                  <c:v>493.96000000000004</c:v>
                </c:pt>
                <c:pt idx="201">
                  <c:v>496.34000000000003</c:v>
                </c:pt>
                <c:pt idx="202">
                  <c:v>498.92</c:v>
                </c:pt>
                <c:pt idx="203">
                  <c:v>501.48</c:v>
                </c:pt>
                <c:pt idx="204">
                  <c:v>503.86</c:v>
                </c:pt>
                <c:pt idx="205">
                  <c:v>506.44</c:v>
                </c:pt>
                <c:pt idx="206">
                  <c:v>508.99</c:v>
                </c:pt>
                <c:pt idx="207">
                  <c:v>511.38</c:v>
                </c:pt>
                <c:pt idx="208">
                  <c:v>513.93999999999994</c:v>
                </c:pt>
                <c:pt idx="209">
                  <c:v>516.49</c:v>
                </c:pt>
                <c:pt idx="210">
                  <c:v>518.89</c:v>
                </c:pt>
                <c:pt idx="211">
                  <c:v>521.45000000000005</c:v>
                </c:pt>
                <c:pt idx="212">
                  <c:v>524.01</c:v>
                </c:pt>
                <c:pt idx="213">
                  <c:v>526.55999999999995</c:v>
                </c:pt>
                <c:pt idx="214">
                  <c:v>528.97</c:v>
                </c:pt>
                <c:pt idx="215">
                  <c:v>531.53</c:v>
                </c:pt>
                <c:pt idx="216">
                  <c:v>534.08000000000004</c:v>
                </c:pt>
                <c:pt idx="217">
                  <c:v>536.49</c:v>
                </c:pt>
                <c:pt idx="218">
                  <c:v>539.04000000000008</c:v>
                </c:pt>
                <c:pt idx="219">
                  <c:v>541.59999999999991</c:v>
                </c:pt>
                <c:pt idx="220">
                  <c:v>544.01</c:v>
                </c:pt>
                <c:pt idx="221">
                  <c:v>546.55999999999995</c:v>
                </c:pt>
                <c:pt idx="222">
                  <c:v>549.12</c:v>
                </c:pt>
                <c:pt idx="223">
                  <c:v>551.53</c:v>
                </c:pt>
                <c:pt idx="224">
                  <c:v>554.08000000000004</c:v>
                </c:pt>
                <c:pt idx="225">
                  <c:v>556.64</c:v>
                </c:pt>
                <c:pt idx="226">
                  <c:v>559.04000000000008</c:v>
                </c:pt>
                <c:pt idx="227">
                  <c:v>561.59999999999991</c:v>
                </c:pt>
                <c:pt idx="228">
                  <c:v>564.16</c:v>
                </c:pt>
                <c:pt idx="229">
                  <c:v>566.56999999999994</c:v>
                </c:pt>
                <c:pt idx="230">
                  <c:v>569.11</c:v>
                </c:pt>
                <c:pt idx="231">
                  <c:v>571.67000000000007</c:v>
                </c:pt>
                <c:pt idx="232">
                  <c:v>574.06999999999994</c:v>
                </c:pt>
                <c:pt idx="233">
                  <c:v>576.63</c:v>
                </c:pt>
                <c:pt idx="234">
                  <c:v>579.18999999999994</c:v>
                </c:pt>
                <c:pt idx="235">
                  <c:v>581.59</c:v>
                </c:pt>
                <c:pt idx="236">
                  <c:v>584.15</c:v>
                </c:pt>
                <c:pt idx="237">
                  <c:v>586.72</c:v>
                </c:pt>
                <c:pt idx="238">
                  <c:v>589.27</c:v>
                </c:pt>
                <c:pt idx="239">
                  <c:v>591.65</c:v>
                </c:pt>
                <c:pt idx="240">
                  <c:v>594.20000000000005</c:v>
                </c:pt>
                <c:pt idx="241">
                  <c:v>596.76</c:v>
                </c:pt>
                <c:pt idx="242">
                  <c:v>599.17000000000007</c:v>
                </c:pt>
                <c:pt idx="243">
                  <c:v>601.73</c:v>
                </c:pt>
                <c:pt idx="244">
                  <c:v>604.29</c:v>
                </c:pt>
                <c:pt idx="245">
                  <c:v>606.68999999999994</c:v>
                </c:pt>
                <c:pt idx="246">
                  <c:v>609.24</c:v>
                </c:pt>
                <c:pt idx="247">
                  <c:v>611.80999999999995</c:v>
                </c:pt>
                <c:pt idx="248">
                  <c:v>614.20000000000005</c:v>
                </c:pt>
                <c:pt idx="249">
                  <c:v>616.77</c:v>
                </c:pt>
                <c:pt idx="250">
                  <c:v>619.32000000000005</c:v>
                </c:pt>
                <c:pt idx="251">
                  <c:v>621.73</c:v>
                </c:pt>
                <c:pt idx="252">
                  <c:v>624.28</c:v>
                </c:pt>
                <c:pt idx="253">
                  <c:v>626.83000000000004</c:v>
                </c:pt>
                <c:pt idx="254">
                  <c:v>629.24</c:v>
                </c:pt>
                <c:pt idx="255">
                  <c:v>631.79</c:v>
                </c:pt>
                <c:pt idx="256">
                  <c:v>634.35</c:v>
                </c:pt>
                <c:pt idx="257">
                  <c:v>636.76</c:v>
                </c:pt>
                <c:pt idx="258">
                  <c:v>639.32000000000005</c:v>
                </c:pt>
                <c:pt idx="259">
                  <c:v>641.87</c:v>
                </c:pt>
                <c:pt idx="260">
                  <c:v>644.28</c:v>
                </c:pt>
                <c:pt idx="261">
                  <c:v>646.83999999999992</c:v>
                </c:pt>
                <c:pt idx="262">
                  <c:v>649.38999999999987</c:v>
                </c:pt>
                <c:pt idx="263">
                  <c:v>651.94999999999993</c:v>
                </c:pt>
                <c:pt idx="264">
                  <c:v>654.35</c:v>
                </c:pt>
                <c:pt idx="265">
                  <c:v>656.91000000000008</c:v>
                </c:pt>
                <c:pt idx="266">
                  <c:v>659.47</c:v>
                </c:pt>
                <c:pt idx="267">
                  <c:v>661.88</c:v>
                </c:pt>
                <c:pt idx="268">
                  <c:v>664.43</c:v>
                </c:pt>
                <c:pt idx="269">
                  <c:v>666.99</c:v>
                </c:pt>
                <c:pt idx="270">
                  <c:v>669.38999999999987</c:v>
                </c:pt>
                <c:pt idx="271">
                  <c:v>671.94</c:v>
                </c:pt>
                <c:pt idx="272">
                  <c:v>674.5</c:v>
                </c:pt>
                <c:pt idx="273">
                  <c:v>676.9</c:v>
                </c:pt>
                <c:pt idx="274">
                  <c:v>679.46</c:v>
                </c:pt>
                <c:pt idx="275">
                  <c:v>682.01</c:v>
                </c:pt>
                <c:pt idx="276">
                  <c:v>684.41000000000008</c:v>
                </c:pt>
                <c:pt idx="277">
                  <c:v>686.96</c:v>
                </c:pt>
                <c:pt idx="278">
                  <c:v>689.52</c:v>
                </c:pt>
                <c:pt idx="279">
                  <c:v>691.93</c:v>
                </c:pt>
                <c:pt idx="280">
                  <c:v>694.49</c:v>
                </c:pt>
                <c:pt idx="281">
                  <c:v>697.04</c:v>
                </c:pt>
                <c:pt idx="282">
                  <c:v>699.44999999999993</c:v>
                </c:pt>
                <c:pt idx="283">
                  <c:v>702</c:v>
                </c:pt>
                <c:pt idx="284">
                  <c:v>704.56999999999994</c:v>
                </c:pt>
                <c:pt idx="285">
                  <c:v>706.97</c:v>
                </c:pt>
                <c:pt idx="286">
                  <c:v>709.52</c:v>
                </c:pt>
                <c:pt idx="287">
                  <c:v>712.09</c:v>
                </c:pt>
                <c:pt idx="288">
                  <c:v>714.64</c:v>
                </c:pt>
                <c:pt idx="289">
                  <c:v>717.05</c:v>
                </c:pt>
                <c:pt idx="290">
                  <c:v>719.59999999999991</c:v>
                </c:pt>
                <c:pt idx="291">
                  <c:v>722.16</c:v>
                </c:pt>
                <c:pt idx="292">
                  <c:v>724.56999999999994</c:v>
                </c:pt>
                <c:pt idx="293">
                  <c:v>727.12</c:v>
                </c:pt>
                <c:pt idx="294">
                  <c:v>729.68999999999994</c:v>
                </c:pt>
                <c:pt idx="295">
                  <c:v>732.07999999999993</c:v>
                </c:pt>
                <c:pt idx="296">
                  <c:v>734.65000000000009</c:v>
                </c:pt>
                <c:pt idx="297">
                  <c:v>737.21</c:v>
                </c:pt>
                <c:pt idx="298">
                  <c:v>739.59999999999991</c:v>
                </c:pt>
                <c:pt idx="299">
                  <c:v>742.15000000000009</c:v>
                </c:pt>
                <c:pt idx="300">
                  <c:v>744.71999999999991</c:v>
                </c:pt>
                <c:pt idx="301">
                  <c:v>747.11</c:v>
                </c:pt>
                <c:pt idx="302">
                  <c:v>749.64</c:v>
                </c:pt>
                <c:pt idx="303">
                  <c:v>752.2</c:v>
                </c:pt>
                <c:pt idx="304">
                  <c:v>754.61</c:v>
                </c:pt>
                <c:pt idx="305">
                  <c:v>757.17</c:v>
                </c:pt>
                <c:pt idx="306">
                  <c:v>759.71999999999991</c:v>
                </c:pt>
                <c:pt idx="307">
                  <c:v>762.12999999999988</c:v>
                </c:pt>
                <c:pt idx="308">
                  <c:v>764.68000000000006</c:v>
                </c:pt>
                <c:pt idx="309">
                  <c:v>767.25</c:v>
                </c:pt>
                <c:pt idx="310">
                  <c:v>769.64</c:v>
                </c:pt>
                <c:pt idx="311">
                  <c:v>772.21</c:v>
                </c:pt>
                <c:pt idx="312">
                  <c:v>774.77</c:v>
                </c:pt>
                <c:pt idx="313">
                  <c:v>777.31999999999994</c:v>
                </c:pt>
                <c:pt idx="314">
                  <c:v>779.73</c:v>
                </c:pt>
                <c:pt idx="315">
                  <c:v>782.28</c:v>
                </c:pt>
                <c:pt idx="316">
                  <c:v>784.85</c:v>
                </c:pt>
                <c:pt idx="317">
                  <c:v>787.24</c:v>
                </c:pt>
                <c:pt idx="318">
                  <c:v>789.81</c:v>
                </c:pt>
                <c:pt idx="319">
                  <c:v>792.36</c:v>
                </c:pt>
                <c:pt idx="320">
                  <c:v>794.77</c:v>
                </c:pt>
                <c:pt idx="321">
                  <c:v>797.31999999999994</c:v>
                </c:pt>
                <c:pt idx="322">
                  <c:v>799.86999999999989</c:v>
                </c:pt>
                <c:pt idx="323">
                  <c:v>802.28</c:v>
                </c:pt>
                <c:pt idx="324">
                  <c:v>804.83999999999992</c:v>
                </c:pt>
                <c:pt idx="325">
                  <c:v>807.38</c:v>
                </c:pt>
                <c:pt idx="326">
                  <c:v>809.80000000000007</c:v>
                </c:pt>
                <c:pt idx="327">
                  <c:v>812.35</c:v>
                </c:pt>
                <c:pt idx="328">
                  <c:v>814.91</c:v>
                </c:pt>
                <c:pt idx="329">
                  <c:v>817.31</c:v>
                </c:pt>
                <c:pt idx="330">
                  <c:v>819.86999999999989</c:v>
                </c:pt>
                <c:pt idx="331">
                  <c:v>822.42000000000007</c:v>
                </c:pt>
                <c:pt idx="332">
                  <c:v>824.83999999999992</c:v>
                </c:pt>
                <c:pt idx="333">
                  <c:v>827.36999999999989</c:v>
                </c:pt>
                <c:pt idx="334">
                  <c:v>829.94</c:v>
                </c:pt>
                <c:pt idx="335">
                  <c:v>832.51</c:v>
                </c:pt>
                <c:pt idx="336">
                  <c:v>834.9</c:v>
                </c:pt>
                <c:pt idx="337">
                  <c:v>837.45</c:v>
                </c:pt>
                <c:pt idx="338">
                  <c:v>840.02</c:v>
                </c:pt>
                <c:pt idx="339">
                  <c:v>842.42000000000007</c:v>
                </c:pt>
                <c:pt idx="340">
                  <c:v>844.97</c:v>
                </c:pt>
                <c:pt idx="341">
                  <c:v>847.54000000000008</c:v>
                </c:pt>
                <c:pt idx="342">
                  <c:v>849.93</c:v>
                </c:pt>
                <c:pt idx="343">
                  <c:v>852.5</c:v>
                </c:pt>
                <c:pt idx="344">
                  <c:v>855.07</c:v>
                </c:pt>
                <c:pt idx="345">
                  <c:v>857.45999999999992</c:v>
                </c:pt>
                <c:pt idx="346">
                  <c:v>860.01</c:v>
                </c:pt>
                <c:pt idx="347">
                  <c:v>862.57999999999993</c:v>
                </c:pt>
                <c:pt idx="348">
                  <c:v>864.97</c:v>
                </c:pt>
                <c:pt idx="349">
                  <c:v>867.52</c:v>
                </c:pt>
                <c:pt idx="350">
                  <c:v>870.09</c:v>
                </c:pt>
                <c:pt idx="351">
                  <c:v>872.49</c:v>
                </c:pt>
                <c:pt idx="352">
                  <c:v>875.04000000000008</c:v>
                </c:pt>
                <c:pt idx="353">
                  <c:v>877.6099999999999</c:v>
                </c:pt>
                <c:pt idx="354">
                  <c:v>880</c:v>
                </c:pt>
                <c:pt idx="355">
                  <c:v>882.57</c:v>
                </c:pt>
                <c:pt idx="356">
                  <c:v>885.14</c:v>
                </c:pt>
                <c:pt idx="357">
                  <c:v>887.53</c:v>
                </c:pt>
                <c:pt idx="358">
                  <c:v>890.07999999999993</c:v>
                </c:pt>
                <c:pt idx="359">
                  <c:v>892.65</c:v>
                </c:pt>
                <c:pt idx="360">
                  <c:v>895.22</c:v>
                </c:pt>
                <c:pt idx="361">
                  <c:v>897.6</c:v>
                </c:pt>
                <c:pt idx="362">
                  <c:v>900.17</c:v>
                </c:pt>
                <c:pt idx="363">
                  <c:v>902.74</c:v>
                </c:pt>
                <c:pt idx="364">
                  <c:v>905.09</c:v>
                </c:pt>
                <c:pt idx="365">
                  <c:v>907.66000000000008</c:v>
                </c:pt>
                <c:pt idx="366">
                  <c:v>910.23</c:v>
                </c:pt>
                <c:pt idx="367">
                  <c:v>912.62</c:v>
                </c:pt>
                <c:pt idx="368">
                  <c:v>915.19</c:v>
                </c:pt>
                <c:pt idx="369">
                  <c:v>917.74</c:v>
                </c:pt>
                <c:pt idx="370">
                  <c:v>920.13000000000011</c:v>
                </c:pt>
                <c:pt idx="371">
                  <c:v>922.69999999999993</c:v>
                </c:pt>
                <c:pt idx="372">
                  <c:v>925.25</c:v>
                </c:pt>
                <c:pt idx="373">
                  <c:v>927.64</c:v>
                </c:pt>
                <c:pt idx="374">
                  <c:v>930.21</c:v>
                </c:pt>
                <c:pt idx="375">
                  <c:v>932.77</c:v>
                </c:pt>
                <c:pt idx="376">
                  <c:v>935.16000000000008</c:v>
                </c:pt>
                <c:pt idx="377">
                  <c:v>937.73</c:v>
                </c:pt>
                <c:pt idx="378">
                  <c:v>940.29</c:v>
                </c:pt>
                <c:pt idx="379">
                  <c:v>942.69</c:v>
                </c:pt>
                <c:pt idx="380">
                  <c:v>945.26</c:v>
                </c:pt>
                <c:pt idx="381">
                  <c:v>947.81000000000006</c:v>
                </c:pt>
                <c:pt idx="382">
                  <c:v>950.21</c:v>
                </c:pt>
                <c:pt idx="383">
                  <c:v>952.77</c:v>
                </c:pt>
                <c:pt idx="384">
                  <c:v>955.33</c:v>
                </c:pt>
                <c:pt idx="385">
                  <c:v>957.73</c:v>
                </c:pt>
                <c:pt idx="386">
                  <c:v>960.29</c:v>
                </c:pt>
                <c:pt idx="387">
                  <c:v>962.84</c:v>
                </c:pt>
                <c:pt idx="388">
                  <c:v>965.41</c:v>
                </c:pt>
                <c:pt idx="389">
                  <c:v>967.8</c:v>
                </c:pt>
                <c:pt idx="390">
                  <c:v>970.37000000000012</c:v>
                </c:pt>
                <c:pt idx="391">
                  <c:v>972.92000000000007</c:v>
                </c:pt>
                <c:pt idx="392">
                  <c:v>975.31000000000006</c:v>
                </c:pt>
                <c:pt idx="393">
                  <c:v>977.87000000000012</c:v>
                </c:pt>
                <c:pt idx="394">
                  <c:v>980.43999999999994</c:v>
                </c:pt>
                <c:pt idx="395">
                  <c:v>982.81000000000006</c:v>
                </c:pt>
                <c:pt idx="396">
                  <c:v>985.38</c:v>
                </c:pt>
                <c:pt idx="397">
                  <c:v>987.93000000000006</c:v>
                </c:pt>
                <c:pt idx="398">
                  <c:v>990.34</c:v>
                </c:pt>
                <c:pt idx="399">
                  <c:v>992.89</c:v>
                </c:pt>
                <c:pt idx="400">
                  <c:v>995.46</c:v>
                </c:pt>
                <c:pt idx="401">
                  <c:v>997.84999999999991</c:v>
                </c:pt>
                <c:pt idx="402">
                  <c:v>1000.4200000000001</c:v>
                </c:pt>
                <c:pt idx="403">
                  <c:v>1002.97</c:v>
                </c:pt>
                <c:pt idx="404">
                  <c:v>1005.38</c:v>
                </c:pt>
                <c:pt idx="405">
                  <c:v>1007.9399999999999</c:v>
                </c:pt>
                <c:pt idx="406">
                  <c:v>1010.49</c:v>
                </c:pt>
                <c:pt idx="407">
                  <c:v>1012.89</c:v>
                </c:pt>
                <c:pt idx="408">
                  <c:v>1015.46</c:v>
                </c:pt>
                <c:pt idx="409">
                  <c:v>1018.01</c:v>
                </c:pt>
                <c:pt idx="410">
                  <c:v>1020.4200000000001</c:v>
                </c:pt>
                <c:pt idx="411">
                  <c:v>1022.97</c:v>
                </c:pt>
                <c:pt idx="412">
                  <c:v>1025.54</c:v>
                </c:pt>
                <c:pt idx="413">
                  <c:v>1028.0899999999999</c:v>
                </c:pt>
                <c:pt idx="414">
                  <c:v>1030.5</c:v>
                </c:pt>
                <c:pt idx="415">
                  <c:v>1033.06</c:v>
                </c:pt>
                <c:pt idx="416">
                  <c:v>1035.6100000000001</c:v>
                </c:pt>
                <c:pt idx="417">
                  <c:v>1038.01</c:v>
                </c:pt>
                <c:pt idx="418">
                  <c:v>1040.56</c:v>
                </c:pt>
                <c:pt idx="419">
                  <c:v>1043.1199999999999</c:v>
                </c:pt>
                <c:pt idx="420">
                  <c:v>1045.52</c:v>
                </c:pt>
                <c:pt idx="421">
                  <c:v>1048.0800000000002</c:v>
                </c:pt>
                <c:pt idx="422">
                  <c:v>1050.6500000000001</c:v>
                </c:pt>
                <c:pt idx="423">
                  <c:v>1053.0500000000002</c:v>
                </c:pt>
                <c:pt idx="424">
                  <c:v>1055.5999999999999</c:v>
                </c:pt>
                <c:pt idx="425">
                  <c:v>1058.1600000000001</c:v>
                </c:pt>
                <c:pt idx="426">
                  <c:v>1060.5500000000002</c:v>
                </c:pt>
                <c:pt idx="427">
                  <c:v>1063.1199999999999</c:v>
                </c:pt>
                <c:pt idx="428">
                  <c:v>1065.68</c:v>
                </c:pt>
                <c:pt idx="429">
                  <c:v>1068.0800000000002</c:v>
                </c:pt>
                <c:pt idx="430">
                  <c:v>1070.6399999999999</c:v>
                </c:pt>
                <c:pt idx="431">
                  <c:v>1073.1999999999998</c:v>
                </c:pt>
                <c:pt idx="432">
                  <c:v>1075.5999999999999</c:v>
                </c:pt>
                <c:pt idx="433">
                  <c:v>1078.1600000000001</c:v>
                </c:pt>
                <c:pt idx="434">
                  <c:v>1080.71</c:v>
                </c:pt>
                <c:pt idx="435">
                  <c:v>1083.27</c:v>
                </c:pt>
                <c:pt idx="436">
                  <c:v>1085.6699999999998</c:v>
                </c:pt>
                <c:pt idx="437">
                  <c:v>1088.22</c:v>
                </c:pt>
                <c:pt idx="438">
                  <c:v>1090.78</c:v>
                </c:pt>
                <c:pt idx="439">
                  <c:v>1093.19</c:v>
                </c:pt>
                <c:pt idx="440">
                  <c:v>1095.74</c:v>
                </c:pt>
                <c:pt idx="441">
                  <c:v>1098.3</c:v>
                </c:pt>
                <c:pt idx="442">
                  <c:v>1100.6999999999998</c:v>
                </c:pt>
                <c:pt idx="443">
                  <c:v>1103.26</c:v>
                </c:pt>
                <c:pt idx="444">
                  <c:v>1105.81</c:v>
                </c:pt>
                <c:pt idx="445">
                  <c:v>1108.21</c:v>
                </c:pt>
                <c:pt idx="446">
                  <c:v>1110.77</c:v>
                </c:pt>
                <c:pt idx="447">
                  <c:v>1113.33</c:v>
                </c:pt>
                <c:pt idx="448">
                  <c:v>1115.73</c:v>
                </c:pt>
                <c:pt idx="449">
                  <c:v>1118.29</c:v>
                </c:pt>
                <c:pt idx="450">
                  <c:v>1120.8499999999999</c:v>
                </c:pt>
                <c:pt idx="451">
                  <c:v>1123.25</c:v>
                </c:pt>
                <c:pt idx="452">
                  <c:v>1125.81</c:v>
                </c:pt>
                <c:pt idx="453">
                  <c:v>1128.3700000000001</c:v>
                </c:pt>
                <c:pt idx="454">
                  <c:v>1130.77</c:v>
                </c:pt>
                <c:pt idx="455">
                  <c:v>1133.33</c:v>
                </c:pt>
                <c:pt idx="456">
                  <c:v>1135.8899999999999</c:v>
                </c:pt>
                <c:pt idx="457">
                  <c:v>1138.29</c:v>
                </c:pt>
                <c:pt idx="458">
                  <c:v>1140.8499999999999</c:v>
                </c:pt>
                <c:pt idx="459">
                  <c:v>1143.4099999999999</c:v>
                </c:pt>
                <c:pt idx="460">
                  <c:v>1145.97</c:v>
                </c:pt>
                <c:pt idx="461">
                  <c:v>1148.3700000000001</c:v>
                </c:pt>
                <c:pt idx="462">
                  <c:v>1150.9099999999999</c:v>
                </c:pt>
                <c:pt idx="463">
                  <c:v>1153.47</c:v>
                </c:pt>
                <c:pt idx="464">
                  <c:v>1155.8700000000001</c:v>
                </c:pt>
                <c:pt idx="465">
                  <c:v>1158.43</c:v>
                </c:pt>
                <c:pt idx="466">
                  <c:v>1160.99</c:v>
                </c:pt>
                <c:pt idx="467">
                  <c:v>1163.3899999999999</c:v>
                </c:pt>
                <c:pt idx="468">
                  <c:v>1165.95</c:v>
                </c:pt>
                <c:pt idx="469">
                  <c:v>1168.51</c:v>
                </c:pt>
                <c:pt idx="470">
                  <c:v>1170.9099999999999</c:v>
                </c:pt>
                <c:pt idx="471">
                  <c:v>1173.47</c:v>
                </c:pt>
                <c:pt idx="472">
                  <c:v>1176.03</c:v>
                </c:pt>
                <c:pt idx="473">
                  <c:v>1178.43</c:v>
                </c:pt>
                <c:pt idx="474">
                  <c:v>1180.99</c:v>
                </c:pt>
                <c:pt idx="475">
                  <c:v>1183.55</c:v>
                </c:pt>
                <c:pt idx="476">
                  <c:v>1185.95</c:v>
                </c:pt>
                <c:pt idx="477">
                  <c:v>1188.51</c:v>
                </c:pt>
                <c:pt idx="478">
                  <c:v>1191.07</c:v>
                </c:pt>
                <c:pt idx="479">
                  <c:v>1193.47</c:v>
                </c:pt>
                <c:pt idx="480">
                  <c:v>1196.03</c:v>
                </c:pt>
                <c:pt idx="481">
                  <c:v>1198.5899999999999</c:v>
                </c:pt>
                <c:pt idx="482">
                  <c:v>1201</c:v>
                </c:pt>
                <c:pt idx="483">
                  <c:v>1203.56</c:v>
                </c:pt>
                <c:pt idx="484">
                  <c:v>1206.1199999999999</c:v>
                </c:pt>
                <c:pt idx="485">
                  <c:v>1208.5</c:v>
                </c:pt>
                <c:pt idx="486">
                  <c:v>1211.07</c:v>
                </c:pt>
                <c:pt idx="487">
                  <c:v>1213.6199999999999</c:v>
                </c:pt>
                <c:pt idx="488">
                  <c:v>1216.1799999999998</c:v>
                </c:pt>
                <c:pt idx="489">
                  <c:v>1218.55</c:v>
                </c:pt>
                <c:pt idx="490">
                  <c:v>1221.1100000000001</c:v>
                </c:pt>
                <c:pt idx="491">
                  <c:v>1223.6600000000001</c:v>
                </c:pt>
                <c:pt idx="492">
                  <c:v>1226.07</c:v>
                </c:pt>
                <c:pt idx="493">
                  <c:v>1228.6300000000001</c:v>
                </c:pt>
                <c:pt idx="494">
                  <c:v>1231.19</c:v>
                </c:pt>
                <c:pt idx="495">
                  <c:v>1233.5999999999999</c:v>
                </c:pt>
                <c:pt idx="496">
                  <c:v>1236.1499999999999</c:v>
                </c:pt>
                <c:pt idx="497">
                  <c:v>1238.71</c:v>
                </c:pt>
                <c:pt idx="498">
                  <c:v>1241.1100000000001</c:v>
                </c:pt>
                <c:pt idx="499">
                  <c:v>1243.6600000000001</c:v>
                </c:pt>
                <c:pt idx="500">
                  <c:v>1246.23</c:v>
                </c:pt>
                <c:pt idx="501">
                  <c:v>1248.6300000000001</c:v>
                </c:pt>
                <c:pt idx="502">
                  <c:v>1251.1799999999998</c:v>
                </c:pt>
                <c:pt idx="503">
                  <c:v>1253.74</c:v>
                </c:pt>
                <c:pt idx="504">
                  <c:v>1256.1400000000001</c:v>
                </c:pt>
                <c:pt idx="505">
                  <c:v>1258.7</c:v>
                </c:pt>
                <c:pt idx="506">
                  <c:v>1261.26</c:v>
                </c:pt>
                <c:pt idx="507">
                  <c:v>1263.67</c:v>
                </c:pt>
                <c:pt idx="508">
                  <c:v>1266.23</c:v>
                </c:pt>
                <c:pt idx="509">
                  <c:v>1268.78</c:v>
                </c:pt>
                <c:pt idx="510">
                  <c:v>1271.3399999999999</c:v>
                </c:pt>
                <c:pt idx="511">
                  <c:v>1273.74</c:v>
                </c:pt>
                <c:pt idx="512">
                  <c:v>1276.3</c:v>
                </c:pt>
                <c:pt idx="513">
                  <c:v>1278.8599999999999</c:v>
                </c:pt>
                <c:pt idx="514">
                  <c:v>1281.26</c:v>
                </c:pt>
                <c:pt idx="515">
                  <c:v>1283.8200000000002</c:v>
                </c:pt>
                <c:pt idx="516">
                  <c:v>1286.3800000000001</c:v>
                </c:pt>
                <c:pt idx="517">
                  <c:v>1288.7799999999997</c:v>
                </c:pt>
                <c:pt idx="518">
                  <c:v>1291.3399999999999</c:v>
                </c:pt>
                <c:pt idx="519">
                  <c:v>1293.8999999999999</c:v>
                </c:pt>
                <c:pt idx="520">
                  <c:v>1296.26</c:v>
                </c:pt>
                <c:pt idx="521">
                  <c:v>1298.8200000000002</c:v>
                </c:pt>
                <c:pt idx="522">
                  <c:v>1301.3999999999999</c:v>
                </c:pt>
                <c:pt idx="523">
                  <c:v>1303.7799999999997</c:v>
                </c:pt>
                <c:pt idx="524">
                  <c:v>1306.3399999999999</c:v>
                </c:pt>
                <c:pt idx="525">
                  <c:v>1308.92</c:v>
                </c:pt>
                <c:pt idx="526">
                  <c:v>1311.3</c:v>
                </c:pt>
                <c:pt idx="527">
                  <c:v>1313.86</c:v>
                </c:pt>
                <c:pt idx="528">
                  <c:v>1316.44</c:v>
                </c:pt>
                <c:pt idx="529">
                  <c:v>1318.8200000000002</c:v>
                </c:pt>
                <c:pt idx="530">
                  <c:v>1321.38</c:v>
                </c:pt>
                <c:pt idx="531">
                  <c:v>1323.9599999999998</c:v>
                </c:pt>
                <c:pt idx="532">
                  <c:v>1326.34</c:v>
                </c:pt>
                <c:pt idx="533">
                  <c:v>1328.8999999999999</c:v>
                </c:pt>
                <c:pt idx="534">
                  <c:v>1331.4599999999998</c:v>
                </c:pt>
                <c:pt idx="535">
                  <c:v>1334.02</c:v>
                </c:pt>
                <c:pt idx="536">
                  <c:v>1336.42</c:v>
                </c:pt>
                <c:pt idx="537">
                  <c:v>1338.98</c:v>
                </c:pt>
                <c:pt idx="538">
                  <c:v>1341.53</c:v>
                </c:pt>
                <c:pt idx="539">
                  <c:v>1343.94</c:v>
                </c:pt>
                <c:pt idx="540">
                  <c:v>1346.5</c:v>
                </c:pt>
                <c:pt idx="541">
                  <c:v>1349.05</c:v>
                </c:pt>
                <c:pt idx="542">
                  <c:v>1351.4599999999998</c:v>
                </c:pt>
                <c:pt idx="543">
                  <c:v>1354.03</c:v>
                </c:pt>
                <c:pt idx="544">
                  <c:v>1356.58</c:v>
                </c:pt>
                <c:pt idx="545">
                  <c:v>1358.9699999999998</c:v>
                </c:pt>
                <c:pt idx="546">
                  <c:v>1361.54</c:v>
                </c:pt>
                <c:pt idx="547">
                  <c:v>1364.1</c:v>
                </c:pt>
                <c:pt idx="548">
                  <c:v>1366.5</c:v>
                </c:pt>
                <c:pt idx="549">
                  <c:v>1369.05</c:v>
                </c:pt>
                <c:pt idx="550">
                  <c:v>1371.6100000000001</c:v>
                </c:pt>
                <c:pt idx="551">
                  <c:v>1374</c:v>
                </c:pt>
                <c:pt idx="552">
                  <c:v>1376.55</c:v>
                </c:pt>
                <c:pt idx="553">
                  <c:v>1379.1100000000001</c:v>
                </c:pt>
                <c:pt idx="554">
                  <c:v>1381.52</c:v>
                </c:pt>
                <c:pt idx="555">
                  <c:v>1384.06</c:v>
                </c:pt>
                <c:pt idx="556">
                  <c:v>1386.6200000000001</c:v>
                </c:pt>
                <c:pt idx="557">
                  <c:v>1389.03</c:v>
                </c:pt>
                <c:pt idx="558">
                  <c:v>1391.59</c:v>
                </c:pt>
                <c:pt idx="559">
                  <c:v>1394.1399999999999</c:v>
                </c:pt>
                <c:pt idx="560">
                  <c:v>1396.6999999999998</c:v>
                </c:pt>
                <c:pt idx="561">
                  <c:v>1399.1</c:v>
                </c:pt>
                <c:pt idx="562">
                  <c:v>1401.6599999999999</c:v>
                </c:pt>
                <c:pt idx="563">
                  <c:v>1404.22</c:v>
                </c:pt>
                <c:pt idx="564">
                  <c:v>1406.6200000000001</c:v>
                </c:pt>
                <c:pt idx="565">
                  <c:v>1409.18</c:v>
                </c:pt>
                <c:pt idx="566">
                  <c:v>1411.74</c:v>
                </c:pt>
                <c:pt idx="567">
                  <c:v>1414.1399999999999</c:v>
                </c:pt>
                <c:pt idx="568">
                  <c:v>1416.6999999999998</c:v>
                </c:pt>
                <c:pt idx="569">
                  <c:v>1419.2599999999998</c:v>
                </c:pt>
                <c:pt idx="570">
                  <c:v>1421.6599999999999</c:v>
                </c:pt>
                <c:pt idx="571">
                  <c:v>1424.22</c:v>
                </c:pt>
                <c:pt idx="572">
                  <c:v>1426.78</c:v>
                </c:pt>
                <c:pt idx="573">
                  <c:v>1429.18</c:v>
                </c:pt>
                <c:pt idx="574">
                  <c:v>1431.74</c:v>
                </c:pt>
                <c:pt idx="575">
                  <c:v>1434.3000000000002</c:v>
                </c:pt>
                <c:pt idx="576">
                  <c:v>1436.6999999999998</c:v>
                </c:pt>
                <c:pt idx="577">
                  <c:v>1439.2599999999998</c:v>
                </c:pt>
                <c:pt idx="578">
                  <c:v>1441.82</c:v>
                </c:pt>
                <c:pt idx="579">
                  <c:v>1444.22</c:v>
                </c:pt>
                <c:pt idx="580">
                  <c:v>1446.77</c:v>
                </c:pt>
                <c:pt idx="581">
                  <c:v>1449.33</c:v>
                </c:pt>
                <c:pt idx="582">
                  <c:v>1451.71</c:v>
                </c:pt>
                <c:pt idx="583">
                  <c:v>1454.27</c:v>
                </c:pt>
                <c:pt idx="584">
                  <c:v>1456.83</c:v>
                </c:pt>
                <c:pt idx="585">
                  <c:v>1459.3899999999999</c:v>
                </c:pt>
                <c:pt idx="586">
                  <c:v>1461.8000000000002</c:v>
                </c:pt>
                <c:pt idx="587">
                  <c:v>1464.35</c:v>
                </c:pt>
                <c:pt idx="588">
                  <c:v>1466.91</c:v>
                </c:pt>
                <c:pt idx="589">
                  <c:v>1469.32</c:v>
                </c:pt>
                <c:pt idx="590">
                  <c:v>1471.8700000000001</c:v>
                </c:pt>
                <c:pt idx="591">
                  <c:v>1474.43</c:v>
                </c:pt>
                <c:pt idx="592">
                  <c:v>1476.84</c:v>
                </c:pt>
                <c:pt idx="593">
                  <c:v>1479.3899999999999</c:v>
                </c:pt>
                <c:pt idx="594">
                  <c:v>1481.9499999999998</c:v>
                </c:pt>
                <c:pt idx="595">
                  <c:v>1484.35</c:v>
                </c:pt>
                <c:pt idx="596">
                  <c:v>1486.91</c:v>
                </c:pt>
                <c:pt idx="597">
                  <c:v>1489.47</c:v>
                </c:pt>
                <c:pt idx="598">
                  <c:v>1491.8700000000001</c:v>
                </c:pt>
                <c:pt idx="599">
                  <c:v>1494.4399999999998</c:v>
                </c:pt>
                <c:pt idx="600">
                  <c:v>1496.9900000000002</c:v>
                </c:pt>
                <c:pt idx="601">
                  <c:v>1499.3899999999999</c:v>
                </c:pt>
                <c:pt idx="602">
                  <c:v>1501.9399999999998</c:v>
                </c:pt>
                <c:pt idx="603">
                  <c:v>1504.5</c:v>
                </c:pt>
                <c:pt idx="604">
                  <c:v>1506.9</c:v>
                </c:pt>
                <c:pt idx="605">
                  <c:v>1509.46</c:v>
                </c:pt>
                <c:pt idx="606">
                  <c:v>1512.01</c:v>
                </c:pt>
                <c:pt idx="607">
                  <c:v>1514.43</c:v>
                </c:pt>
                <c:pt idx="608">
                  <c:v>1516.97</c:v>
                </c:pt>
                <c:pt idx="609">
                  <c:v>1519.54</c:v>
                </c:pt>
                <c:pt idx="610">
                  <c:v>1522.0900000000001</c:v>
                </c:pt>
                <c:pt idx="611">
                  <c:v>1524.5</c:v>
                </c:pt>
                <c:pt idx="612">
                  <c:v>1527.06</c:v>
                </c:pt>
                <c:pt idx="613">
                  <c:v>1529.6100000000001</c:v>
                </c:pt>
                <c:pt idx="614">
                  <c:v>1532</c:v>
                </c:pt>
                <c:pt idx="615">
                  <c:v>1534.57</c:v>
                </c:pt>
                <c:pt idx="616">
                  <c:v>1537.12</c:v>
                </c:pt>
                <c:pt idx="617">
                  <c:v>1539.53</c:v>
                </c:pt>
                <c:pt idx="618">
                  <c:v>1542.08</c:v>
                </c:pt>
                <c:pt idx="619">
                  <c:v>1544.65</c:v>
                </c:pt>
                <c:pt idx="620">
                  <c:v>1547.0500000000002</c:v>
                </c:pt>
                <c:pt idx="621">
                  <c:v>1549.6100000000001</c:v>
                </c:pt>
                <c:pt idx="622">
                  <c:v>1552.16</c:v>
                </c:pt>
                <c:pt idx="623">
                  <c:v>1554.57</c:v>
                </c:pt>
                <c:pt idx="624">
                  <c:v>1557.12</c:v>
                </c:pt>
                <c:pt idx="625">
                  <c:v>1559.67</c:v>
                </c:pt>
                <c:pt idx="626">
                  <c:v>1562.08</c:v>
                </c:pt>
                <c:pt idx="627">
                  <c:v>1564.6299999999999</c:v>
                </c:pt>
                <c:pt idx="628">
                  <c:v>1567.2</c:v>
                </c:pt>
                <c:pt idx="629">
                  <c:v>1569.5900000000001</c:v>
                </c:pt>
                <c:pt idx="630">
                  <c:v>1572.16</c:v>
                </c:pt>
                <c:pt idx="631">
                  <c:v>1574.71</c:v>
                </c:pt>
                <c:pt idx="632">
                  <c:v>1577.12</c:v>
                </c:pt>
                <c:pt idx="633">
                  <c:v>1579.6799999999998</c:v>
                </c:pt>
                <c:pt idx="634">
                  <c:v>1582.23</c:v>
                </c:pt>
                <c:pt idx="635">
                  <c:v>1584.7900000000002</c:v>
                </c:pt>
                <c:pt idx="636">
                  <c:v>1587.2</c:v>
                </c:pt>
                <c:pt idx="637">
                  <c:v>1589.75</c:v>
                </c:pt>
                <c:pt idx="638">
                  <c:v>1592.32</c:v>
                </c:pt>
                <c:pt idx="639">
                  <c:v>1594.71</c:v>
                </c:pt>
                <c:pt idx="640">
                  <c:v>1597.27</c:v>
                </c:pt>
                <c:pt idx="641">
                  <c:v>1599.8400000000001</c:v>
                </c:pt>
                <c:pt idx="642">
                  <c:v>1602.23</c:v>
                </c:pt>
                <c:pt idx="643">
                  <c:v>1604.8</c:v>
                </c:pt>
                <c:pt idx="644">
                  <c:v>1607.3500000000001</c:v>
                </c:pt>
                <c:pt idx="645">
                  <c:v>1609.7399999999998</c:v>
                </c:pt>
                <c:pt idx="646">
                  <c:v>1612.31</c:v>
                </c:pt>
                <c:pt idx="647">
                  <c:v>1614.86</c:v>
                </c:pt>
                <c:pt idx="648">
                  <c:v>1617.25</c:v>
                </c:pt>
                <c:pt idx="649">
                  <c:v>1619.81</c:v>
                </c:pt>
                <c:pt idx="650">
                  <c:v>1622.37</c:v>
                </c:pt>
                <c:pt idx="651">
                  <c:v>1624.77</c:v>
                </c:pt>
                <c:pt idx="652">
                  <c:v>1627.33</c:v>
                </c:pt>
                <c:pt idx="653">
                  <c:v>1629.89</c:v>
                </c:pt>
                <c:pt idx="654">
                  <c:v>1632.2900000000002</c:v>
                </c:pt>
                <c:pt idx="655">
                  <c:v>1634.86</c:v>
                </c:pt>
                <c:pt idx="656">
                  <c:v>1637.4</c:v>
                </c:pt>
                <c:pt idx="657">
                  <c:v>1639.82</c:v>
                </c:pt>
                <c:pt idx="658">
                  <c:v>1642.37</c:v>
                </c:pt>
                <c:pt idx="659">
                  <c:v>1644.9199999999998</c:v>
                </c:pt>
                <c:pt idx="660">
                  <c:v>1647.49</c:v>
                </c:pt>
                <c:pt idx="661">
                  <c:v>1649.88</c:v>
                </c:pt>
                <c:pt idx="662">
                  <c:v>1652.45</c:v>
                </c:pt>
                <c:pt idx="663">
                  <c:v>1655.01</c:v>
                </c:pt>
                <c:pt idx="664">
                  <c:v>1657.41</c:v>
                </c:pt>
                <c:pt idx="665">
                  <c:v>1659.9700000000003</c:v>
                </c:pt>
                <c:pt idx="666">
                  <c:v>1662.52</c:v>
                </c:pt>
                <c:pt idx="667">
                  <c:v>1664.9199999999998</c:v>
                </c:pt>
                <c:pt idx="668">
                  <c:v>1667.48</c:v>
                </c:pt>
                <c:pt idx="669">
                  <c:v>1670.05</c:v>
                </c:pt>
                <c:pt idx="670">
                  <c:v>1672.44</c:v>
                </c:pt>
                <c:pt idx="671">
                  <c:v>1675.01</c:v>
                </c:pt>
                <c:pt idx="672">
                  <c:v>1677.56</c:v>
                </c:pt>
                <c:pt idx="673">
                  <c:v>1679.95</c:v>
                </c:pt>
                <c:pt idx="674">
                  <c:v>1682.52</c:v>
                </c:pt>
                <c:pt idx="675">
                  <c:v>1685.0700000000002</c:v>
                </c:pt>
                <c:pt idx="676">
                  <c:v>1687.45</c:v>
                </c:pt>
                <c:pt idx="677">
                  <c:v>1690</c:v>
                </c:pt>
                <c:pt idx="678">
                  <c:v>1692.5700000000002</c:v>
                </c:pt>
                <c:pt idx="679">
                  <c:v>1694.96</c:v>
                </c:pt>
                <c:pt idx="680">
                  <c:v>1697.5299999999997</c:v>
                </c:pt>
                <c:pt idx="681">
                  <c:v>1700.0800000000002</c:v>
                </c:pt>
                <c:pt idx="682">
                  <c:v>1702.49</c:v>
                </c:pt>
                <c:pt idx="683">
                  <c:v>1705.04</c:v>
                </c:pt>
                <c:pt idx="684">
                  <c:v>1707.61</c:v>
                </c:pt>
                <c:pt idx="685">
                  <c:v>1710.17</c:v>
                </c:pt>
                <c:pt idx="686">
                  <c:v>1712.56</c:v>
                </c:pt>
                <c:pt idx="687">
                  <c:v>1715.13</c:v>
                </c:pt>
                <c:pt idx="688">
                  <c:v>1717.68</c:v>
                </c:pt>
                <c:pt idx="689">
                  <c:v>1720.09</c:v>
                </c:pt>
                <c:pt idx="690">
                  <c:v>1722.64</c:v>
                </c:pt>
                <c:pt idx="691">
                  <c:v>1725.2099999999998</c:v>
                </c:pt>
                <c:pt idx="692">
                  <c:v>1727.6</c:v>
                </c:pt>
                <c:pt idx="693">
                  <c:v>1730.17</c:v>
                </c:pt>
                <c:pt idx="694">
                  <c:v>1732.74</c:v>
                </c:pt>
                <c:pt idx="695">
                  <c:v>1735.12</c:v>
                </c:pt>
                <c:pt idx="696">
                  <c:v>1737.67</c:v>
                </c:pt>
                <c:pt idx="697">
                  <c:v>1740.24</c:v>
                </c:pt>
                <c:pt idx="698">
                  <c:v>1742.63</c:v>
                </c:pt>
                <c:pt idx="699">
                  <c:v>1745.2</c:v>
                </c:pt>
                <c:pt idx="700">
                  <c:v>1747.75</c:v>
                </c:pt>
                <c:pt idx="701">
                  <c:v>1750.1599999999999</c:v>
                </c:pt>
                <c:pt idx="702">
                  <c:v>1752.7099999999998</c:v>
                </c:pt>
                <c:pt idx="703">
                  <c:v>1755.28</c:v>
                </c:pt>
                <c:pt idx="704">
                  <c:v>1757.67</c:v>
                </c:pt>
                <c:pt idx="705">
                  <c:v>1760.24</c:v>
                </c:pt>
                <c:pt idx="706">
                  <c:v>1762.78</c:v>
                </c:pt>
                <c:pt idx="707">
                  <c:v>1765.18</c:v>
                </c:pt>
                <c:pt idx="708">
                  <c:v>1767.74</c:v>
                </c:pt>
                <c:pt idx="709">
                  <c:v>1770.29</c:v>
                </c:pt>
                <c:pt idx="710">
                  <c:v>1772.8600000000001</c:v>
                </c:pt>
                <c:pt idx="711">
                  <c:v>1775.25</c:v>
                </c:pt>
                <c:pt idx="712">
                  <c:v>1777.81</c:v>
                </c:pt>
                <c:pt idx="713">
                  <c:v>1780.3700000000001</c:v>
                </c:pt>
                <c:pt idx="714">
                  <c:v>1782.77</c:v>
                </c:pt>
                <c:pt idx="715">
                  <c:v>1785.34</c:v>
                </c:pt>
                <c:pt idx="716">
                  <c:v>1787.8999999999999</c:v>
                </c:pt>
                <c:pt idx="717">
                  <c:v>1790.28</c:v>
                </c:pt>
                <c:pt idx="718">
                  <c:v>1792.83</c:v>
                </c:pt>
                <c:pt idx="719">
                  <c:v>1795.3999999999999</c:v>
                </c:pt>
                <c:pt idx="720">
                  <c:v>1797.79</c:v>
                </c:pt>
                <c:pt idx="721">
                  <c:v>1800.3600000000001</c:v>
                </c:pt>
                <c:pt idx="722">
                  <c:v>1802.93</c:v>
                </c:pt>
                <c:pt idx="723">
                  <c:v>1805.31</c:v>
                </c:pt>
                <c:pt idx="724">
                  <c:v>1807.88</c:v>
                </c:pt>
                <c:pt idx="725">
                  <c:v>1810.44</c:v>
                </c:pt>
                <c:pt idx="726">
                  <c:v>1812.83</c:v>
                </c:pt>
                <c:pt idx="727">
                  <c:v>1815.4099999999999</c:v>
                </c:pt>
                <c:pt idx="728">
                  <c:v>1817.96</c:v>
                </c:pt>
                <c:pt idx="729">
                  <c:v>1820.3600000000001</c:v>
                </c:pt>
                <c:pt idx="730">
                  <c:v>1822.92</c:v>
                </c:pt>
                <c:pt idx="731">
                  <c:v>1825.48</c:v>
                </c:pt>
                <c:pt idx="732">
                  <c:v>1827.8700000000001</c:v>
                </c:pt>
                <c:pt idx="733">
                  <c:v>1830.44</c:v>
                </c:pt>
                <c:pt idx="734">
                  <c:v>1833</c:v>
                </c:pt>
                <c:pt idx="735">
                  <c:v>1835.5600000000002</c:v>
                </c:pt>
                <c:pt idx="736">
                  <c:v>1837.96</c:v>
                </c:pt>
                <c:pt idx="737">
                  <c:v>1840.52</c:v>
                </c:pt>
                <c:pt idx="738">
                  <c:v>1843.08</c:v>
                </c:pt>
                <c:pt idx="739">
                  <c:v>1845.48</c:v>
                </c:pt>
                <c:pt idx="740">
                  <c:v>1848.04</c:v>
                </c:pt>
                <c:pt idx="741">
                  <c:v>1850.58</c:v>
                </c:pt>
                <c:pt idx="742">
                  <c:v>1852.98</c:v>
                </c:pt>
                <c:pt idx="743">
                  <c:v>1855.54</c:v>
                </c:pt>
                <c:pt idx="744">
                  <c:v>1858.1100000000001</c:v>
                </c:pt>
                <c:pt idx="745">
                  <c:v>1860.49</c:v>
                </c:pt>
                <c:pt idx="746">
                  <c:v>1863.0600000000002</c:v>
                </c:pt>
                <c:pt idx="747">
                  <c:v>1865.6200000000001</c:v>
                </c:pt>
                <c:pt idx="748">
                  <c:v>1868.02</c:v>
                </c:pt>
                <c:pt idx="749">
                  <c:v>1870.58</c:v>
                </c:pt>
                <c:pt idx="750">
                  <c:v>1873.1399999999999</c:v>
                </c:pt>
                <c:pt idx="751">
                  <c:v>1875.54</c:v>
                </c:pt>
                <c:pt idx="752">
                  <c:v>1878.1</c:v>
                </c:pt>
                <c:pt idx="753">
                  <c:v>1880.66</c:v>
                </c:pt>
                <c:pt idx="754">
                  <c:v>1883.0600000000002</c:v>
                </c:pt>
                <c:pt idx="755">
                  <c:v>1885.6200000000001</c:v>
                </c:pt>
                <c:pt idx="756">
                  <c:v>1888.18</c:v>
                </c:pt>
                <c:pt idx="757">
                  <c:v>1890.58</c:v>
                </c:pt>
                <c:pt idx="758">
                  <c:v>1893.1399999999999</c:v>
                </c:pt>
                <c:pt idx="759">
                  <c:v>1895.6999999999998</c:v>
                </c:pt>
                <c:pt idx="760">
                  <c:v>1898.26</c:v>
                </c:pt>
                <c:pt idx="761">
                  <c:v>1900.67</c:v>
                </c:pt>
                <c:pt idx="762">
                  <c:v>1903.22</c:v>
                </c:pt>
                <c:pt idx="763">
                  <c:v>1905.77</c:v>
                </c:pt>
                <c:pt idx="764">
                  <c:v>1908.18</c:v>
                </c:pt>
                <c:pt idx="765">
                  <c:v>1910.73</c:v>
                </c:pt>
                <c:pt idx="766">
                  <c:v>1913.29</c:v>
                </c:pt>
                <c:pt idx="767">
                  <c:v>1915.6999999999998</c:v>
                </c:pt>
                <c:pt idx="768">
                  <c:v>1918.2400000000002</c:v>
                </c:pt>
                <c:pt idx="769">
                  <c:v>1920.8000000000002</c:v>
                </c:pt>
                <c:pt idx="770">
                  <c:v>1923.1999999999998</c:v>
                </c:pt>
                <c:pt idx="771">
                  <c:v>1925.76</c:v>
                </c:pt>
                <c:pt idx="772">
                  <c:v>1928.32</c:v>
                </c:pt>
                <c:pt idx="773">
                  <c:v>1930.72</c:v>
                </c:pt>
                <c:pt idx="774">
                  <c:v>1933.28</c:v>
                </c:pt>
                <c:pt idx="775">
                  <c:v>1935.8400000000001</c:v>
                </c:pt>
                <c:pt idx="776">
                  <c:v>1938.2400000000002</c:v>
                </c:pt>
                <c:pt idx="777">
                  <c:v>1940.8000000000002</c:v>
                </c:pt>
                <c:pt idx="778">
                  <c:v>1943.3600000000001</c:v>
                </c:pt>
                <c:pt idx="779">
                  <c:v>1945.76</c:v>
                </c:pt>
                <c:pt idx="780">
                  <c:v>1948.32</c:v>
                </c:pt>
                <c:pt idx="781">
                  <c:v>1950.8799999999999</c:v>
                </c:pt>
                <c:pt idx="782">
                  <c:v>1953.28</c:v>
                </c:pt>
                <c:pt idx="783">
                  <c:v>1955.8400000000001</c:v>
                </c:pt>
                <c:pt idx="784">
                  <c:v>1958.4</c:v>
                </c:pt>
                <c:pt idx="785">
                  <c:v>1960.96</c:v>
                </c:pt>
                <c:pt idx="786">
                  <c:v>1963.3600000000001</c:v>
                </c:pt>
                <c:pt idx="787">
                  <c:v>1965.92</c:v>
                </c:pt>
                <c:pt idx="788">
                  <c:v>1968.46</c:v>
                </c:pt>
                <c:pt idx="789">
                  <c:v>1970.87</c:v>
                </c:pt>
                <c:pt idx="790">
                  <c:v>1973.4299999999998</c:v>
                </c:pt>
                <c:pt idx="791">
                  <c:v>1975.9899999999998</c:v>
                </c:pt>
                <c:pt idx="792">
                  <c:v>1978.3899999999999</c:v>
                </c:pt>
                <c:pt idx="793">
                  <c:v>1980.95</c:v>
                </c:pt>
                <c:pt idx="794">
                  <c:v>1983.51</c:v>
                </c:pt>
                <c:pt idx="795">
                  <c:v>1985.91</c:v>
                </c:pt>
                <c:pt idx="796">
                  <c:v>1988.47</c:v>
                </c:pt>
                <c:pt idx="797">
                  <c:v>1991.0300000000002</c:v>
                </c:pt>
                <c:pt idx="798">
                  <c:v>1993.4299999999998</c:v>
                </c:pt>
                <c:pt idx="799">
                  <c:v>1995.9899999999998</c:v>
                </c:pt>
                <c:pt idx="800">
                  <c:v>1998.73</c:v>
                </c:pt>
                <c:pt idx="801">
                  <c:v>2000.91</c:v>
                </c:pt>
                <c:pt idx="802">
                  <c:v>2003.73</c:v>
                </c:pt>
                <c:pt idx="803">
                  <c:v>2006.0400000000002</c:v>
                </c:pt>
                <c:pt idx="804">
                  <c:v>2008.44</c:v>
                </c:pt>
                <c:pt idx="805">
                  <c:v>2011</c:v>
                </c:pt>
                <c:pt idx="806">
                  <c:v>2013.56</c:v>
                </c:pt>
                <c:pt idx="807">
                  <c:v>2016.23</c:v>
                </c:pt>
                <c:pt idx="808">
                  <c:v>2018.51</c:v>
                </c:pt>
                <c:pt idx="809">
                  <c:v>2021.07</c:v>
                </c:pt>
                <c:pt idx="810">
                  <c:v>2023.62</c:v>
                </c:pt>
                <c:pt idx="811">
                  <c:v>2026.0300000000002</c:v>
                </c:pt>
                <c:pt idx="812">
                  <c:v>2028.5900000000001</c:v>
                </c:pt>
                <c:pt idx="813">
                  <c:v>2031.14</c:v>
                </c:pt>
                <c:pt idx="814">
                  <c:v>2033.55</c:v>
                </c:pt>
                <c:pt idx="815">
                  <c:v>2036.11</c:v>
                </c:pt>
                <c:pt idx="816">
                  <c:v>2038.65</c:v>
                </c:pt>
                <c:pt idx="817">
                  <c:v>2041.06</c:v>
                </c:pt>
                <c:pt idx="818">
                  <c:v>2043.62</c:v>
                </c:pt>
                <c:pt idx="819">
                  <c:v>2046.1699999999998</c:v>
                </c:pt>
                <c:pt idx="820">
                  <c:v>2048.58</c:v>
                </c:pt>
                <c:pt idx="821">
                  <c:v>2051.13</c:v>
                </c:pt>
                <c:pt idx="822">
                  <c:v>2053.69</c:v>
                </c:pt>
                <c:pt idx="823">
                  <c:v>2056.1099999999997</c:v>
                </c:pt>
                <c:pt idx="824">
                  <c:v>2058.6600000000003</c:v>
                </c:pt>
                <c:pt idx="825">
                  <c:v>2061.2200000000003</c:v>
                </c:pt>
                <c:pt idx="826">
                  <c:v>2063.62</c:v>
                </c:pt>
                <c:pt idx="827">
                  <c:v>2066.17</c:v>
                </c:pt>
                <c:pt idx="828">
                  <c:v>2068.73</c:v>
                </c:pt>
                <c:pt idx="829">
                  <c:v>2071.13</c:v>
                </c:pt>
                <c:pt idx="830">
                  <c:v>2073.69</c:v>
                </c:pt>
                <c:pt idx="831">
                  <c:v>2076.25</c:v>
                </c:pt>
                <c:pt idx="832">
                  <c:v>2078.77</c:v>
                </c:pt>
                <c:pt idx="833">
                  <c:v>2081.1799999999998</c:v>
                </c:pt>
                <c:pt idx="834">
                  <c:v>2083.7399999999998</c:v>
                </c:pt>
                <c:pt idx="835">
                  <c:v>2086.29</c:v>
                </c:pt>
                <c:pt idx="836">
                  <c:v>2088.69</c:v>
                </c:pt>
                <c:pt idx="837">
                  <c:v>2091.25</c:v>
                </c:pt>
                <c:pt idx="838">
                  <c:v>2093.81</c:v>
                </c:pt>
                <c:pt idx="839">
                  <c:v>2096.21</c:v>
                </c:pt>
                <c:pt idx="840">
                  <c:v>2098.77</c:v>
                </c:pt>
                <c:pt idx="841">
                  <c:v>2101.33</c:v>
                </c:pt>
                <c:pt idx="842">
                  <c:v>2103.73</c:v>
                </c:pt>
                <c:pt idx="843">
                  <c:v>2106.29</c:v>
                </c:pt>
                <c:pt idx="844">
                  <c:v>2108.85</c:v>
                </c:pt>
                <c:pt idx="845">
                  <c:v>2111.25</c:v>
                </c:pt>
                <c:pt idx="846">
                  <c:v>2113.81</c:v>
                </c:pt>
                <c:pt idx="847">
                  <c:v>2116.37</c:v>
                </c:pt>
                <c:pt idx="848">
                  <c:v>2118.77</c:v>
                </c:pt>
                <c:pt idx="849">
                  <c:v>2121.33</c:v>
                </c:pt>
                <c:pt idx="850">
                  <c:v>2123.8900000000003</c:v>
                </c:pt>
                <c:pt idx="851">
                  <c:v>2126.29</c:v>
                </c:pt>
                <c:pt idx="852">
                  <c:v>2128.85</c:v>
                </c:pt>
                <c:pt idx="853">
                  <c:v>2131.41</c:v>
                </c:pt>
                <c:pt idx="854">
                  <c:v>2133.81</c:v>
                </c:pt>
                <c:pt idx="855">
                  <c:v>2136.37</c:v>
                </c:pt>
                <c:pt idx="856">
                  <c:v>2138.9299999999998</c:v>
                </c:pt>
                <c:pt idx="857">
                  <c:v>2141.4899999999998</c:v>
                </c:pt>
                <c:pt idx="858">
                  <c:v>2143.87</c:v>
                </c:pt>
                <c:pt idx="859">
                  <c:v>2146.4299999999998</c:v>
                </c:pt>
                <c:pt idx="860">
                  <c:v>2149</c:v>
                </c:pt>
                <c:pt idx="861">
                  <c:v>2151.3999999999996</c:v>
                </c:pt>
                <c:pt idx="862">
                  <c:v>2153.96</c:v>
                </c:pt>
                <c:pt idx="863">
                  <c:v>2156.5</c:v>
                </c:pt>
                <c:pt idx="864">
                  <c:v>2158.8999999999996</c:v>
                </c:pt>
                <c:pt idx="865">
                  <c:v>2161.46</c:v>
                </c:pt>
                <c:pt idx="866">
                  <c:v>2164.02</c:v>
                </c:pt>
                <c:pt idx="867">
                  <c:v>2166.42</c:v>
                </c:pt>
                <c:pt idx="868">
                  <c:v>2168.98</c:v>
                </c:pt>
                <c:pt idx="869">
                  <c:v>2171.5299999999997</c:v>
                </c:pt>
                <c:pt idx="870">
                  <c:v>2173.94</c:v>
                </c:pt>
                <c:pt idx="871">
                  <c:v>2176.5</c:v>
                </c:pt>
                <c:pt idx="872">
                  <c:v>2179.0500000000002</c:v>
                </c:pt>
                <c:pt idx="873">
                  <c:v>2181.46</c:v>
                </c:pt>
                <c:pt idx="874">
                  <c:v>2184.02</c:v>
                </c:pt>
                <c:pt idx="875">
                  <c:v>2186.5700000000002</c:v>
                </c:pt>
                <c:pt idx="876">
                  <c:v>2188.98</c:v>
                </c:pt>
                <c:pt idx="877">
                  <c:v>2191.5299999999997</c:v>
                </c:pt>
                <c:pt idx="878">
                  <c:v>2194.09</c:v>
                </c:pt>
                <c:pt idx="879">
                  <c:v>2196.5</c:v>
                </c:pt>
                <c:pt idx="880">
                  <c:v>2199.0500000000002</c:v>
                </c:pt>
                <c:pt idx="881">
                  <c:v>2201.59</c:v>
                </c:pt>
                <c:pt idx="882">
                  <c:v>2204.17</c:v>
                </c:pt>
                <c:pt idx="883">
                  <c:v>2206.5500000000002</c:v>
                </c:pt>
                <c:pt idx="884">
                  <c:v>2209.11</c:v>
                </c:pt>
                <c:pt idx="885">
                  <c:v>2211.69</c:v>
                </c:pt>
                <c:pt idx="886">
                  <c:v>2214.0700000000002</c:v>
                </c:pt>
                <c:pt idx="887">
                  <c:v>2216.64</c:v>
                </c:pt>
                <c:pt idx="888">
                  <c:v>2219.21</c:v>
                </c:pt>
                <c:pt idx="889">
                  <c:v>2221.59</c:v>
                </c:pt>
                <c:pt idx="890">
                  <c:v>2224.15</c:v>
                </c:pt>
                <c:pt idx="891">
                  <c:v>2226.73</c:v>
                </c:pt>
                <c:pt idx="892">
                  <c:v>2229.12</c:v>
                </c:pt>
                <c:pt idx="893">
                  <c:v>2231.67</c:v>
                </c:pt>
                <c:pt idx="894">
                  <c:v>2234.23</c:v>
                </c:pt>
                <c:pt idx="895">
                  <c:v>2236.62</c:v>
                </c:pt>
                <c:pt idx="896">
                  <c:v>2239.17</c:v>
                </c:pt>
                <c:pt idx="897">
                  <c:v>2241.75</c:v>
                </c:pt>
                <c:pt idx="898">
                  <c:v>2244.14</c:v>
                </c:pt>
                <c:pt idx="899">
                  <c:v>2246.69</c:v>
                </c:pt>
                <c:pt idx="900">
                  <c:v>2249.2599999999998</c:v>
                </c:pt>
                <c:pt idx="901">
                  <c:v>2251.66</c:v>
                </c:pt>
                <c:pt idx="902">
                  <c:v>2254.21</c:v>
                </c:pt>
                <c:pt idx="903">
                  <c:v>2256.7799999999997</c:v>
                </c:pt>
                <c:pt idx="904">
                  <c:v>2259.16</c:v>
                </c:pt>
                <c:pt idx="905">
                  <c:v>2261.73</c:v>
                </c:pt>
                <c:pt idx="906">
                  <c:v>2264.3000000000002</c:v>
                </c:pt>
                <c:pt idx="907">
                  <c:v>2266.85</c:v>
                </c:pt>
                <c:pt idx="908">
                  <c:v>2269.2400000000002</c:v>
                </c:pt>
                <c:pt idx="909">
                  <c:v>2271.8199999999997</c:v>
                </c:pt>
                <c:pt idx="910">
                  <c:v>2274.37</c:v>
                </c:pt>
                <c:pt idx="911">
                  <c:v>2276.77</c:v>
                </c:pt>
                <c:pt idx="912">
                  <c:v>2279.34</c:v>
                </c:pt>
                <c:pt idx="913">
                  <c:v>2281.9</c:v>
                </c:pt>
                <c:pt idx="914">
                  <c:v>2284.29</c:v>
                </c:pt>
                <c:pt idx="915">
                  <c:v>2286.86</c:v>
                </c:pt>
                <c:pt idx="916">
                  <c:v>2289.41</c:v>
                </c:pt>
                <c:pt idx="917">
                  <c:v>2291.8000000000002</c:v>
                </c:pt>
                <c:pt idx="918">
                  <c:v>2294.37</c:v>
                </c:pt>
                <c:pt idx="919">
                  <c:v>2296.94</c:v>
                </c:pt>
                <c:pt idx="920">
                  <c:v>2299.33</c:v>
                </c:pt>
                <c:pt idx="921">
                  <c:v>2301.9</c:v>
                </c:pt>
                <c:pt idx="922">
                  <c:v>2304.4499999999998</c:v>
                </c:pt>
                <c:pt idx="923">
                  <c:v>2306.85</c:v>
                </c:pt>
                <c:pt idx="924">
                  <c:v>2309.42</c:v>
                </c:pt>
                <c:pt idx="925">
                  <c:v>2311.96</c:v>
                </c:pt>
                <c:pt idx="926">
                  <c:v>2314.36</c:v>
                </c:pt>
                <c:pt idx="927">
                  <c:v>2316.9300000000003</c:v>
                </c:pt>
                <c:pt idx="928">
                  <c:v>2319.4700000000003</c:v>
                </c:pt>
                <c:pt idx="929">
                  <c:v>2321.87</c:v>
                </c:pt>
                <c:pt idx="930">
                  <c:v>2324.44</c:v>
                </c:pt>
                <c:pt idx="931">
                  <c:v>2326.98</c:v>
                </c:pt>
                <c:pt idx="932">
                  <c:v>2329.5500000000002</c:v>
                </c:pt>
                <c:pt idx="933">
                  <c:v>2331.9499999999998</c:v>
                </c:pt>
                <c:pt idx="934">
                  <c:v>2334.5</c:v>
                </c:pt>
                <c:pt idx="935">
                  <c:v>2337.0699999999997</c:v>
                </c:pt>
                <c:pt idx="936">
                  <c:v>2339.46</c:v>
                </c:pt>
                <c:pt idx="937">
                  <c:v>2342.0300000000002</c:v>
                </c:pt>
                <c:pt idx="938">
                  <c:v>2344.58</c:v>
                </c:pt>
                <c:pt idx="939">
                  <c:v>2346.98</c:v>
                </c:pt>
                <c:pt idx="940">
                  <c:v>2349.5500000000002</c:v>
                </c:pt>
                <c:pt idx="941">
                  <c:v>2352.1</c:v>
                </c:pt>
                <c:pt idx="942">
                  <c:v>2354.5</c:v>
                </c:pt>
                <c:pt idx="943">
                  <c:v>2357.0699999999997</c:v>
                </c:pt>
                <c:pt idx="944">
                  <c:v>2359.62</c:v>
                </c:pt>
                <c:pt idx="945">
                  <c:v>2362.0300000000002</c:v>
                </c:pt>
                <c:pt idx="946">
                  <c:v>2364.59</c:v>
                </c:pt>
                <c:pt idx="947">
                  <c:v>2367.15</c:v>
                </c:pt>
                <c:pt idx="948">
                  <c:v>2369.54</c:v>
                </c:pt>
                <c:pt idx="949">
                  <c:v>2372.11</c:v>
                </c:pt>
                <c:pt idx="950">
                  <c:v>2374.66</c:v>
                </c:pt>
                <c:pt idx="951">
                  <c:v>2377.06</c:v>
                </c:pt>
                <c:pt idx="952">
                  <c:v>2379.62</c:v>
                </c:pt>
                <c:pt idx="953">
                  <c:v>2382.17</c:v>
                </c:pt>
                <c:pt idx="954">
                  <c:v>2384.58</c:v>
                </c:pt>
                <c:pt idx="955">
                  <c:v>2387.13</c:v>
                </c:pt>
                <c:pt idx="956">
                  <c:v>2389.6799999999998</c:v>
                </c:pt>
                <c:pt idx="957">
                  <c:v>2392.23</c:v>
                </c:pt>
                <c:pt idx="958">
                  <c:v>2394.64</c:v>
                </c:pt>
                <c:pt idx="959">
                  <c:v>2397.1999999999998</c:v>
                </c:pt>
                <c:pt idx="960">
                  <c:v>2399.75</c:v>
                </c:pt>
                <c:pt idx="961">
                  <c:v>2402.16</c:v>
                </c:pt>
                <c:pt idx="962">
                  <c:v>2404.71</c:v>
                </c:pt>
                <c:pt idx="963">
                  <c:v>2407.2800000000002</c:v>
                </c:pt>
                <c:pt idx="964">
                  <c:v>2409.67</c:v>
                </c:pt>
                <c:pt idx="965">
                  <c:v>2412.2399999999998</c:v>
                </c:pt>
                <c:pt idx="966">
                  <c:v>2414.79</c:v>
                </c:pt>
                <c:pt idx="967">
                  <c:v>2417.1999999999998</c:v>
                </c:pt>
                <c:pt idx="968">
                  <c:v>2419.75</c:v>
                </c:pt>
                <c:pt idx="969">
                  <c:v>2422.3200000000002</c:v>
                </c:pt>
                <c:pt idx="970">
                  <c:v>2424.71</c:v>
                </c:pt>
                <c:pt idx="971">
                  <c:v>2427.2800000000002</c:v>
                </c:pt>
                <c:pt idx="972">
                  <c:v>2429.83</c:v>
                </c:pt>
                <c:pt idx="973">
                  <c:v>2432.23</c:v>
                </c:pt>
                <c:pt idx="974">
                  <c:v>2434.7800000000002</c:v>
                </c:pt>
                <c:pt idx="975">
                  <c:v>2437.3500000000004</c:v>
                </c:pt>
                <c:pt idx="976">
                  <c:v>2439.75</c:v>
                </c:pt>
                <c:pt idx="977">
                  <c:v>2442.2999999999997</c:v>
                </c:pt>
                <c:pt idx="978">
                  <c:v>2444.87</c:v>
                </c:pt>
                <c:pt idx="979">
                  <c:v>2447.2600000000002</c:v>
                </c:pt>
                <c:pt idx="980">
                  <c:v>2449.8200000000002</c:v>
                </c:pt>
                <c:pt idx="981">
                  <c:v>2452.38</c:v>
                </c:pt>
                <c:pt idx="982">
                  <c:v>2454.9299999999998</c:v>
                </c:pt>
                <c:pt idx="983">
                  <c:v>2457.3500000000004</c:v>
                </c:pt>
                <c:pt idx="984">
                  <c:v>2459.9</c:v>
                </c:pt>
                <c:pt idx="985">
                  <c:v>2462.46</c:v>
                </c:pt>
                <c:pt idx="986">
                  <c:v>2464.8599999999997</c:v>
                </c:pt>
                <c:pt idx="987">
                  <c:v>2467.4</c:v>
                </c:pt>
                <c:pt idx="988">
                  <c:v>2469.9499999999998</c:v>
                </c:pt>
                <c:pt idx="989">
                  <c:v>2472.37</c:v>
                </c:pt>
                <c:pt idx="990">
                  <c:v>2474.9100000000003</c:v>
                </c:pt>
                <c:pt idx="991">
                  <c:v>2477.48</c:v>
                </c:pt>
                <c:pt idx="992">
                  <c:v>2479.87</c:v>
                </c:pt>
                <c:pt idx="993">
                  <c:v>2482.44</c:v>
                </c:pt>
                <c:pt idx="994">
                  <c:v>2485</c:v>
                </c:pt>
                <c:pt idx="995">
                  <c:v>2487.39</c:v>
                </c:pt>
                <c:pt idx="996">
                  <c:v>2489.96</c:v>
                </c:pt>
                <c:pt idx="997">
                  <c:v>2492.5100000000002</c:v>
                </c:pt>
                <c:pt idx="998">
                  <c:v>2494.9</c:v>
                </c:pt>
                <c:pt idx="999">
                  <c:v>2497.4700000000003</c:v>
                </c:pt>
                <c:pt idx="1000">
                  <c:v>2500.02</c:v>
                </c:pt>
                <c:pt idx="1001">
                  <c:v>2502.4299999999998</c:v>
                </c:pt>
                <c:pt idx="1002">
                  <c:v>2504.98</c:v>
                </c:pt>
                <c:pt idx="1003">
                  <c:v>2507.54</c:v>
                </c:pt>
                <c:pt idx="1004">
                  <c:v>2509.9499999999998</c:v>
                </c:pt>
                <c:pt idx="1005">
                  <c:v>2512.5</c:v>
                </c:pt>
                <c:pt idx="1006">
                  <c:v>2515.0700000000002</c:v>
                </c:pt>
                <c:pt idx="1007">
                  <c:v>2517.62</c:v>
                </c:pt>
                <c:pt idx="1008">
                  <c:v>2520.0299999999997</c:v>
                </c:pt>
                <c:pt idx="1009">
                  <c:v>2522.58</c:v>
                </c:pt>
                <c:pt idx="1010">
                  <c:v>2525.1400000000003</c:v>
                </c:pt>
                <c:pt idx="1011">
                  <c:v>2527.54</c:v>
                </c:pt>
                <c:pt idx="1012">
                  <c:v>2530.11</c:v>
                </c:pt>
                <c:pt idx="1013">
                  <c:v>2532.66</c:v>
                </c:pt>
                <c:pt idx="1014">
                  <c:v>2535.0700000000002</c:v>
                </c:pt>
                <c:pt idx="1015">
                  <c:v>2537.62</c:v>
                </c:pt>
                <c:pt idx="1016">
                  <c:v>2540.19</c:v>
                </c:pt>
                <c:pt idx="1017">
                  <c:v>2542.58</c:v>
                </c:pt>
                <c:pt idx="1018">
                  <c:v>2545.1499999999996</c:v>
                </c:pt>
                <c:pt idx="1019">
                  <c:v>2547.66</c:v>
                </c:pt>
                <c:pt idx="1020">
                  <c:v>2550.06</c:v>
                </c:pt>
                <c:pt idx="1021">
                  <c:v>2552.62</c:v>
                </c:pt>
                <c:pt idx="1022">
                  <c:v>2555.17</c:v>
                </c:pt>
                <c:pt idx="1023">
                  <c:v>2557.58</c:v>
                </c:pt>
                <c:pt idx="1024">
                  <c:v>2560.1400000000003</c:v>
                </c:pt>
                <c:pt idx="1025">
                  <c:v>2562.69</c:v>
                </c:pt>
                <c:pt idx="1026">
                  <c:v>2565.1</c:v>
                </c:pt>
                <c:pt idx="1027">
                  <c:v>2567.6600000000003</c:v>
                </c:pt>
                <c:pt idx="1028">
                  <c:v>2570.2199999999998</c:v>
                </c:pt>
                <c:pt idx="1029">
                  <c:v>2572.61</c:v>
                </c:pt>
                <c:pt idx="1030">
                  <c:v>2575.1799999999998</c:v>
                </c:pt>
                <c:pt idx="1031">
                  <c:v>2577.7300000000005</c:v>
                </c:pt>
                <c:pt idx="1032">
                  <c:v>2580.29</c:v>
                </c:pt>
                <c:pt idx="1033">
                  <c:v>2582.6999999999998</c:v>
                </c:pt>
                <c:pt idx="1034">
                  <c:v>2585.25</c:v>
                </c:pt>
                <c:pt idx="1035">
                  <c:v>2587.81</c:v>
                </c:pt>
                <c:pt idx="1036">
                  <c:v>2590.21</c:v>
                </c:pt>
                <c:pt idx="1037">
                  <c:v>2592.77</c:v>
                </c:pt>
                <c:pt idx="1038">
                  <c:v>2595.33</c:v>
                </c:pt>
                <c:pt idx="1039">
                  <c:v>2597.7300000000005</c:v>
                </c:pt>
                <c:pt idx="1040">
                  <c:v>2600.29</c:v>
                </c:pt>
                <c:pt idx="1041">
                  <c:v>2602.84</c:v>
                </c:pt>
                <c:pt idx="1042">
                  <c:v>2605.25</c:v>
                </c:pt>
                <c:pt idx="1043">
                  <c:v>2607.79</c:v>
                </c:pt>
                <c:pt idx="1044">
                  <c:v>2610.36</c:v>
                </c:pt>
                <c:pt idx="1045">
                  <c:v>2612.7600000000002</c:v>
                </c:pt>
                <c:pt idx="1046">
                  <c:v>2615.31</c:v>
                </c:pt>
                <c:pt idx="1047">
                  <c:v>2617.88</c:v>
                </c:pt>
                <c:pt idx="1048">
                  <c:v>2620.2800000000002</c:v>
                </c:pt>
                <c:pt idx="1049">
                  <c:v>2622.83</c:v>
                </c:pt>
                <c:pt idx="1050">
                  <c:v>2625.37</c:v>
                </c:pt>
                <c:pt idx="1051">
                  <c:v>2627.77</c:v>
                </c:pt>
                <c:pt idx="1052">
                  <c:v>2630.3199999999997</c:v>
                </c:pt>
                <c:pt idx="1053">
                  <c:v>2632.89</c:v>
                </c:pt>
                <c:pt idx="1054">
                  <c:v>2635.28</c:v>
                </c:pt>
                <c:pt idx="1055">
                  <c:v>2637.8500000000004</c:v>
                </c:pt>
                <c:pt idx="1056">
                  <c:v>2640.4</c:v>
                </c:pt>
                <c:pt idx="1057">
                  <c:v>2642.9700000000003</c:v>
                </c:pt>
                <c:pt idx="1058">
                  <c:v>2645.36</c:v>
                </c:pt>
                <c:pt idx="1059">
                  <c:v>2647.9300000000003</c:v>
                </c:pt>
                <c:pt idx="1060">
                  <c:v>2650.5</c:v>
                </c:pt>
                <c:pt idx="1061">
                  <c:v>2652.89</c:v>
                </c:pt>
                <c:pt idx="1062">
                  <c:v>2655.4500000000003</c:v>
                </c:pt>
                <c:pt idx="1063">
                  <c:v>2658.0099999999998</c:v>
                </c:pt>
                <c:pt idx="1064">
                  <c:v>2660.4</c:v>
                </c:pt>
                <c:pt idx="1065">
                  <c:v>2662.9700000000003</c:v>
                </c:pt>
                <c:pt idx="1066">
                  <c:v>2665.54</c:v>
                </c:pt>
                <c:pt idx="1067">
                  <c:v>2667.9199999999996</c:v>
                </c:pt>
                <c:pt idx="1068">
                  <c:v>2670.48</c:v>
                </c:pt>
                <c:pt idx="1069">
                  <c:v>2673.05</c:v>
                </c:pt>
                <c:pt idx="1070">
                  <c:v>2675.4300000000003</c:v>
                </c:pt>
                <c:pt idx="1071">
                  <c:v>2678</c:v>
                </c:pt>
                <c:pt idx="1072">
                  <c:v>2680.57</c:v>
                </c:pt>
                <c:pt idx="1073">
                  <c:v>2682.9500000000003</c:v>
                </c:pt>
                <c:pt idx="1074">
                  <c:v>2685.5200000000004</c:v>
                </c:pt>
                <c:pt idx="1075">
                  <c:v>2688.09</c:v>
                </c:pt>
                <c:pt idx="1076">
                  <c:v>2690.4700000000003</c:v>
                </c:pt>
                <c:pt idx="1077">
                  <c:v>2693.04</c:v>
                </c:pt>
                <c:pt idx="1078">
                  <c:v>2695.6099999999997</c:v>
                </c:pt>
                <c:pt idx="1079">
                  <c:v>2698</c:v>
                </c:pt>
                <c:pt idx="1080">
                  <c:v>2700.55</c:v>
                </c:pt>
                <c:pt idx="1081">
                  <c:v>2703.1</c:v>
                </c:pt>
                <c:pt idx="1082">
                  <c:v>2705.67</c:v>
                </c:pt>
                <c:pt idx="1083">
                  <c:v>2708.06</c:v>
                </c:pt>
                <c:pt idx="1084">
                  <c:v>2710.63</c:v>
                </c:pt>
                <c:pt idx="1085">
                  <c:v>2713.18</c:v>
                </c:pt>
                <c:pt idx="1086">
                  <c:v>2715.58</c:v>
                </c:pt>
                <c:pt idx="1087">
                  <c:v>2718.15</c:v>
                </c:pt>
                <c:pt idx="1088">
                  <c:v>2720.7</c:v>
                </c:pt>
                <c:pt idx="1089">
                  <c:v>2723.1</c:v>
                </c:pt>
                <c:pt idx="1090">
                  <c:v>2725.66</c:v>
                </c:pt>
                <c:pt idx="1091">
                  <c:v>2728.21</c:v>
                </c:pt>
                <c:pt idx="1092">
                  <c:v>2730.6</c:v>
                </c:pt>
                <c:pt idx="1093">
                  <c:v>2733.17</c:v>
                </c:pt>
                <c:pt idx="1094">
                  <c:v>2735.7200000000003</c:v>
                </c:pt>
                <c:pt idx="1095">
                  <c:v>2738.13</c:v>
                </c:pt>
                <c:pt idx="1096">
                  <c:v>2740.69</c:v>
                </c:pt>
                <c:pt idx="1097">
                  <c:v>2743.2400000000002</c:v>
                </c:pt>
                <c:pt idx="1098">
                  <c:v>2745.6400000000003</c:v>
                </c:pt>
                <c:pt idx="1099">
                  <c:v>2748.21</c:v>
                </c:pt>
                <c:pt idx="1100">
                  <c:v>2750.77</c:v>
                </c:pt>
                <c:pt idx="1101">
                  <c:v>2753.16</c:v>
                </c:pt>
                <c:pt idx="1102">
                  <c:v>2755.7026666666702</c:v>
                </c:pt>
                <c:pt idx="1103">
                  <c:v>2758.2029523809501</c:v>
                </c:pt>
                <c:pt idx="1104">
                  <c:v>2760.7032380952396</c:v>
                </c:pt>
                <c:pt idx="1105">
                  <c:v>2763.20352380952</c:v>
                </c:pt>
                <c:pt idx="1106">
                  <c:v>2765.7038095238104</c:v>
                </c:pt>
                <c:pt idx="1107">
                  <c:v>2768.2040952380903</c:v>
                </c:pt>
                <c:pt idx="1108">
                  <c:v>2770.7043809523798</c:v>
                </c:pt>
                <c:pt idx="1109">
                  <c:v>2773.2046666666702</c:v>
                </c:pt>
                <c:pt idx="1110">
                  <c:v>2775.7049523809501</c:v>
                </c:pt>
                <c:pt idx="1111">
                  <c:v>2778.20523809524</c:v>
                </c:pt>
                <c:pt idx="1112">
                  <c:v>2780.7055238095199</c:v>
                </c:pt>
                <c:pt idx="1113">
                  <c:v>2783.2058095238103</c:v>
                </c:pt>
                <c:pt idx="1114">
                  <c:v>2785.7060952380903</c:v>
                </c:pt>
                <c:pt idx="1115">
                  <c:v>2788.2063809523797</c:v>
                </c:pt>
                <c:pt idx="1116">
                  <c:v>2790.7066666666701</c:v>
                </c:pt>
                <c:pt idx="1117">
                  <c:v>2793.2069523809505</c:v>
                </c:pt>
                <c:pt idx="1118">
                  <c:v>2795.70723809524</c:v>
                </c:pt>
                <c:pt idx="1119">
                  <c:v>2798.2075238095199</c:v>
                </c:pt>
                <c:pt idx="1120">
                  <c:v>2800.7078095238103</c:v>
                </c:pt>
                <c:pt idx="1121">
                  <c:v>2803.2080952380898</c:v>
                </c:pt>
                <c:pt idx="1122">
                  <c:v>2805.7083809523801</c:v>
                </c:pt>
                <c:pt idx="1123">
                  <c:v>2808.2086666666696</c:v>
                </c:pt>
                <c:pt idx="1124">
                  <c:v>2810.70895238095</c:v>
                </c:pt>
                <c:pt idx="1125">
                  <c:v>2813.2092380952399</c:v>
                </c:pt>
                <c:pt idx="1126">
                  <c:v>2815.7095238095199</c:v>
                </c:pt>
                <c:pt idx="1127">
                  <c:v>2818.2098095238098</c:v>
                </c:pt>
                <c:pt idx="1128">
                  <c:v>2820.7100952380897</c:v>
                </c:pt>
                <c:pt idx="1129">
                  <c:v>2823.2103809523801</c:v>
                </c:pt>
                <c:pt idx="1130">
                  <c:v>2825.71066666666</c:v>
                </c:pt>
                <c:pt idx="1131">
                  <c:v>2828.2109523809499</c:v>
                </c:pt>
                <c:pt idx="1132">
                  <c:v>2830.7112380952403</c:v>
                </c:pt>
                <c:pt idx="1133">
                  <c:v>2833.2115238095203</c:v>
                </c:pt>
                <c:pt idx="1134">
                  <c:v>2835.7118095238097</c:v>
                </c:pt>
                <c:pt idx="1135">
                  <c:v>2838.2120952380901</c:v>
                </c:pt>
                <c:pt idx="1136">
                  <c:v>2840.71238095238</c:v>
                </c:pt>
                <c:pt idx="1137">
                  <c:v>2843.21266666666</c:v>
                </c:pt>
                <c:pt idx="1138">
                  <c:v>2845.7129523809499</c:v>
                </c:pt>
                <c:pt idx="1139">
                  <c:v>2848.2132380952403</c:v>
                </c:pt>
                <c:pt idx="1140">
                  <c:v>2850.7135238095202</c:v>
                </c:pt>
                <c:pt idx="1141">
                  <c:v>2853.2138095238097</c:v>
                </c:pt>
                <c:pt idx="1142">
                  <c:v>2855.7140952380901</c:v>
                </c:pt>
                <c:pt idx="1143">
                  <c:v>2858.2143809523805</c:v>
                </c:pt>
                <c:pt idx="1144">
                  <c:v>2860.7146666666604</c:v>
                </c:pt>
                <c:pt idx="1145">
                  <c:v>2863.2149523809499</c:v>
                </c:pt>
                <c:pt idx="1146">
                  <c:v>2865.7152380952402</c:v>
                </c:pt>
                <c:pt idx="1147">
                  <c:v>2868.2155238095202</c:v>
                </c:pt>
                <c:pt idx="1148">
                  <c:v>2870.7158095238101</c:v>
                </c:pt>
                <c:pt idx="1149">
                  <c:v>2873.21609523809</c:v>
                </c:pt>
                <c:pt idx="1150">
                  <c:v>2875.71638095238</c:v>
                </c:pt>
                <c:pt idx="1151">
                  <c:v>2878.2166666666599</c:v>
                </c:pt>
                <c:pt idx="1152">
                  <c:v>2880.7169523809498</c:v>
                </c:pt>
                <c:pt idx="1153">
                  <c:v>2883.2172380952397</c:v>
                </c:pt>
                <c:pt idx="1154">
                  <c:v>2885.7175238095197</c:v>
                </c:pt>
                <c:pt idx="1155">
                  <c:v>2888.21780952381</c:v>
                </c:pt>
                <c:pt idx="1156">
                  <c:v>2890.71809523809</c:v>
                </c:pt>
                <c:pt idx="1157">
                  <c:v>2893.2183809523799</c:v>
                </c:pt>
                <c:pt idx="1158">
                  <c:v>2895.7186666666598</c:v>
                </c:pt>
                <c:pt idx="1159">
                  <c:v>2898.2189523809502</c:v>
                </c:pt>
                <c:pt idx="1160">
                  <c:v>2900.7192380952301</c:v>
                </c:pt>
                <c:pt idx="1161">
                  <c:v>2903.2195238095201</c:v>
                </c:pt>
                <c:pt idx="1162">
                  <c:v>2905.7198095238</c:v>
                </c:pt>
                <c:pt idx="1163">
                  <c:v>2908.2200952380899</c:v>
                </c:pt>
                <c:pt idx="1164">
                  <c:v>2910.7203809523799</c:v>
                </c:pt>
                <c:pt idx="1165">
                  <c:v>2913.2206666666598</c:v>
                </c:pt>
                <c:pt idx="1166">
                  <c:v>2915.7209523809502</c:v>
                </c:pt>
                <c:pt idx="1167">
                  <c:v>2918.2212380952301</c:v>
                </c:pt>
                <c:pt idx="1168">
                  <c:v>2920.72152380952</c:v>
                </c:pt>
                <c:pt idx="1169">
                  <c:v>2923.2218095238104</c:v>
                </c:pt>
                <c:pt idx="1170">
                  <c:v>2925.7220952380903</c:v>
                </c:pt>
                <c:pt idx="1171">
                  <c:v>2928.2223809523798</c:v>
                </c:pt>
                <c:pt idx="1172">
                  <c:v>2930.7226666666602</c:v>
                </c:pt>
                <c:pt idx="1173">
                  <c:v>2933.2229523809501</c:v>
                </c:pt>
                <c:pt idx="1174">
                  <c:v>2935.72323809523</c:v>
                </c:pt>
                <c:pt idx="1175">
                  <c:v>2938.22352380952</c:v>
                </c:pt>
                <c:pt idx="1176">
                  <c:v>2940.7238095238104</c:v>
                </c:pt>
                <c:pt idx="1177">
                  <c:v>2943.2240952380898</c:v>
                </c:pt>
                <c:pt idx="1178">
                  <c:v>2945.7243809523798</c:v>
                </c:pt>
                <c:pt idx="1179">
                  <c:v>2948.2246666666601</c:v>
                </c:pt>
                <c:pt idx="1180">
                  <c:v>2950.7249523809496</c:v>
                </c:pt>
                <c:pt idx="1181">
                  <c:v>2953.2252380952295</c:v>
                </c:pt>
                <c:pt idx="1182">
                  <c:v>2955.7255238095199</c:v>
                </c:pt>
                <c:pt idx="1183">
                  <c:v>2958.2258095238099</c:v>
                </c:pt>
                <c:pt idx="1184">
                  <c:v>2960.7260952380898</c:v>
                </c:pt>
                <c:pt idx="1185">
                  <c:v>2963.2263809523802</c:v>
                </c:pt>
                <c:pt idx="1186">
                  <c:v>2965.7266666666601</c:v>
                </c:pt>
                <c:pt idx="1187">
                  <c:v>2968.22695238095</c:v>
                </c:pt>
                <c:pt idx="1188">
                  <c:v>2970.7272380952299</c:v>
                </c:pt>
                <c:pt idx="1189">
                  <c:v>2973.2275238095199</c:v>
                </c:pt>
                <c:pt idx="1190">
                  <c:v>2975.7278095238003</c:v>
                </c:pt>
                <c:pt idx="1191">
                  <c:v>2978.2280952380897</c:v>
                </c:pt>
                <c:pt idx="1192">
                  <c:v>2980.7283809523801</c:v>
                </c:pt>
                <c:pt idx="1193">
                  <c:v>2983.22866666666</c:v>
                </c:pt>
                <c:pt idx="1194">
                  <c:v>2985.72895238095</c:v>
                </c:pt>
                <c:pt idx="1195">
                  <c:v>2988.2292380952299</c:v>
                </c:pt>
                <c:pt idx="1196">
                  <c:v>2990.7295238095203</c:v>
                </c:pt>
                <c:pt idx="1197">
                  <c:v>2993.2298095238002</c:v>
                </c:pt>
                <c:pt idx="1198">
                  <c:v>2995.7300952380901</c:v>
                </c:pt>
                <c:pt idx="1199">
                  <c:v>2998.2303809523801</c:v>
                </c:pt>
                <c:pt idx="1200">
                  <c:v>3000.73066666666</c:v>
                </c:pt>
                <c:pt idx="1201">
                  <c:v>3003.2309523809499</c:v>
                </c:pt>
                <c:pt idx="1202">
                  <c:v>3005.7312380952299</c:v>
                </c:pt>
                <c:pt idx="1203">
                  <c:v>3008.2315238095202</c:v>
                </c:pt>
                <c:pt idx="1204">
                  <c:v>3010.7318095238002</c:v>
                </c:pt>
                <c:pt idx="1205">
                  <c:v>3013.2320952380901</c:v>
                </c:pt>
                <c:pt idx="1206">
                  <c:v>3015.7323809523805</c:v>
                </c:pt>
                <c:pt idx="1207">
                  <c:v>3018.2326666666595</c:v>
                </c:pt>
                <c:pt idx="1208">
                  <c:v>3020.7329523809499</c:v>
                </c:pt>
                <c:pt idx="1209">
                  <c:v>3023.2332380952303</c:v>
                </c:pt>
                <c:pt idx="1210">
                  <c:v>3025.7335238095197</c:v>
                </c:pt>
                <c:pt idx="1211">
                  <c:v>3028.2338095237997</c:v>
                </c:pt>
                <c:pt idx="1212">
                  <c:v>3030.73409523809</c:v>
                </c:pt>
                <c:pt idx="1213">
                  <c:v>3033.23438095238</c:v>
                </c:pt>
                <c:pt idx="1214">
                  <c:v>3035.7346666666599</c:v>
                </c:pt>
                <c:pt idx="1215">
                  <c:v>3038.2349523809498</c:v>
                </c:pt>
                <c:pt idx="1216">
                  <c:v>3040.7352380952302</c:v>
                </c:pt>
                <c:pt idx="1217">
                  <c:v>3043.2355238095197</c:v>
                </c:pt>
                <c:pt idx="1218">
                  <c:v>3045.7358095237996</c:v>
                </c:pt>
                <c:pt idx="1219">
                  <c:v>3048.23609523809</c:v>
                </c:pt>
                <c:pt idx="1220">
                  <c:v>3050.7363809523704</c:v>
                </c:pt>
                <c:pt idx="1221">
                  <c:v>3053.2366666666599</c:v>
                </c:pt>
                <c:pt idx="1222">
                  <c:v>3055.7369523809502</c:v>
                </c:pt>
                <c:pt idx="1223">
                  <c:v>3058.2372380952302</c:v>
                </c:pt>
                <c:pt idx="1224">
                  <c:v>3060.7375238095201</c:v>
                </c:pt>
                <c:pt idx="1225">
                  <c:v>3063.2378095238</c:v>
                </c:pt>
                <c:pt idx="1226">
                  <c:v>3065.73809523809</c:v>
                </c:pt>
                <c:pt idx="1227">
                  <c:v>3068.2383809523703</c:v>
                </c:pt>
                <c:pt idx="1228">
                  <c:v>3070.7386666666598</c:v>
                </c:pt>
                <c:pt idx="1229">
                  <c:v>3073.2389523809502</c:v>
                </c:pt>
                <c:pt idx="1230">
                  <c:v>3075.7392380952301</c:v>
                </c:pt>
                <c:pt idx="1231">
                  <c:v>3078.2395238095201</c:v>
                </c:pt>
                <c:pt idx="1232">
                  <c:v>3080.7398095238</c:v>
                </c:pt>
                <c:pt idx="1233">
                  <c:v>3083.2400952380904</c:v>
                </c:pt>
                <c:pt idx="1234">
                  <c:v>3085.7403809523698</c:v>
                </c:pt>
                <c:pt idx="1235">
                  <c:v>3088.2406666666602</c:v>
                </c:pt>
                <c:pt idx="1236">
                  <c:v>3090.7409523809501</c:v>
                </c:pt>
                <c:pt idx="1237">
                  <c:v>3093.2412380952296</c:v>
                </c:pt>
                <c:pt idx="1238">
                  <c:v>3095.74152380952</c:v>
                </c:pt>
                <c:pt idx="1239">
                  <c:v>3098.2418095237999</c:v>
                </c:pt>
                <c:pt idx="1240">
                  <c:v>3100.7420952380899</c:v>
                </c:pt>
                <c:pt idx="1241">
                  <c:v>3103.2423809523698</c:v>
                </c:pt>
                <c:pt idx="1242">
                  <c:v>3105.7426666666602</c:v>
                </c:pt>
                <c:pt idx="1243">
                  <c:v>3108.2429523809401</c:v>
                </c:pt>
                <c:pt idx="1244">
                  <c:v>3110.7432380952296</c:v>
                </c:pt>
                <c:pt idx="1245">
                  <c:v>3113.24352380952</c:v>
                </c:pt>
                <c:pt idx="1246">
                  <c:v>3115.7438095238003</c:v>
                </c:pt>
                <c:pt idx="1247">
                  <c:v>3118.2440952380898</c:v>
                </c:pt>
                <c:pt idx="1248">
                  <c:v>3120.7443809523697</c:v>
                </c:pt>
                <c:pt idx="1249">
                  <c:v>3123.2446666666601</c:v>
                </c:pt>
                <c:pt idx="1250">
                  <c:v>3125.74495238094</c:v>
                </c:pt>
                <c:pt idx="1251">
                  <c:v>3128.24523809523</c:v>
                </c:pt>
                <c:pt idx="1252">
                  <c:v>3130.7455238095199</c:v>
                </c:pt>
                <c:pt idx="1253">
                  <c:v>3133.2458095238003</c:v>
                </c:pt>
                <c:pt idx="1254">
                  <c:v>3135.7460952380898</c:v>
                </c:pt>
                <c:pt idx="1255">
                  <c:v>3138.2463809523697</c:v>
                </c:pt>
                <c:pt idx="1256">
                  <c:v>3140.7466666666601</c:v>
                </c:pt>
                <c:pt idx="1257">
                  <c:v>3143.2469523809405</c:v>
                </c:pt>
                <c:pt idx="1258">
                  <c:v>3145.7472380952299</c:v>
                </c:pt>
                <c:pt idx="1259">
                  <c:v>3148.2475238095203</c:v>
                </c:pt>
                <c:pt idx="1260">
                  <c:v>3150.7478095238002</c:v>
                </c:pt>
                <c:pt idx="1261">
                  <c:v>3153.2480952380902</c:v>
                </c:pt>
                <c:pt idx="1262">
                  <c:v>3155.7483809523701</c:v>
                </c:pt>
                <c:pt idx="1263">
                  <c:v>3158.24866666666</c:v>
                </c:pt>
                <c:pt idx="1264">
                  <c:v>3160.74895238094</c:v>
                </c:pt>
                <c:pt idx="1265">
                  <c:v>3163.2492380952299</c:v>
                </c:pt>
                <c:pt idx="1266">
                  <c:v>3165.7495238095098</c:v>
                </c:pt>
                <c:pt idx="1267">
                  <c:v>3168.2498095237997</c:v>
                </c:pt>
                <c:pt idx="1268">
                  <c:v>3170.7500952380901</c:v>
                </c:pt>
                <c:pt idx="1269">
                  <c:v>3173.2503809523701</c:v>
                </c:pt>
                <c:pt idx="1270">
                  <c:v>3175.7506666666595</c:v>
                </c:pt>
                <c:pt idx="1271">
                  <c:v>3178.2509523809399</c:v>
                </c:pt>
                <c:pt idx="1272">
                  <c:v>3180.7512380952303</c:v>
                </c:pt>
                <c:pt idx="1273">
                  <c:v>3183.2515238095102</c:v>
                </c:pt>
                <c:pt idx="1274">
                  <c:v>3185.7518095237997</c:v>
                </c:pt>
                <c:pt idx="1275">
                  <c:v>3188.2520952380901</c:v>
                </c:pt>
                <c:pt idx="1276">
                  <c:v>3190.75238095237</c:v>
                </c:pt>
                <c:pt idx="1277">
                  <c:v>3193.2526666666599</c:v>
                </c:pt>
                <c:pt idx="1278">
                  <c:v>3195.7529523809399</c:v>
                </c:pt>
                <c:pt idx="1279">
                  <c:v>3198.2532380952302</c:v>
                </c:pt>
                <c:pt idx="1280">
                  <c:v>3200.7535238095102</c:v>
                </c:pt>
                <c:pt idx="1281">
                  <c:v>3203.2538095237996</c:v>
                </c:pt>
                <c:pt idx="1282">
                  <c:v>3205.75409523809</c:v>
                </c:pt>
                <c:pt idx="1283">
                  <c:v>3208.2543809523704</c:v>
                </c:pt>
                <c:pt idx="1284">
                  <c:v>3210.7546666666599</c:v>
                </c:pt>
                <c:pt idx="1285">
                  <c:v>3213.2549523809398</c:v>
                </c:pt>
                <c:pt idx="1286">
                  <c:v>3215.7552380952302</c:v>
                </c:pt>
                <c:pt idx="1287">
                  <c:v>3218.2555238095101</c:v>
                </c:pt>
                <c:pt idx="1288">
                  <c:v>3220.7558095238001</c:v>
                </c:pt>
                <c:pt idx="1289">
                  <c:v>3223.25609523808</c:v>
                </c:pt>
                <c:pt idx="1290">
                  <c:v>3225.7563809523704</c:v>
                </c:pt>
                <c:pt idx="1291">
                  <c:v>3228.2566666666598</c:v>
                </c:pt>
                <c:pt idx="1292">
                  <c:v>3230.7569523809398</c:v>
                </c:pt>
                <c:pt idx="1293">
                  <c:v>3233.2572380952302</c:v>
                </c:pt>
              </c:numCache>
            </c:numRef>
          </c:xVal>
          <c:yVal>
            <c:numRef>
              <c:f>'[chem comm AMF.xls]PDMS 529 kHz 9,5A'!$D$1:$D$1294</c:f>
              <c:numCache>
                <c:formatCode>General</c:formatCode>
                <c:ptCount val="1294"/>
                <c:pt idx="0">
                  <c:v>37.32</c:v>
                </c:pt>
                <c:pt idx="1">
                  <c:v>37.260000000000005</c:v>
                </c:pt>
                <c:pt idx="2">
                  <c:v>37.28</c:v>
                </c:pt>
                <c:pt idx="3">
                  <c:v>37.230000000000004</c:v>
                </c:pt>
                <c:pt idx="4">
                  <c:v>37.230000000000004</c:v>
                </c:pt>
                <c:pt idx="5">
                  <c:v>37.18</c:v>
                </c:pt>
                <c:pt idx="6">
                  <c:v>37.18</c:v>
                </c:pt>
                <c:pt idx="7">
                  <c:v>37.19</c:v>
                </c:pt>
                <c:pt idx="8">
                  <c:v>37.159999999999997</c:v>
                </c:pt>
                <c:pt idx="9">
                  <c:v>37.14</c:v>
                </c:pt>
                <c:pt idx="10">
                  <c:v>37.120000000000005</c:v>
                </c:pt>
                <c:pt idx="11">
                  <c:v>37.120000000000005</c:v>
                </c:pt>
                <c:pt idx="12">
                  <c:v>37.11</c:v>
                </c:pt>
                <c:pt idx="13">
                  <c:v>37.14</c:v>
                </c:pt>
                <c:pt idx="14">
                  <c:v>37.14</c:v>
                </c:pt>
                <c:pt idx="15">
                  <c:v>37.1</c:v>
                </c:pt>
                <c:pt idx="16">
                  <c:v>37.090000000000003</c:v>
                </c:pt>
                <c:pt idx="17">
                  <c:v>37.129999999999995</c:v>
                </c:pt>
                <c:pt idx="18">
                  <c:v>37.15</c:v>
                </c:pt>
                <c:pt idx="19">
                  <c:v>37.15</c:v>
                </c:pt>
                <c:pt idx="20">
                  <c:v>37.200000000000003</c:v>
                </c:pt>
                <c:pt idx="21">
                  <c:v>37.230000000000004</c:v>
                </c:pt>
                <c:pt idx="22">
                  <c:v>37.22</c:v>
                </c:pt>
                <c:pt idx="23">
                  <c:v>37.29</c:v>
                </c:pt>
                <c:pt idx="24">
                  <c:v>37.299999999999997</c:v>
                </c:pt>
                <c:pt idx="25">
                  <c:v>37.28</c:v>
                </c:pt>
                <c:pt idx="26">
                  <c:v>37.25</c:v>
                </c:pt>
                <c:pt idx="27">
                  <c:v>37.260000000000005</c:v>
                </c:pt>
                <c:pt idx="28">
                  <c:v>37.22</c:v>
                </c:pt>
                <c:pt idx="29">
                  <c:v>37.21</c:v>
                </c:pt>
                <c:pt idx="30">
                  <c:v>37.230000000000004</c:v>
                </c:pt>
                <c:pt idx="31">
                  <c:v>37.230000000000004</c:v>
                </c:pt>
                <c:pt idx="32">
                  <c:v>37.269999999999996</c:v>
                </c:pt>
                <c:pt idx="33">
                  <c:v>37.28</c:v>
                </c:pt>
                <c:pt idx="34">
                  <c:v>37.269999999999996</c:v>
                </c:pt>
                <c:pt idx="35">
                  <c:v>37.22</c:v>
                </c:pt>
                <c:pt idx="36">
                  <c:v>37.22</c:v>
                </c:pt>
                <c:pt idx="37">
                  <c:v>37.19</c:v>
                </c:pt>
                <c:pt idx="38">
                  <c:v>37.18</c:v>
                </c:pt>
                <c:pt idx="39">
                  <c:v>37.129999999999995</c:v>
                </c:pt>
                <c:pt idx="40">
                  <c:v>37.129999999999995</c:v>
                </c:pt>
                <c:pt idx="41">
                  <c:v>37.090000000000003</c:v>
                </c:pt>
                <c:pt idx="42">
                  <c:v>37.14</c:v>
                </c:pt>
                <c:pt idx="43">
                  <c:v>37.14</c:v>
                </c:pt>
                <c:pt idx="44">
                  <c:v>37.19</c:v>
                </c:pt>
                <c:pt idx="45">
                  <c:v>37.18</c:v>
                </c:pt>
                <c:pt idx="46">
                  <c:v>37.239999999999995</c:v>
                </c:pt>
                <c:pt idx="47">
                  <c:v>37.230000000000004</c:v>
                </c:pt>
                <c:pt idx="48">
                  <c:v>37.260000000000005</c:v>
                </c:pt>
                <c:pt idx="49">
                  <c:v>37.21</c:v>
                </c:pt>
                <c:pt idx="50">
                  <c:v>37.25</c:v>
                </c:pt>
                <c:pt idx="51">
                  <c:v>37.230000000000004</c:v>
                </c:pt>
                <c:pt idx="52">
                  <c:v>37.28</c:v>
                </c:pt>
                <c:pt idx="53">
                  <c:v>37.21</c:v>
                </c:pt>
                <c:pt idx="54">
                  <c:v>37.21</c:v>
                </c:pt>
                <c:pt idx="55">
                  <c:v>37.17</c:v>
                </c:pt>
                <c:pt idx="56">
                  <c:v>37.21</c:v>
                </c:pt>
                <c:pt idx="57">
                  <c:v>37.14</c:v>
                </c:pt>
                <c:pt idx="58">
                  <c:v>37.19</c:v>
                </c:pt>
                <c:pt idx="59">
                  <c:v>37.120000000000005</c:v>
                </c:pt>
                <c:pt idx="60">
                  <c:v>37.14</c:v>
                </c:pt>
                <c:pt idx="61">
                  <c:v>37.1</c:v>
                </c:pt>
                <c:pt idx="62">
                  <c:v>37.14</c:v>
                </c:pt>
                <c:pt idx="63">
                  <c:v>37.1</c:v>
                </c:pt>
                <c:pt idx="64">
                  <c:v>37.129999999999995</c:v>
                </c:pt>
                <c:pt idx="65">
                  <c:v>37.129999999999995</c:v>
                </c:pt>
                <c:pt idx="66">
                  <c:v>37.129999999999995</c:v>
                </c:pt>
                <c:pt idx="67">
                  <c:v>37.18</c:v>
                </c:pt>
                <c:pt idx="68">
                  <c:v>37.17</c:v>
                </c:pt>
                <c:pt idx="69">
                  <c:v>37.21</c:v>
                </c:pt>
                <c:pt idx="70">
                  <c:v>37.18</c:v>
                </c:pt>
                <c:pt idx="71">
                  <c:v>37.200000000000003</c:v>
                </c:pt>
                <c:pt idx="72">
                  <c:v>37.18</c:v>
                </c:pt>
                <c:pt idx="73">
                  <c:v>37.22</c:v>
                </c:pt>
                <c:pt idx="74">
                  <c:v>37.18</c:v>
                </c:pt>
                <c:pt idx="75">
                  <c:v>37.18</c:v>
                </c:pt>
                <c:pt idx="76">
                  <c:v>37.17</c:v>
                </c:pt>
                <c:pt idx="77">
                  <c:v>37.18</c:v>
                </c:pt>
                <c:pt idx="78">
                  <c:v>37.21</c:v>
                </c:pt>
                <c:pt idx="79">
                  <c:v>37.200000000000003</c:v>
                </c:pt>
                <c:pt idx="80">
                  <c:v>37.17</c:v>
                </c:pt>
                <c:pt idx="81">
                  <c:v>37.159999999999997</c:v>
                </c:pt>
                <c:pt idx="82">
                  <c:v>37.120000000000005</c:v>
                </c:pt>
                <c:pt idx="83">
                  <c:v>37.120000000000005</c:v>
                </c:pt>
                <c:pt idx="84">
                  <c:v>37.120000000000005</c:v>
                </c:pt>
                <c:pt idx="85">
                  <c:v>37.11</c:v>
                </c:pt>
                <c:pt idx="86">
                  <c:v>37.04</c:v>
                </c:pt>
                <c:pt idx="87">
                  <c:v>37.1</c:v>
                </c:pt>
                <c:pt idx="88">
                  <c:v>37.090000000000003</c:v>
                </c:pt>
                <c:pt idx="89">
                  <c:v>37.120000000000005</c:v>
                </c:pt>
                <c:pt idx="90">
                  <c:v>37.08</c:v>
                </c:pt>
                <c:pt idx="91">
                  <c:v>37.129999999999995</c:v>
                </c:pt>
                <c:pt idx="92">
                  <c:v>37.049999999999997</c:v>
                </c:pt>
                <c:pt idx="93">
                  <c:v>37.11</c:v>
                </c:pt>
                <c:pt idx="94">
                  <c:v>37.090000000000003</c:v>
                </c:pt>
                <c:pt idx="95">
                  <c:v>37.129999999999995</c:v>
                </c:pt>
                <c:pt idx="96">
                  <c:v>37.1</c:v>
                </c:pt>
                <c:pt idx="97">
                  <c:v>37.15</c:v>
                </c:pt>
                <c:pt idx="98">
                  <c:v>37.14</c:v>
                </c:pt>
                <c:pt idx="99">
                  <c:v>37.17</c:v>
                </c:pt>
                <c:pt idx="100">
                  <c:v>37.19</c:v>
                </c:pt>
                <c:pt idx="101">
                  <c:v>37.18</c:v>
                </c:pt>
                <c:pt idx="102">
                  <c:v>37.18</c:v>
                </c:pt>
                <c:pt idx="103">
                  <c:v>37.19</c:v>
                </c:pt>
                <c:pt idx="104">
                  <c:v>37.19</c:v>
                </c:pt>
                <c:pt idx="105">
                  <c:v>37.159999999999997</c:v>
                </c:pt>
                <c:pt idx="106">
                  <c:v>37.18</c:v>
                </c:pt>
                <c:pt idx="107">
                  <c:v>37.159999999999997</c:v>
                </c:pt>
                <c:pt idx="108">
                  <c:v>37.159999999999997</c:v>
                </c:pt>
                <c:pt idx="109">
                  <c:v>37.159999999999997</c:v>
                </c:pt>
                <c:pt idx="110">
                  <c:v>37.17</c:v>
                </c:pt>
                <c:pt idx="111">
                  <c:v>37.159999999999997</c:v>
                </c:pt>
                <c:pt idx="112">
                  <c:v>37.120000000000005</c:v>
                </c:pt>
                <c:pt idx="113">
                  <c:v>37.159999999999997</c:v>
                </c:pt>
                <c:pt idx="114">
                  <c:v>37.159999999999997</c:v>
                </c:pt>
                <c:pt idx="115">
                  <c:v>37.159999999999997</c:v>
                </c:pt>
                <c:pt idx="116">
                  <c:v>37.159999999999997</c:v>
                </c:pt>
                <c:pt idx="117">
                  <c:v>37.19</c:v>
                </c:pt>
                <c:pt idx="118">
                  <c:v>37.159999999999997</c:v>
                </c:pt>
                <c:pt idx="119">
                  <c:v>37.19</c:v>
                </c:pt>
                <c:pt idx="120">
                  <c:v>37.200000000000003</c:v>
                </c:pt>
                <c:pt idx="121">
                  <c:v>37.19</c:v>
                </c:pt>
                <c:pt idx="122">
                  <c:v>37.17</c:v>
                </c:pt>
                <c:pt idx="123">
                  <c:v>37.200000000000003</c:v>
                </c:pt>
                <c:pt idx="124">
                  <c:v>37.17</c:v>
                </c:pt>
                <c:pt idx="125">
                  <c:v>37.19</c:v>
                </c:pt>
                <c:pt idx="126">
                  <c:v>37.17</c:v>
                </c:pt>
                <c:pt idx="127">
                  <c:v>37.19</c:v>
                </c:pt>
                <c:pt idx="128">
                  <c:v>37.19</c:v>
                </c:pt>
                <c:pt idx="129">
                  <c:v>37.200000000000003</c:v>
                </c:pt>
                <c:pt idx="130">
                  <c:v>37.200000000000003</c:v>
                </c:pt>
                <c:pt idx="131">
                  <c:v>37.22</c:v>
                </c:pt>
                <c:pt idx="132">
                  <c:v>37.21</c:v>
                </c:pt>
                <c:pt idx="133">
                  <c:v>37.200000000000003</c:v>
                </c:pt>
                <c:pt idx="134">
                  <c:v>37.19</c:v>
                </c:pt>
                <c:pt idx="135">
                  <c:v>37.19</c:v>
                </c:pt>
                <c:pt idx="136">
                  <c:v>37.18</c:v>
                </c:pt>
                <c:pt idx="137">
                  <c:v>37.21</c:v>
                </c:pt>
                <c:pt idx="138">
                  <c:v>37.239999999999995</c:v>
                </c:pt>
                <c:pt idx="139">
                  <c:v>37.239999999999995</c:v>
                </c:pt>
                <c:pt idx="140">
                  <c:v>37.239999999999995</c:v>
                </c:pt>
                <c:pt idx="141">
                  <c:v>37.28</c:v>
                </c:pt>
                <c:pt idx="142">
                  <c:v>37.28</c:v>
                </c:pt>
                <c:pt idx="143">
                  <c:v>37.299999999999997</c:v>
                </c:pt>
                <c:pt idx="144">
                  <c:v>37.260000000000005</c:v>
                </c:pt>
                <c:pt idx="145">
                  <c:v>37.29</c:v>
                </c:pt>
                <c:pt idx="146">
                  <c:v>37.200000000000003</c:v>
                </c:pt>
                <c:pt idx="147">
                  <c:v>37.239999999999995</c:v>
                </c:pt>
                <c:pt idx="148">
                  <c:v>37.17</c:v>
                </c:pt>
                <c:pt idx="149">
                  <c:v>37.200000000000003</c:v>
                </c:pt>
                <c:pt idx="150">
                  <c:v>37.14</c:v>
                </c:pt>
                <c:pt idx="151">
                  <c:v>37.159999999999997</c:v>
                </c:pt>
                <c:pt idx="152">
                  <c:v>37.15</c:v>
                </c:pt>
                <c:pt idx="153">
                  <c:v>37.17</c:v>
                </c:pt>
                <c:pt idx="154">
                  <c:v>37.15</c:v>
                </c:pt>
                <c:pt idx="155">
                  <c:v>37.159999999999997</c:v>
                </c:pt>
                <c:pt idx="156">
                  <c:v>37.200000000000003</c:v>
                </c:pt>
                <c:pt idx="157">
                  <c:v>37.200000000000003</c:v>
                </c:pt>
                <c:pt idx="158">
                  <c:v>37.230000000000004</c:v>
                </c:pt>
                <c:pt idx="159">
                  <c:v>37.22</c:v>
                </c:pt>
                <c:pt idx="160">
                  <c:v>37.200000000000003</c:v>
                </c:pt>
                <c:pt idx="161">
                  <c:v>37.22</c:v>
                </c:pt>
                <c:pt idx="162">
                  <c:v>37.25</c:v>
                </c:pt>
                <c:pt idx="163">
                  <c:v>37.239999999999995</c:v>
                </c:pt>
                <c:pt idx="164">
                  <c:v>37.200000000000003</c:v>
                </c:pt>
                <c:pt idx="165">
                  <c:v>37.200000000000003</c:v>
                </c:pt>
                <c:pt idx="166">
                  <c:v>37.17</c:v>
                </c:pt>
                <c:pt idx="167">
                  <c:v>37.19</c:v>
                </c:pt>
                <c:pt idx="168">
                  <c:v>37.18</c:v>
                </c:pt>
                <c:pt idx="169">
                  <c:v>37.19</c:v>
                </c:pt>
                <c:pt idx="170">
                  <c:v>37.129999999999995</c:v>
                </c:pt>
                <c:pt idx="171">
                  <c:v>37.14</c:v>
                </c:pt>
                <c:pt idx="172">
                  <c:v>37.120000000000005</c:v>
                </c:pt>
                <c:pt idx="173">
                  <c:v>37.15</c:v>
                </c:pt>
                <c:pt idx="174">
                  <c:v>37.1</c:v>
                </c:pt>
                <c:pt idx="175">
                  <c:v>37.159999999999997</c:v>
                </c:pt>
                <c:pt idx="176">
                  <c:v>37.129999999999995</c:v>
                </c:pt>
                <c:pt idx="177">
                  <c:v>37.18</c:v>
                </c:pt>
                <c:pt idx="178">
                  <c:v>37.14</c:v>
                </c:pt>
                <c:pt idx="179">
                  <c:v>37.25</c:v>
                </c:pt>
                <c:pt idx="180">
                  <c:v>37.21</c:v>
                </c:pt>
                <c:pt idx="181">
                  <c:v>37.32</c:v>
                </c:pt>
                <c:pt idx="182">
                  <c:v>37.239999999999995</c:v>
                </c:pt>
                <c:pt idx="183">
                  <c:v>37.340000000000003</c:v>
                </c:pt>
                <c:pt idx="184">
                  <c:v>37.22</c:v>
                </c:pt>
                <c:pt idx="185">
                  <c:v>37.31</c:v>
                </c:pt>
                <c:pt idx="186">
                  <c:v>37.239999999999995</c:v>
                </c:pt>
                <c:pt idx="187">
                  <c:v>37.29</c:v>
                </c:pt>
                <c:pt idx="188">
                  <c:v>37.200000000000003</c:v>
                </c:pt>
                <c:pt idx="189">
                  <c:v>37.25</c:v>
                </c:pt>
                <c:pt idx="190">
                  <c:v>37.230000000000004</c:v>
                </c:pt>
                <c:pt idx="191">
                  <c:v>37.230000000000004</c:v>
                </c:pt>
                <c:pt idx="192">
                  <c:v>37.25</c:v>
                </c:pt>
                <c:pt idx="193">
                  <c:v>37.25</c:v>
                </c:pt>
                <c:pt idx="194">
                  <c:v>37.22</c:v>
                </c:pt>
                <c:pt idx="195">
                  <c:v>37.260000000000005</c:v>
                </c:pt>
                <c:pt idx="196">
                  <c:v>37.239999999999995</c:v>
                </c:pt>
                <c:pt idx="197">
                  <c:v>37.28</c:v>
                </c:pt>
                <c:pt idx="198">
                  <c:v>37.29</c:v>
                </c:pt>
                <c:pt idx="199">
                  <c:v>37.340000000000003</c:v>
                </c:pt>
                <c:pt idx="200">
                  <c:v>37.35</c:v>
                </c:pt>
                <c:pt idx="201">
                  <c:v>37.340000000000003</c:v>
                </c:pt>
                <c:pt idx="202">
                  <c:v>37.36</c:v>
                </c:pt>
                <c:pt idx="203">
                  <c:v>37.32</c:v>
                </c:pt>
                <c:pt idx="204">
                  <c:v>37.379999999999995</c:v>
                </c:pt>
                <c:pt idx="205">
                  <c:v>37.32</c:v>
                </c:pt>
                <c:pt idx="206">
                  <c:v>37.32</c:v>
                </c:pt>
                <c:pt idx="207">
                  <c:v>37.28</c:v>
                </c:pt>
                <c:pt idx="208">
                  <c:v>37.260000000000005</c:v>
                </c:pt>
                <c:pt idx="209">
                  <c:v>37.260000000000005</c:v>
                </c:pt>
                <c:pt idx="210">
                  <c:v>37.260000000000005</c:v>
                </c:pt>
                <c:pt idx="211">
                  <c:v>37.269999999999996</c:v>
                </c:pt>
                <c:pt idx="212">
                  <c:v>37.28</c:v>
                </c:pt>
                <c:pt idx="213">
                  <c:v>37.29</c:v>
                </c:pt>
                <c:pt idx="214">
                  <c:v>37.33</c:v>
                </c:pt>
                <c:pt idx="215">
                  <c:v>37.35</c:v>
                </c:pt>
                <c:pt idx="216">
                  <c:v>37.35</c:v>
                </c:pt>
                <c:pt idx="217">
                  <c:v>37.35</c:v>
                </c:pt>
                <c:pt idx="218">
                  <c:v>37.340000000000003</c:v>
                </c:pt>
                <c:pt idx="219">
                  <c:v>37.32</c:v>
                </c:pt>
                <c:pt idx="220">
                  <c:v>37.299999999999997</c:v>
                </c:pt>
                <c:pt idx="221">
                  <c:v>37.299999999999997</c:v>
                </c:pt>
                <c:pt idx="222">
                  <c:v>37.269999999999996</c:v>
                </c:pt>
                <c:pt idx="223">
                  <c:v>37.25</c:v>
                </c:pt>
                <c:pt idx="224">
                  <c:v>37.25</c:v>
                </c:pt>
                <c:pt idx="225">
                  <c:v>37.269999999999996</c:v>
                </c:pt>
                <c:pt idx="226">
                  <c:v>37.299999999999997</c:v>
                </c:pt>
                <c:pt idx="227">
                  <c:v>37.340000000000003</c:v>
                </c:pt>
                <c:pt idx="228">
                  <c:v>37.370000000000005</c:v>
                </c:pt>
                <c:pt idx="229">
                  <c:v>37.36</c:v>
                </c:pt>
                <c:pt idx="230">
                  <c:v>37.39</c:v>
                </c:pt>
                <c:pt idx="231">
                  <c:v>37.39</c:v>
                </c:pt>
                <c:pt idx="232">
                  <c:v>37.44</c:v>
                </c:pt>
                <c:pt idx="233">
                  <c:v>37.36</c:v>
                </c:pt>
                <c:pt idx="234">
                  <c:v>37.4</c:v>
                </c:pt>
                <c:pt idx="235">
                  <c:v>37.33</c:v>
                </c:pt>
                <c:pt idx="236">
                  <c:v>37.36</c:v>
                </c:pt>
                <c:pt idx="237">
                  <c:v>37.260000000000005</c:v>
                </c:pt>
                <c:pt idx="238">
                  <c:v>37.31</c:v>
                </c:pt>
                <c:pt idx="239">
                  <c:v>37.21</c:v>
                </c:pt>
                <c:pt idx="240">
                  <c:v>37.32</c:v>
                </c:pt>
                <c:pt idx="241">
                  <c:v>37.230000000000004</c:v>
                </c:pt>
                <c:pt idx="242">
                  <c:v>37.33</c:v>
                </c:pt>
                <c:pt idx="243">
                  <c:v>37.25</c:v>
                </c:pt>
                <c:pt idx="244">
                  <c:v>37.32</c:v>
                </c:pt>
                <c:pt idx="245">
                  <c:v>37.260000000000005</c:v>
                </c:pt>
                <c:pt idx="246">
                  <c:v>37.32</c:v>
                </c:pt>
                <c:pt idx="247">
                  <c:v>37.299999999999997</c:v>
                </c:pt>
                <c:pt idx="248">
                  <c:v>37.29</c:v>
                </c:pt>
                <c:pt idx="249">
                  <c:v>37.269999999999996</c:v>
                </c:pt>
                <c:pt idx="250">
                  <c:v>37.239999999999995</c:v>
                </c:pt>
                <c:pt idx="251">
                  <c:v>37.21</c:v>
                </c:pt>
                <c:pt idx="252">
                  <c:v>37.25</c:v>
                </c:pt>
                <c:pt idx="253">
                  <c:v>37.260000000000005</c:v>
                </c:pt>
                <c:pt idx="254">
                  <c:v>37.260000000000005</c:v>
                </c:pt>
                <c:pt idx="255">
                  <c:v>37.230000000000004</c:v>
                </c:pt>
                <c:pt idx="256">
                  <c:v>37.230000000000004</c:v>
                </c:pt>
                <c:pt idx="257">
                  <c:v>37.21</c:v>
                </c:pt>
                <c:pt idx="258">
                  <c:v>37.25</c:v>
                </c:pt>
                <c:pt idx="259">
                  <c:v>37.25</c:v>
                </c:pt>
                <c:pt idx="260">
                  <c:v>37.21</c:v>
                </c:pt>
                <c:pt idx="261">
                  <c:v>37.14</c:v>
                </c:pt>
                <c:pt idx="262">
                  <c:v>37.18</c:v>
                </c:pt>
                <c:pt idx="263">
                  <c:v>37.18</c:v>
                </c:pt>
                <c:pt idx="264">
                  <c:v>37.21</c:v>
                </c:pt>
                <c:pt idx="265">
                  <c:v>37.21</c:v>
                </c:pt>
                <c:pt idx="266">
                  <c:v>37.25</c:v>
                </c:pt>
                <c:pt idx="267">
                  <c:v>37.22</c:v>
                </c:pt>
                <c:pt idx="268">
                  <c:v>37.29</c:v>
                </c:pt>
                <c:pt idx="269">
                  <c:v>37.28</c:v>
                </c:pt>
                <c:pt idx="270">
                  <c:v>37.299999999999997</c:v>
                </c:pt>
                <c:pt idx="271">
                  <c:v>37.29</c:v>
                </c:pt>
                <c:pt idx="272">
                  <c:v>37.340000000000003</c:v>
                </c:pt>
                <c:pt idx="273">
                  <c:v>37.29</c:v>
                </c:pt>
                <c:pt idx="274">
                  <c:v>37.31</c:v>
                </c:pt>
                <c:pt idx="275">
                  <c:v>37.31</c:v>
                </c:pt>
                <c:pt idx="276">
                  <c:v>37.31</c:v>
                </c:pt>
                <c:pt idx="277">
                  <c:v>37.33</c:v>
                </c:pt>
                <c:pt idx="278">
                  <c:v>37.370000000000005</c:v>
                </c:pt>
                <c:pt idx="279">
                  <c:v>37.340000000000003</c:v>
                </c:pt>
                <c:pt idx="280">
                  <c:v>37.33</c:v>
                </c:pt>
                <c:pt idx="281">
                  <c:v>37.35</c:v>
                </c:pt>
                <c:pt idx="282">
                  <c:v>37.36</c:v>
                </c:pt>
                <c:pt idx="283">
                  <c:v>37.340000000000003</c:v>
                </c:pt>
                <c:pt idx="284">
                  <c:v>37.35</c:v>
                </c:pt>
                <c:pt idx="285">
                  <c:v>37.340000000000003</c:v>
                </c:pt>
                <c:pt idx="286">
                  <c:v>37.33</c:v>
                </c:pt>
                <c:pt idx="287">
                  <c:v>37.340000000000003</c:v>
                </c:pt>
                <c:pt idx="288">
                  <c:v>37.33</c:v>
                </c:pt>
                <c:pt idx="289">
                  <c:v>37.32</c:v>
                </c:pt>
                <c:pt idx="290">
                  <c:v>37.33</c:v>
                </c:pt>
                <c:pt idx="291">
                  <c:v>37.29</c:v>
                </c:pt>
                <c:pt idx="292">
                  <c:v>37.31</c:v>
                </c:pt>
                <c:pt idx="293">
                  <c:v>37.29</c:v>
                </c:pt>
                <c:pt idx="294">
                  <c:v>37.33</c:v>
                </c:pt>
                <c:pt idx="295">
                  <c:v>37.269999999999996</c:v>
                </c:pt>
                <c:pt idx="296">
                  <c:v>37.299999999999997</c:v>
                </c:pt>
                <c:pt idx="297">
                  <c:v>37.29</c:v>
                </c:pt>
                <c:pt idx="298">
                  <c:v>37.32</c:v>
                </c:pt>
                <c:pt idx="299">
                  <c:v>37.33</c:v>
                </c:pt>
                <c:pt idx="300">
                  <c:v>37.36</c:v>
                </c:pt>
                <c:pt idx="301">
                  <c:v>37.35</c:v>
                </c:pt>
                <c:pt idx="302">
                  <c:v>37.340000000000003</c:v>
                </c:pt>
                <c:pt idx="303">
                  <c:v>37.340000000000003</c:v>
                </c:pt>
                <c:pt idx="304">
                  <c:v>37.33</c:v>
                </c:pt>
                <c:pt idx="305">
                  <c:v>37.299999999999997</c:v>
                </c:pt>
                <c:pt idx="306">
                  <c:v>37.33</c:v>
                </c:pt>
                <c:pt idx="307">
                  <c:v>37.31</c:v>
                </c:pt>
                <c:pt idx="308">
                  <c:v>37.33</c:v>
                </c:pt>
                <c:pt idx="309">
                  <c:v>37.31</c:v>
                </c:pt>
                <c:pt idx="310">
                  <c:v>37.33</c:v>
                </c:pt>
                <c:pt idx="311">
                  <c:v>37.299999999999997</c:v>
                </c:pt>
                <c:pt idx="312">
                  <c:v>37.35</c:v>
                </c:pt>
                <c:pt idx="313">
                  <c:v>37.33</c:v>
                </c:pt>
                <c:pt idx="314">
                  <c:v>37.33</c:v>
                </c:pt>
                <c:pt idx="315">
                  <c:v>37.28</c:v>
                </c:pt>
                <c:pt idx="316">
                  <c:v>37.28</c:v>
                </c:pt>
                <c:pt idx="317">
                  <c:v>37.260000000000005</c:v>
                </c:pt>
                <c:pt idx="318">
                  <c:v>37.239999999999995</c:v>
                </c:pt>
                <c:pt idx="319">
                  <c:v>37.21</c:v>
                </c:pt>
                <c:pt idx="320">
                  <c:v>37.230000000000004</c:v>
                </c:pt>
                <c:pt idx="321">
                  <c:v>37.22</c:v>
                </c:pt>
                <c:pt idx="322">
                  <c:v>37.22</c:v>
                </c:pt>
                <c:pt idx="323">
                  <c:v>37.239999999999995</c:v>
                </c:pt>
                <c:pt idx="324">
                  <c:v>37.239999999999995</c:v>
                </c:pt>
                <c:pt idx="325">
                  <c:v>37.22</c:v>
                </c:pt>
                <c:pt idx="326">
                  <c:v>37.239999999999995</c:v>
                </c:pt>
                <c:pt idx="327">
                  <c:v>37.29</c:v>
                </c:pt>
                <c:pt idx="328">
                  <c:v>37.260000000000005</c:v>
                </c:pt>
                <c:pt idx="329">
                  <c:v>37.32</c:v>
                </c:pt>
                <c:pt idx="330">
                  <c:v>37.379999999999995</c:v>
                </c:pt>
                <c:pt idx="331">
                  <c:v>37.36</c:v>
                </c:pt>
                <c:pt idx="332">
                  <c:v>37.370000000000005</c:v>
                </c:pt>
                <c:pt idx="333">
                  <c:v>37.379999999999995</c:v>
                </c:pt>
                <c:pt idx="334">
                  <c:v>37.370000000000005</c:v>
                </c:pt>
                <c:pt idx="335">
                  <c:v>37.340000000000003</c:v>
                </c:pt>
                <c:pt idx="336">
                  <c:v>37.35</c:v>
                </c:pt>
                <c:pt idx="337">
                  <c:v>37.29</c:v>
                </c:pt>
                <c:pt idx="338">
                  <c:v>37.239999999999995</c:v>
                </c:pt>
                <c:pt idx="339">
                  <c:v>37.239999999999995</c:v>
                </c:pt>
                <c:pt idx="340">
                  <c:v>37.269999999999996</c:v>
                </c:pt>
                <c:pt idx="341">
                  <c:v>37.25</c:v>
                </c:pt>
                <c:pt idx="342">
                  <c:v>37.260000000000005</c:v>
                </c:pt>
                <c:pt idx="343">
                  <c:v>37.269999999999996</c:v>
                </c:pt>
                <c:pt idx="344">
                  <c:v>37.299999999999997</c:v>
                </c:pt>
                <c:pt idx="345">
                  <c:v>37.29</c:v>
                </c:pt>
                <c:pt idx="346">
                  <c:v>37.340000000000003</c:v>
                </c:pt>
                <c:pt idx="347">
                  <c:v>37.299999999999997</c:v>
                </c:pt>
                <c:pt idx="348">
                  <c:v>37.35</c:v>
                </c:pt>
                <c:pt idx="349">
                  <c:v>37.36</c:v>
                </c:pt>
                <c:pt idx="350">
                  <c:v>37.42</c:v>
                </c:pt>
                <c:pt idx="351">
                  <c:v>37.340000000000003</c:v>
                </c:pt>
                <c:pt idx="352">
                  <c:v>37.379999999999995</c:v>
                </c:pt>
                <c:pt idx="353">
                  <c:v>37.340000000000003</c:v>
                </c:pt>
                <c:pt idx="354">
                  <c:v>37.39</c:v>
                </c:pt>
                <c:pt idx="355">
                  <c:v>37.39</c:v>
                </c:pt>
                <c:pt idx="356">
                  <c:v>37.4</c:v>
                </c:pt>
                <c:pt idx="357">
                  <c:v>37.340000000000003</c:v>
                </c:pt>
                <c:pt idx="358">
                  <c:v>37.36</c:v>
                </c:pt>
                <c:pt idx="359">
                  <c:v>37.340000000000003</c:v>
                </c:pt>
                <c:pt idx="360">
                  <c:v>37.43</c:v>
                </c:pt>
                <c:pt idx="361">
                  <c:v>37.409999999999997</c:v>
                </c:pt>
                <c:pt idx="362">
                  <c:v>37.480000000000004</c:v>
                </c:pt>
                <c:pt idx="363">
                  <c:v>37.4</c:v>
                </c:pt>
                <c:pt idx="364">
                  <c:v>37.46</c:v>
                </c:pt>
                <c:pt idx="365">
                  <c:v>37.4</c:v>
                </c:pt>
                <c:pt idx="366">
                  <c:v>37.489999999999995</c:v>
                </c:pt>
                <c:pt idx="367">
                  <c:v>37.43</c:v>
                </c:pt>
                <c:pt idx="368">
                  <c:v>37.409999999999997</c:v>
                </c:pt>
                <c:pt idx="369">
                  <c:v>37.33</c:v>
                </c:pt>
                <c:pt idx="370">
                  <c:v>37.35</c:v>
                </c:pt>
                <c:pt idx="371">
                  <c:v>37.340000000000003</c:v>
                </c:pt>
                <c:pt idx="372">
                  <c:v>37.370000000000005</c:v>
                </c:pt>
                <c:pt idx="373">
                  <c:v>37.340000000000003</c:v>
                </c:pt>
                <c:pt idx="374">
                  <c:v>37.35</c:v>
                </c:pt>
                <c:pt idx="375">
                  <c:v>37.33</c:v>
                </c:pt>
                <c:pt idx="376">
                  <c:v>37.370000000000005</c:v>
                </c:pt>
                <c:pt idx="377">
                  <c:v>37.35</c:v>
                </c:pt>
                <c:pt idx="378">
                  <c:v>37.39</c:v>
                </c:pt>
                <c:pt idx="379">
                  <c:v>37.370000000000005</c:v>
                </c:pt>
                <c:pt idx="380">
                  <c:v>37.370000000000005</c:v>
                </c:pt>
                <c:pt idx="381">
                  <c:v>37.36</c:v>
                </c:pt>
                <c:pt idx="382">
                  <c:v>37.36</c:v>
                </c:pt>
                <c:pt idx="383">
                  <c:v>37.39</c:v>
                </c:pt>
                <c:pt idx="384">
                  <c:v>37.39</c:v>
                </c:pt>
                <c:pt idx="385">
                  <c:v>37.4</c:v>
                </c:pt>
                <c:pt idx="386">
                  <c:v>37.36</c:v>
                </c:pt>
                <c:pt idx="387">
                  <c:v>37.32</c:v>
                </c:pt>
                <c:pt idx="388">
                  <c:v>37.35</c:v>
                </c:pt>
                <c:pt idx="389">
                  <c:v>37.370000000000005</c:v>
                </c:pt>
                <c:pt idx="390">
                  <c:v>37.39</c:v>
                </c:pt>
                <c:pt idx="391">
                  <c:v>37.39</c:v>
                </c:pt>
                <c:pt idx="392">
                  <c:v>37.370000000000005</c:v>
                </c:pt>
                <c:pt idx="393">
                  <c:v>37.370000000000005</c:v>
                </c:pt>
                <c:pt idx="394">
                  <c:v>37.379999999999995</c:v>
                </c:pt>
                <c:pt idx="395">
                  <c:v>37.42</c:v>
                </c:pt>
                <c:pt idx="396">
                  <c:v>37.4</c:v>
                </c:pt>
                <c:pt idx="397">
                  <c:v>37.379999999999995</c:v>
                </c:pt>
                <c:pt idx="398">
                  <c:v>37.36</c:v>
                </c:pt>
                <c:pt idx="399">
                  <c:v>37.35</c:v>
                </c:pt>
                <c:pt idx="400">
                  <c:v>37.36</c:v>
                </c:pt>
                <c:pt idx="401">
                  <c:v>37.340000000000003</c:v>
                </c:pt>
                <c:pt idx="402">
                  <c:v>37.35</c:v>
                </c:pt>
                <c:pt idx="403">
                  <c:v>37.32</c:v>
                </c:pt>
                <c:pt idx="404">
                  <c:v>37.35</c:v>
                </c:pt>
                <c:pt idx="405">
                  <c:v>37.370000000000005</c:v>
                </c:pt>
                <c:pt idx="406">
                  <c:v>37.409999999999997</c:v>
                </c:pt>
                <c:pt idx="407">
                  <c:v>37.43</c:v>
                </c:pt>
                <c:pt idx="408">
                  <c:v>37.46</c:v>
                </c:pt>
                <c:pt idx="409">
                  <c:v>37.47</c:v>
                </c:pt>
                <c:pt idx="410">
                  <c:v>37.489999999999995</c:v>
                </c:pt>
                <c:pt idx="411">
                  <c:v>37.54</c:v>
                </c:pt>
                <c:pt idx="412">
                  <c:v>37.5</c:v>
                </c:pt>
                <c:pt idx="413">
                  <c:v>37.519999999999996</c:v>
                </c:pt>
                <c:pt idx="414">
                  <c:v>37.480000000000004</c:v>
                </c:pt>
                <c:pt idx="415">
                  <c:v>37.480000000000004</c:v>
                </c:pt>
                <c:pt idx="416">
                  <c:v>37.47</c:v>
                </c:pt>
                <c:pt idx="417">
                  <c:v>37.5</c:v>
                </c:pt>
                <c:pt idx="418">
                  <c:v>37.47</c:v>
                </c:pt>
                <c:pt idx="419">
                  <c:v>37.44</c:v>
                </c:pt>
                <c:pt idx="420">
                  <c:v>37.46</c:v>
                </c:pt>
                <c:pt idx="421">
                  <c:v>37.450000000000003</c:v>
                </c:pt>
                <c:pt idx="422">
                  <c:v>37.47</c:v>
                </c:pt>
                <c:pt idx="423">
                  <c:v>37.44</c:v>
                </c:pt>
                <c:pt idx="424">
                  <c:v>37.44</c:v>
                </c:pt>
                <c:pt idx="425">
                  <c:v>37.450000000000003</c:v>
                </c:pt>
                <c:pt idx="426">
                  <c:v>37.480000000000004</c:v>
                </c:pt>
                <c:pt idx="427">
                  <c:v>37.450000000000003</c:v>
                </c:pt>
                <c:pt idx="428">
                  <c:v>37.44</c:v>
                </c:pt>
                <c:pt idx="429">
                  <c:v>37.42</c:v>
                </c:pt>
                <c:pt idx="430">
                  <c:v>37.44</c:v>
                </c:pt>
                <c:pt idx="431">
                  <c:v>37.46</c:v>
                </c:pt>
                <c:pt idx="432">
                  <c:v>37.450000000000003</c:v>
                </c:pt>
                <c:pt idx="433">
                  <c:v>37.47</c:v>
                </c:pt>
                <c:pt idx="434">
                  <c:v>37.46</c:v>
                </c:pt>
                <c:pt idx="435">
                  <c:v>37.519999999999996</c:v>
                </c:pt>
                <c:pt idx="436">
                  <c:v>37.510000000000005</c:v>
                </c:pt>
                <c:pt idx="437">
                  <c:v>37.56</c:v>
                </c:pt>
                <c:pt idx="438">
                  <c:v>37.549999999999997</c:v>
                </c:pt>
                <c:pt idx="439">
                  <c:v>37.519999999999996</c:v>
                </c:pt>
                <c:pt idx="440">
                  <c:v>37.519999999999996</c:v>
                </c:pt>
                <c:pt idx="441">
                  <c:v>37.5</c:v>
                </c:pt>
                <c:pt idx="442">
                  <c:v>37.5</c:v>
                </c:pt>
                <c:pt idx="443">
                  <c:v>37.43</c:v>
                </c:pt>
                <c:pt idx="444">
                  <c:v>37.46</c:v>
                </c:pt>
                <c:pt idx="445">
                  <c:v>37.379999999999995</c:v>
                </c:pt>
                <c:pt idx="446">
                  <c:v>37.44</c:v>
                </c:pt>
                <c:pt idx="447">
                  <c:v>37.379999999999995</c:v>
                </c:pt>
                <c:pt idx="448">
                  <c:v>37.450000000000003</c:v>
                </c:pt>
                <c:pt idx="449">
                  <c:v>37.409999999999997</c:v>
                </c:pt>
                <c:pt idx="450">
                  <c:v>37.46</c:v>
                </c:pt>
                <c:pt idx="451">
                  <c:v>37.42</c:v>
                </c:pt>
                <c:pt idx="452">
                  <c:v>37.519999999999996</c:v>
                </c:pt>
                <c:pt idx="453">
                  <c:v>37.450000000000003</c:v>
                </c:pt>
                <c:pt idx="454">
                  <c:v>37.54</c:v>
                </c:pt>
                <c:pt idx="455">
                  <c:v>37.46</c:v>
                </c:pt>
                <c:pt idx="456">
                  <c:v>37.53</c:v>
                </c:pt>
                <c:pt idx="457">
                  <c:v>37.409999999999997</c:v>
                </c:pt>
                <c:pt idx="458">
                  <c:v>37.5</c:v>
                </c:pt>
                <c:pt idx="459">
                  <c:v>37.43</c:v>
                </c:pt>
                <c:pt idx="460">
                  <c:v>37.47</c:v>
                </c:pt>
                <c:pt idx="461">
                  <c:v>37.4</c:v>
                </c:pt>
                <c:pt idx="462">
                  <c:v>37.39</c:v>
                </c:pt>
                <c:pt idx="463">
                  <c:v>37.36</c:v>
                </c:pt>
                <c:pt idx="464">
                  <c:v>37.39</c:v>
                </c:pt>
                <c:pt idx="465">
                  <c:v>37.379999999999995</c:v>
                </c:pt>
                <c:pt idx="466">
                  <c:v>37.42</c:v>
                </c:pt>
                <c:pt idx="467">
                  <c:v>37.370000000000005</c:v>
                </c:pt>
                <c:pt idx="468">
                  <c:v>37.44</c:v>
                </c:pt>
                <c:pt idx="469">
                  <c:v>37.42</c:v>
                </c:pt>
                <c:pt idx="470">
                  <c:v>37.5</c:v>
                </c:pt>
                <c:pt idx="471">
                  <c:v>37.489999999999995</c:v>
                </c:pt>
                <c:pt idx="472">
                  <c:v>37.56</c:v>
                </c:pt>
                <c:pt idx="473">
                  <c:v>37.5</c:v>
                </c:pt>
                <c:pt idx="474">
                  <c:v>37.54</c:v>
                </c:pt>
                <c:pt idx="475">
                  <c:v>37.519999999999996</c:v>
                </c:pt>
                <c:pt idx="476">
                  <c:v>37.549999999999997</c:v>
                </c:pt>
                <c:pt idx="477">
                  <c:v>37.519999999999996</c:v>
                </c:pt>
                <c:pt idx="478">
                  <c:v>37.5</c:v>
                </c:pt>
                <c:pt idx="479">
                  <c:v>37.489999999999995</c:v>
                </c:pt>
                <c:pt idx="480">
                  <c:v>37.489999999999995</c:v>
                </c:pt>
                <c:pt idx="481">
                  <c:v>37.519999999999996</c:v>
                </c:pt>
                <c:pt idx="482">
                  <c:v>37.510000000000005</c:v>
                </c:pt>
                <c:pt idx="483">
                  <c:v>37.47</c:v>
                </c:pt>
                <c:pt idx="484">
                  <c:v>37.47</c:v>
                </c:pt>
                <c:pt idx="485">
                  <c:v>37.5</c:v>
                </c:pt>
                <c:pt idx="486">
                  <c:v>37.53</c:v>
                </c:pt>
                <c:pt idx="487">
                  <c:v>37.480000000000004</c:v>
                </c:pt>
                <c:pt idx="488">
                  <c:v>37.510000000000005</c:v>
                </c:pt>
                <c:pt idx="489">
                  <c:v>37.47</c:v>
                </c:pt>
                <c:pt idx="490">
                  <c:v>37.519999999999996</c:v>
                </c:pt>
                <c:pt idx="491">
                  <c:v>37.519999999999996</c:v>
                </c:pt>
                <c:pt idx="492">
                  <c:v>37.53</c:v>
                </c:pt>
                <c:pt idx="493">
                  <c:v>37.480000000000004</c:v>
                </c:pt>
                <c:pt idx="494">
                  <c:v>37.519999999999996</c:v>
                </c:pt>
                <c:pt idx="495">
                  <c:v>37.480000000000004</c:v>
                </c:pt>
                <c:pt idx="496">
                  <c:v>37.480000000000004</c:v>
                </c:pt>
                <c:pt idx="497">
                  <c:v>37.43</c:v>
                </c:pt>
                <c:pt idx="498">
                  <c:v>37.43</c:v>
                </c:pt>
                <c:pt idx="499">
                  <c:v>37.4</c:v>
                </c:pt>
                <c:pt idx="500">
                  <c:v>37.4</c:v>
                </c:pt>
                <c:pt idx="501">
                  <c:v>37.370000000000005</c:v>
                </c:pt>
                <c:pt idx="502">
                  <c:v>37.43</c:v>
                </c:pt>
                <c:pt idx="503">
                  <c:v>37.46</c:v>
                </c:pt>
                <c:pt idx="504">
                  <c:v>37.480000000000004</c:v>
                </c:pt>
                <c:pt idx="505">
                  <c:v>37.510000000000005</c:v>
                </c:pt>
                <c:pt idx="506">
                  <c:v>37.549999999999997</c:v>
                </c:pt>
                <c:pt idx="507">
                  <c:v>37.549999999999997</c:v>
                </c:pt>
                <c:pt idx="508">
                  <c:v>37.629999999999995</c:v>
                </c:pt>
                <c:pt idx="509">
                  <c:v>37.64</c:v>
                </c:pt>
                <c:pt idx="510">
                  <c:v>37.61</c:v>
                </c:pt>
                <c:pt idx="511">
                  <c:v>37.56</c:v>
                </c:pt>
                <c:pt idx="512">
                  <c:v>37.6</c:v>
                </c:pt>
                <c:pt idx="513">
                  <c:v>37.549999999999997</c:v>
                </c:pt>
                <c:pt idx="514">
                  <c:v>37.549999999999997</c:v>
                </c:pt>
                <c:pt idx="515">
                  <c:v>37.5</c:v>
                </c:pt>
                <c:pt idx="516">
                  <c:v>37.510000000000005</c:v>
                </c:pt>
                <c:pt idx="517">
                  <c:v>37.43</c:v>
                </c:pt>
                <c:pt idx="518">
                  <c:v>37.489999999999995</c:v>
                </c:pt>
                <c:pt idx="519">
                  <c:v>37.43</c:v>
                </c:pt>
                <c:pt idx="520">
                  <c:v>37.519999999999996</c:v>
                </c:pt>
                <c:pt idx="521">
                  <c:v>37.44</c:v>
                </c:pt>
                <c:pt idx="522">
                  <c:v>37.57</c:v>
                </c:pt>
                <c:pt idx="523">
                  <c:v>37.47</c:v>
                </c:pt>
                <c:pt idx="524">
                  <c:v>37.620000000000005</c:v>
                </c:pt>
                <c:pt idx="525">
                  <c:v>37.489999999999995</c:v>
                </c:pt>
                <c:pt idx="526">
                  <c:v>37.64</c:v>
                </c:pt>
                <c:pt idx="527">
                  <c:v>37.56</c:v>
                </c:pt>
                <c:pt idx="528">
                  <c:v>37.65</c:v>
                </c:pt>
                <c:pt idx="529">
                  <c:v>37.58</c:v>
                </c:pt>
                <c:pt idx="530">
                  <c:v>37.64</c:v>
                </c:pt>
                <c:pt idx="531">
                  <c:v>37.61</c:v>
                </c:pt>
                <c:pt idx="532">
                  <c:v>37.61</c:v>
                </c:pt>
                <c:pt idx="533">
                  <c:v>37.65</c:v>
                </c:pt>
                <c:pt idx="534">
                  <c:v>37.64</c:v>
                </c:pt>
                <c:pt idx="535">
                  <c:v>37.629999999999995</c:v>
                </c:pt>
                <c:pt idx="536">
                  <c:v>37.620000000000005</c:v>
                </c:pt>
                <c:pt idx="537">
                  <c:v>37.65</c:v>
                </c:pt>
                <c:pt idx="538">
                  <c:v>37.61</c:v>
                </c:pt>
                <c:pt idx="539">
                  <c:v>37.620000000000005</c:v>
                </c:pt>
                <c:pt idx="540">
                  <c:v>37.64</c:v>
                </c:pt>
                <c:pt idx="541">
                  <c:v>37.629999999999995</c:v>
                </c:pt>
                <c:pt idx="542">
                  <c:v>37.620000000000005</c:v>
                </c:pt>
                <c:pt idx="543">
                  <c:v>37.61</c:v>
                </c:pt>
                <c:pt idx="544">
                  <c:v>37.620000000000005</c:v>
                </c:pt>
                <c:pt idx="545">
                  <c:v>37.61</c:v>
                </c:pt>
                <c:pt idx="546">
                  <c:v>37.65</c:v>
                </c:pt>
                <c:pt idx="547">
                  <c:v>37.65</c:v>
                </c:pt>
                <c:pt idx="548">
                  <c:v>37.65</c:v>
                </c:pt>
                <c:pt idx="549">
                  <c:v>37.64</c:v>
                </c:pt>
                <c:pt idx="550">
                  <c:v>37.6</c:v>
                </c:pt>
                <c:pt idx="551">
                  <c:v>37.65</c:v>
                </c:pt>
                <c:pt idx="552">
                  <c:v>37.629999999999995</c:v>
                </c:pt>
                <c:pt idx="553">
                  <c:v>37.69</c:v>
                </c:pt>
                <c:pt idx="554">
                  <c:v>37.629999999999995</c:v>
                </c:pt>
                <c:pt idx="555">
                  <c:v>37.72</c:v>
                </c:pt>
                <c:pt idx="556">
                  <c:v>37.58</c:v>
                </c:pt>
                <c:pt idx="557">
                  <c:v>37.700000000000003</c:v>
                </c:pt>
                <c:pt idx="558">
                  <c:v>37.590000000000003</c:v>
                </c:pt>
                <c:pt idx="559">
                  <c:v>37.68</c:v>
                </c:pt>
                <c:pt idx="560">
                  <c:v>37.519999999999996</c:v>
                </c:pt>
                <c:pt idx="561">
                  <c:v>37.590000000000003</c:v>
                </c:pt>
                <c:pt idx="562">
                  <c:v>37.450000000000003</c:v>
                </c:pt>
                <c:pt idx="563">
                  <c:v>37.510000000000005</c:v>
                </c:pt>
                <c:pt idx="564">
                  <c:v>37.47</c:v>
                </c:pt>
                <c:pt idx="565">
                  <c:v>37.510000000000005</c:v>
                </c:pt>
                <c:pt idx="566">
                  <c:v>37.489999999999995</c:v>
                </c:pt>
                <c:pt idx="567">
                  <c:v>37.56</c:v>
                </c:pt>
                <c:pt idx="568">
                  <c:v>37.549999999999997</c:v>
                </c:pt>
                <c:pt idx="569">
                  <c:v>37.659999999999997</c:v>
                </c:pt>
                <c:pt idx="570">
                  <c:v>37.64</c:v>
                </c:pt>
                <c:pt idx="571">
                  <c:v>37.71</c:v>
                </c:pt>
                <c:pt idx="572">
                  <c:v>37.68</c:v>
                </c:pt>
                <c:pt idx="573">
                  <c:v>37.72</c:v>
                </c:pt>
                <c:pt idx="574">
                  <c:v>37.700000000000003</c:v>
                </c:pt>
                <c:pt idx="575">
                  <c:v>37.72</c:v>
                </c:pt>
                <c:pt idx="576">
                  <c:v>37.69</c:v>
                </c:pt>
                <c:pt idx="577">
                  <c:v>37.659999999999997</c:v>
                </c:pt>
                <c:pt idx="578">
                  <c:v>37.629999999999995</c:v>
                </c:pt>
                <c:pt idx="579">
                  <c:v>37.67</c:v>
                </c:pt>
                <c:pt idx="580">
                  <c:v>37.629999999999995</c:v>
                </c:pt>
                <c:pt idx="581">
                  <c:v>37.65</c:v>
                </c:pt>
                <c:pt idx="582">
                  <c:v>37.6</c:v>
                </c:pt>
                <c:pt idx="583">
                  <c:v>37.61</c:v>
                </c:pt>
                <c:pt idx="584">
                  <c:v>37.56</c:v>
                </c:pt>
                <c:pt idx="585">
                  <c:v>37.57</c:v>
                </c:pt>
                <c:pt idx="586">
                  <c:v>37.549999999999997</c:v>
                </c:pt>
                <c:pt idx="587">
                  <c:v>37.56</c:v>
                </c:pt>
                <c:pt idx="588">
                  <c:v>37.489999999999995</c:v>
                </c:pt>
                <c:pt idx="589">
                  <c:v>37.54</c:v>
                </c:pt>
                <c:pt idx="590">
                  <c:v>37.510000000000005</c:v>
                </c:pt>
                <c:pt idx="591">
                  <c:v>37.590000000000003</c:v>
                </c:pt>
                <c:pt idx="592">
                  <c:v>37.6</c:v>
                </c:pt>
                <c:pt idx="593">
                  <c:v>37.65</c:v>
                </c:pt>
                <c:pt idx="594">
                  <c:v>37.67</c:v>
                </c:pt>
                <c:pt idx="595">
                  <c:v>37.71</c:v>
                </c:pt>
                <c:pt idx="596">
                  <c:v>37.72</c:v>
                </c:pt>
                <c:pt idx="597">
                  <c:v>37.78</c:v>
                </c:pt>
                <c:pt idx="598">
                  <c:v>37.81</c:v>
                </c:pt>
                <c:pt idx="599">
                  <c:v>37.799999999999997</c:v>
                </c:pt>
                <c:pt idx="600">
                  <c:v>37.760000000000005</c:v>
                </c:pt>
                <c:pt idx="601">
                  <c:v>37.799999999999997</c:v>
                </c:pt>
                <c:pt idx="602">
                  <c:v>37.79</c:v>
                </c:pt>
                <c:pt idx="603">
                  <c:v>37.82</c:v>
                </c:pt>
                <c:pt idx="604">
                  <c:v>37.83</c:v>
                </c:pt>
                <c:pt idx="605">
                  <c:v>37.799999999999997</c:v>
                </c:pt>
                <c:pt idx="606">
                  <c:v>37.739999999999995</c:v>
                </c:pt>
                <c:pt idx="607">
                  <c:v>37.81</c:v>
                </c:pt>
                <c:pt idx="608">
                  <c:v>37.769999999999996</c:v>
                </c:pt>
                <c:pt idx="609">
                  <c:v>37.81</c:v>
                </c:pt>
                <c:pt idx="610">
                  <c:v>37.730000000000004</c:v>
                </c:pt>
                <c:pt idx="611">
                  <c:v>37.799999999999997</c:v>
                </c:pt>
                <c:pt idx="612">
                  <c:v>37.730000000000004</c:v>
                </c:pt>
                <c:pt idx="613">
                  <c:v>37.79</c:v>
                </c:pt>
                <c:pt idx="614">
                  <c:v>37.75</c:v>
                </c:pt>
                <c:pt idx="615">
                  <c:v>37.81</c:v>
                </c:pt>
                <c:pt idx="616">
                  <c:v>37.739999999999995</c:v>
                </c:pt>
                <c:pt idx="617">
                  <c:v>37.82</c:v>
                </c:pt>
                <c:pt idx="618">
                  <c:v>37.760000000000005</c:v>
                </c:pt>
                <c:pt idx="619">
                  <c:v>37.81</c:v>
                </c:pt>
                <c:pt idx="620">
                  <c:v>37.730000000000004</c:v>
                </c:pt>
                <c:pt idx="621">
                  <c:v>37.81</c:v>
                </c:pt>
                <c:pt idx="622">
                  <c:v>37.71</c:v>
                </c:pt>
                <c:pt idx="623">
                  <c:v>37.769999999999996</c:v>
                </c:pt>
                <c:pt idx="624">
                  <c:v>37.739999999999995</c:v>
                </c:pt>
                <c:pt idx="625">
                  <c:v>37.78</c:v>
                </c:pt>
                <c:pt idx="626">
                  <c:v>37.739999999999995</c:v>
                </c:pt>
                <c:pt idx="627">
                  <c:v>37.78</c:v>
                </c:pt>
                <c:pt idx="628">
                  <c:v>37.75</c:v>
                </c:pt>
                <c:pt idx="629">
                  <c:v>37.760000000000005</c:v>
                </c:pt>
                <c:pt idx="630">
                  <c:v>37.79</c:v>
                </c:pt>
                <c:pt idx="631">
                  <c:v>37.79</c:v>
                </c:pt>
                <c:pt idx="632">
                  <c:v>37.75</c:v>
                </c:pt>
                <c:pt idx="633">
                  <c:v>37.75</c:v>
                </c:pt>
                <c:pt idx="634">
                  <c:v>37.730000000000004</c:v>
                </c:pt>
                <c:pt idx="635">
                  <c:v>37.739999999999995</c:v>
                </c:pt>
                <c:pt idx="636">
                  <c:v>37.75</c:v>
                </c:pt>
                <c:pt idx="637">
                  <c:v>37.78</c:v>
                </c:pt>
                <c:pt idx="638">
                  <c:v>37.769999999999996</c:v>
                </c:pt>
                <c:pt idx="639">
                  <c:v>37.75</c:v>
                </c:pt>
                <c:pt idx="640">
                  <c:v>37.79</c:v>
                </c:pt>
                <c:pt idx="641">
                  <c:v>37.799999999999997</c:v>
                </c:pt>
                <c:pt idx="642">
                  <c:v>37.82</c:v>
                </c:pt>
                <c:pt idx="643">
                  <c:v>37.81</c:v>
                </c:pt>
                <c:pt idx="644">
                  <c:v>37.840000000000003</c:v>
                </c:pt>
                <c:pt idx="645">
                  <c:v>37.86</c:v>
                </c:pt>
                <c:pt idx="646">
                  <c:v>37.879999999999995</c:v>
                </c:pt>
                <c:pt idx="647">
                  <c:v>37.909999999999997</c:v>
                </c:pt>
                <c:pt idx="648">
                  <c:v>37.89</c:v>
                </c:pt>
                <c:pt idx="649">
                  <c:v>37.9</c:v>
                </c:pt>
                <c:pt idx="650">
                  <c:v>37.9</c:v>
                </c:pt>
                <c:pt idx="651">
                  <c:v>37.89</c:v>
                </c:pt>
                <c:pt idx="652">
                  <c:v>37.909999999999997</c:v>
                </c:pt>
                <c:pt idx="653">
                  <c:v>37.86</c:v>
                </c:pt>
                <c:pt idx="654">
                  <c:v>37.83</c:v>
                </c:pt>
                <c:pt idx="655">
                  <c:v>37.81</c:v>
                </c:pt>
                <c:pt idx="656">
                  <c:v>37.82</c:v>
                </c:pt>
                <c:pt idx="657">
                  <c:v>37.86</c:v>
                </c:pt>
                <c:pt idx="658">
                  <c:v>37.879999999999995</c:v>
                </c:pt>
                <c:pt idx="659">
                  <c:v>37.879999999999995</c:v>
                </c:pt>
                <c:pt idx="660">
                  <c:v>37.83</c:v>
                </c:pt>
                <c:pt idx="661">
                  <c:v>37.840000000000003</c:v>
                </c:pt>
                <c:pt idx="662">
                  <c:v>37.870000000000005</c:v>
                </c:pt>
                <c:pt idx="663">
                  <c:v>37.83</c:v>
                </c:pt>
                <c:pt idx="664">
                  <c:v>37.85</c:v>
                </c:pt>
                <c:pt idx="665">
                  <c:v>37.760000000000005</c:v>
                </c:pt>
                <c:pt idx="666">
                  <c:v>37.760000000000005</c:v>
                </c:pt>
                <c:pt idx="667">
                  <c:v>37.72</c:v>
                </c:pt>
                <c:pt idx="668">
                  <c:v>37.82</c:v>
                </c:pt>
                <c:pt idx="669">
                  <c:v>37.769999999999996</c:v>
                </c:pt>
                <c:pt idx="670">
                  <c:v>37.85</c:v>
                </c:pt>
                <c:pt idx="671">
                  <c:v>37.82</c:v>
                </c:pt>
                <c:pt idx="672">
                  <c:v>37.93</c:v>
                </c:pt>
                <c:pt idx="673">
                  <c:v>37.870000000000005</c:v>
                </c:pt>
                <c:pt idx="674">
                  <c:v>37.989999999999995</c:v>
                </c:pt>
                <c:pt idx="675">
                  <c:v>37.9</c:v>
                </c:pt>
                <c:pt idx="676">
                  <c:v>38.010000000000005</c:v>
                </c:pt>
                <c:pt idx="677">
                  <c:v>37.879999999999995</c:v>
                </c:pt>
                <c:pt idx="678">
                  <c:v>37.950000000000003</c:v>
                </c:pt>
                <c:pt idx="679">
                  <c:v>37.840000000000003</c:v>
                </c:pt>
                <c:pt idx="680">
                  <c:v>37.870000000000005</c:v>
                </c:pt>
                <c:pt idx="681">
                  <c:v>37.78</c:v>
                </c:pt>
                <c:pt idx="682">
                  <c:v>37.81</c:v>
                </c:pt>
                <c:pt idx="683">
                  <c:v>37.739999999999995</c:v>
                </c:pt>
                <c:pt idx="684">
                  <c:v>37.75</c:v>
                </c:pt>
                <c:pt idx="685">
                  <c:v>37.739999999999995</c:v>
                </c:pt>
                <c:pt idx="686">
                  <c:v>37.769999999999996</c:v>
                </c:pt>
                <c:pt idx="687">
                  <c:v>37.760000000000005</c:v>
                </c:pt>
                <c:pt idx="688">
                  <c:v>37.81</c:v>
                </c:pt>
                <c:pt idx="689">
                  <c:v>37.81</c:v>
                </c:pt>
                <c:pt idx="690">
                  <c:v>37.879999999999995</c:v>
                </c:pt>
                <c:pt idx="691">
                  <c:v>37.85</c:v>
                </c:pt>
                <c:pt idx="692">
                  <c:v>37.909999999999997</c:v>
                </c:pt>
                <c:pt idx="693">
                  <c:v>37.870000000000005</c:v>
                </c:pt>
                <c:pt idx="694">
                  <c:v>37.909999999999997</c:v>
                </c:pt>
                <c:pt idx="695">
                  <c:v>37.870000000000005</c:v>
                </c:pt>
                <c:pt idx="696">
                  <c:v>37.9</c:v>
                </c:pt>
                <c:pt idx="697">
                  <c:v>37.86</c:v>
                </c:pt>
                <c:pt idx="698">
                  <c:v>37.86</c:v>
                </c:pt>
                <c:pt idx="699">
                  <c:v>37.879999999999995</c:v>
                </c:pt>
                <c:pt idx="700">
                  <c:v>37.840000000000003</c:v>
                </c:pt>
                <c:pt idx="701">
                  <c:v>37.799999999999997</c:v>
                </c:pt>
                <c:pt idx="702">
                  <c:v>37.799999999999997</c:v>
                </c:pt>
                <c:pt idx="703">
                  <c:v>37.79</c:v>
                </c:pt>
                <c:pt idx="704">
                  <c:v>37.799999999999997</c:v>
                </c:pt>
                <c:pt idx="705">
                  <c:v>37.799999999999997</c:v>
                </c:pt>
                <c:pt idx="706">
                  <c:v>37.840000000000003</c:v>
                </c:pt>
                <c:pt idx="707">
                  <c:v>37.78</c:v>
                </c:pt>
                <c:pt idx="708">
                  <c:v>37.86</c:v>
                </c:pt>
                <c:pt idx="709">
                  <c:v>37.840000000000003</c:v>
                </c:pt>
                <c:pt idx="710">
                  <c:v>37.909999999999997</c:v>
                </c:pt>
                <c:pt idx="711">
                  <c:v>37.870000000000005</c:v>
                </c:pt>
                <c:pt idx="712">
                  <c:v>37.86</c:v>
                </c:pt>
                <c:pt idx="713">
                  <c:v>37.82</c:v>
                </c:pt>
                <c:pt idx="714">
                  <c:v>37.83</c:v>
                </c:pt>
                <c:pt idx="715">
                  <c:v>37.799999999999997</c:v>
                </c:pt>
                <c:pt idx="716">
                  <c:v>37.840000000000003</c:v>
                </c:pt>
                <c:pt idx="717">
                  <c:v>37.840000000000003</c:v>
                </c:pt>
                <c:pt idx="718">
                  <c:v>37.870000000000005</c:v>
                </c:pt>
                <c:pt idx="719">
                  <c:v>37.870000000000005</c:v>
                </c:pt>
                <c:pt idx="720">
                  <c:v>37.93</c:v>
                </c:pt>
                <c:pt idx="721">
                  <c:v>37.94</c:v>
                </c:pt>
                <c:pt idx="722">
                  <c:v>37.980000000000004</c:v>
                </c:pt>
                <c:pt idx="723">
                  <c:v>37.989999999999995</c:v>
                </c:pt>
                <c:pt idx="724">
                  <c:v>38.010000000000005</c:v>
                </c:pt>
                <c:pt idx="725">
                  <c:v>37.989999999999995</c:v>
                </c:pt>
                <c:pt idx="726">
                  <c:v>37.989999999999995</c:v>
                </c:pt>
                <c:pt idx="727">
                  <c:v>38</c:v>
                </c:pt>
                <c:pt idx="728">
                  <c:v>37.989999999999995</c:v>
                </c:pt>
                <c:pt idx="729">
                  <c:v>38.010000000000005</c:v>
                </c:pt>
                <c:pt idx="730">
                  <c:v>38.019999999999996</c:v>
                </c:pt>
                <c:pt idx="731">
                  <c:v>38.010000000000005</c:v>
                </c:pt>
                <c:pt idx="732">
                  <c:v>38.03</c:v>
                </c:pt>
                <c:pt idx="733">
                  <c:v>38.019999999999996</c:v>
                </c:pt>
                <c:pt idx="734">
                  <c:v>38.07</c:v>
                </c:pt>
                <c:pt idx="735">
                  <c:v>38.049999999999997</c:v>
                </c:pt>
                <c:pt idx="736">
                  <c:v>38.11</c:v>
                </c:pt>
                <c:pt idx="737">
                  <c:v>38.04</c:v>
                </c:pt>
                <c:pt idx="738">
                  <c:v>38.090000000000003</c:v>
                </c:pt>
                <c:pt idx="739">
                  <c:v>38.010000000000005</c:v>
                </c:pt>
                <c:pt idx="740">
                  <c:v>38.06</c:v>
                </c:pt>
                <c:pt idx="741">
                  <c:v>37.96</c:v>
                </c:pt>
                <c:pt idx="742">
                  <c:v>38.019999999999996</c:v>
                </c:pt>
                <c:pt idx="743">
                  <c:v>37.93</c:v>
                </c:pt>
                <c:pt idx="744">
                  <c:v>38</c:v>
                </c:pt>
                <c:pt idx="745">
                  <c:v>37.9</c:v>
                </c:pt>
                <c:pt idx="746">
                  <c:v>38.019999999999996</c:v>
                </c:pt>
                <c:pt idx="747">
                  <c:v>37.97</c:v>
                </c:pt>
                <c:pt idx="748">
                  <c:v>38.049999999999997</c:v>
                </c:pt>
                <c:pt idx="749">
                  <c:v>37.97</c:v>
                </c:pt>
                <c:pt idx="750">
                  <c:v>38.04</c:v>
                </c:pt>
                <c:pt idx="751">
                  <c:v>37.950000000000003</c:v>
                </c:pt>
                <c:pt idx="752">
                  <c:v>38.019999999999996</c:v>
                </c:pt>
                <c:pt idx="753">
                  <c:v>38</c:v>
                </c:pt>
                <c:pt idx="754">
                  <c:v>37.97</c:v>
                </c:pt>
                <c:pt idx="755">
                  <c:v>37.950000000000003</c:v>
                </c:pt>
                <c:pt idx="756">
                  <c:v>37.96</c:v>
                </c:pt>
                <c:pt idx="757">
                  <c:v>37.96</c:v>
                </c:pt>
                <c:pt idx="758">
                  <c:v>37.980000000000004</c:v>
                </c:pt>
                <c:pt idx="759">
                  <c:v>37.989999999999995</c:v>
                </c:pt>
                <c:pt idx="760">
                  <c:v>37.980000000000004</c:v>
                </c:pt>
                <c:pt idx="761">
                  <c:v>37.980000000000004</c:v>
                </c:pt>
                <c:pt idx="762">
                  <c:v>37.96</c:v>
                </c:pt>
                <c:pt idx="763">
                  <c:v>37.950000000000003</c:v>
                </c:pt>
                <c:pt idx="764">
                  <c:v>37.96</c:v>
                </c:pt>
                <c:pt idx="765">
                  <c:v>37.980000000000004</c:v>
                </c:pt>
                <c:pt idx="766">
                  <c:v>37.980000000000004</c:v>
                </c:pt>
                <c:pt idx="767">
                  <c:v>38.019999999999996</c:v>
                </c:pt>
                <c:pt idx="768">
                  <c:v>38.010000000000005</c:v>
                </c:pt>
                <c:pt idx="769">
                  <c:v>38.019999999999996</c:v>
                </c:pt>
                <c:pt idx="770">
                  <c:v>38.04</c:v>
                </c:pt>
                <c:pt idx="771">
                  <c:v>38.049999999999997</c:v>
                </c:pt>
                <c:pt idx="772">
                  <c:v>38.04</c:v>
                </c:pt>
                <c:pt idx="773">
                  <c:v>38.049999999999997</c:v>
                </c:pt>
                <c:pt idx="774">
                  <c:v>38.019999999999996</c:v>
                </c:pt>
                <c:pt idx="775">
                  <c:v>38.03</c:v>
                </c:pt>
                <c:pt idx="776">
                  <c:v>38.010000000000005</c:v>
                </c:pt>
                <c:pt idx="777">
                  <c:v>38</c:v>
                </c:pt>
                <c:pt idx="778">
                  <c:v>38.010000000000005</c:v>
                </c:pt>
                <c:pt idx="779">
                  <c:v>38.019999999999996</c:v>
                </c:pt>
                <c:pt idx="780">
                  <c:v>38.04</c:v>
                </c:pt>
                <c:pt idx="781">
                  <c:v>38.010000000000005</c:v>
                </c:pt>
                <c:pt idx="782">
                  <c:v>38.04</c:v>
                </c:pt>
                <c:pt idx="783">
                  <c:v>38.03</c:v>
                </c:pt>
                <c:pt idx="784">
                  <c:v>38.04</c:v>
                </c:pt>
                <c:pt idx="785">
                  <c:v>38.06</c:v>
                </c:pt>
                <c:pt idx="786">
                  <c:v>38.07</c:v>
                </c:pt>
                <c:pt idx="787">
                  <c:v>38.07</c:v>
                </c:pt>
                <c:pt idx="788">
                  <c:v>38.090000000000003</c:v>
                </c:pt>
                <c:pt idx="789">
                  <c:v>38.07</c:v>
                </c:pt>
                <c:pt idx="790">
                  <c:v>38.1</c:v>
                </c:pt>
                <c:pt idx="791">
                  <c:v>38.07</c:v>
                </c:pt>
                <c:pt idx="792">
                  <c:v>38.090000000000003</c:v>
                </c:pt>
                <c:pt idx="793">
                  <c:v>38.04</c:v>
                </c:pt>
                <c:pt idx="794">
                  <c:v>38.090000000000003</c:v>
                </c:pt>
                <c:pt idx="795">
                  <c:v>38.03</c:v>
                </c:pt>
                <c:pt idx="796">
                  <c:v>38.07</c:v>
                </c:pt>
                <c:pt idx="797">
                  <c:v>38.010000000000005</c:v>
                </c:pt>
                <c:pt idx="798">
                  <c:v>38.049999999999997</c:v>
                </c:pt>
                <c:pt idx="799">
                  <c:v>38.010000000000005</c:v>
                </c:pt>
                <c:pt idx="800">
                  <c:v>38.11</c:v>
                </c:pt>
                <c:pt idx="801">
                  <c:v>38.06</c:v>
                </c:pt>
                <c:pt idx="802">
                  <c:v>38.120000000000005</c:v>
                </c:pt>
                <c:pt idx="803">
                  <c:v>38.049999999999997</c:v>
                </c:pt>
                <c:pt idx="804">
                  <c:v>38.120000000000005</c:v>
                </c:pt>
                <c:pt idx="805">
                  <c:v>38.090000000000003</c:v>
                </c:pt>
                <c:pt idx="806">
                  <c:v>38.15</c:v>
                </c:pt>
                <c:pt idx="807">
                  <c:v>38.1</c:v>
                </c:pt>
                <c:pt idx="808">
                  <c:v>38.120000000000005</c:v>
                </c:pt>
                <c:pt idx="809">
                  <c:v>38.090000000000003</c:v>
                </c:pt>
                <c:pt idx="810">
                  <c:v>38.1</c:v>
                </c:pt>
                <c:pt idx="811">
                  <c:v>38.120000000000005</c:v>
                </c:pt>
                <c:pt idx="812">
                  <c:v>38.15</c:v>
                </c:pt>
                <c:pt idx="813">
                  <c:v>38.11</c:v>
                </c:pt>
                <c:pt idx="814">
                  <c:v>38.14</c:v>
                </c:pt>
                <c:pt idx="815">
                  <c:v>38.11</c:v>
                </c:pt>
                <c:pt idx="816">
                  <c:v>38.14</c:v>
                </c:pt>
                <c:pt idx="817">
                  <c:v>38.120000000000005</c:v>
                </c:pt>
                <c:pt idx="818">
                  <c:v>38.17</c:v>
                </c:pt>
                <c:pt idx="819">
                  <c:v>38.14</c:v>
                </c:pt>
                <c:pt idx="820">
                  <c:v>38.159999999999997</c:v>
                </c:pt>
                <c:pt idx="821">
                  <c:v>38.159999999999997</c:v>
                </c:pt>
                <c:pt idx="822">
                  <c:v>38.17</c:v>
                </c:pt>
                <c:pt idx="823">
                  <c:v>38.18</c:v>
                </c:pt>
                <c:pt idx="824">
                  <c:v>38.19</c:v>
                </c:pt>
                <c:pt idx="825">
                  <c:v>38.19</c:v>
                </c:pt>
                <c:pt idx="826">
                  <c:v>38.18</c:v>
                </c:pt>
                <c:pt idx="827">
                  <c:v>38.15</c:v>
                </c:pt>
                <c:pt idx="828">
                  <c:v>38.14</c:v>
                </c:pt>
                <c:pt idx="829">
                  <c:v>38.120000000000005</c:v>
                </c:pt>
                <c:pt idx="830">
                  <c:v>38.14</c:v>
                </c:pt>
                <c:pt idx="831">
                  <c:v>38.14</c:v>
                </c:pt>
                <c:pt idx="832">
                  <c:v>38.159999999999997</c:v>
                </c:pt>
                <c:pt idx="833">
                  <c:v>38.129999999999995</c:v>
                </c:pt>
                <c:pt idx="834">
                  <c:v>38.15</c:v>
                </c:pt>
                <c:pt idx="835">
                  <c:v>38.15</c:v>
                </c:pt>
                <c:pt idx="836">
                  <c:v>38.17</c:v>
                </c:pt>
                <c:pt idx="837">
                  <c:v>38.15</c:v>
                </c:pt>
                <c:pt idx="838">
                  <c:v>38.159999999999997</c:v>
                </c:pt>
                <c:pt idx="839">
                  <c:v>38.159999999999997</c:v>
                </c:pt>
                <c:pt idx="840">
                  <c:v>38.15</c:v>
                </c:pt>
                <c:pt idx="841">
                  <c:v>38.15</c:v>
                </c:pt>
                <c:pt idx="842">
                  <c:v>38.159999999999997</c:v>
                </c:pt>
                <c:pt idx="843">
                  <c:v>38.14</c:v>
                </c:pt>
                <c:pt idx="844">
                  <c:v>38.14</c:v>
                </c:pt>
                <c:pt idx="845">
                  <c:v>38.18</c:v>
                </c:pt>
                <c:pt idx="846">
                  <c:v>38.19</c:v>
                </c:pt>
                <c:pt idx="847">
                  <c:v>38.159999999999997</c:v>
                </c:pt>
                <c:pt idx="848">
                  <c:v>38.18</c:v>
                </c:pt>
                <c:pt idx="849">
                  <c:v>38.18</c:v>
                </c:pt>
                <c:pt idx="850">
                  <c:v>38.15</c:v>
                </c:pt>
                <c:pt idx="851">
                  <c:v>38.15</c:v>
                </c:pt>
                <c:pt idx="852">
                  <c:v>38.14</c:v>
                </c:pt>
                <c:pt idx="853">
                  <c:v>38.129999999999995</c:v>
                </c:pt>
                <c:pt idx="854">
                  <c:v>38.14</c:v>
                </c:pt>
                <c:pt idx="855">
                  <c:v>38.15</c:v>
                </c:pt>
                <c:pt idx="856">
                  <c:v>38.14</c:v>
                </c:pt>
                <c:pt idx="857">
                  <c:v>38.15</c:v>
                </c:pt>
                <c:pt idx="858">
                  <c:v>38.15</c:v>
                </c:pt>
                <c:pt idx="859">
                  <c:v>38.17</c:v>
                </c:pt>
                <c:pt idx="860">
                  <c:v>38.19</c:v>
                </c:pt>
                <c:pt idx="861">
                  <c:v>38.18</c:v>
                </c:pt>
                <c:pt idx="862">
                  <c:v>38.200000000000003</c:v>
                </c:pt>
                <c:pt idx="863">
                  <c:v>38.19</c:v>
                </c:pt>
                <c:pt idx="864">
                  <c:v>38.19</c:v>
                </c:pt>
                <c:pt idx="865">
                  <c:v>38.159999999999997</c:v>
                </c:pt>
                <c:pt idx="866">
                  <c:v>38.18</c:v>
                </c:pt>
                <c:pt idx="867">
                  <c:v>38.159999999999997</c:v>
                </c:pt>
                <c:pt idx="868">
                  <c:v>38.15</c:v>
                </c:pt>
                <c:pt idx="869">
                  <c:v>38.18</c:v>
                </c:pt>
                <c:pt idx="870">
                  <c:v>38.15</c:v>
                </c:pt>
                <c:pt idx="871">
                  <c:v>38.18</c:v>
                </c:pt>
                <c:pt idx="872">
                  <c:v>38.159999999999997</c:v>
                </c:pt>
                <c:pt idx="873">
                  <c:v>38.19</c:v>
                </c:pt>
                <c:pt idx="874">
                  <c:v>38.17</c:v>
                </c:pt>
                <c:pt idx="875">
                  <c:v>38.18</c:v>
                </c:pt>
                <c:pt idx="876">
                  <c:v>38.17</c:v>
                </c:pt>
                <c:pt idx="877">
                  <c:v>38.159999999999997</c:v>
                </c:pt>
                <c:pt idx="878">
                  <c:v>38.159999999999997</c:v>
                </c:pt>
                <c:pt idx="879">
                  <c:v>38.129999999999995</c:v>
                </c:pt>
                <c:pt idx="880">
                  <c:v>38.14</c:v>
                </c:pt>
                <c:pt idx="881">
                  <c:v>38.17</c:v>
                </c:pt>
                <c:pt idx="882">
                  <c:v>38.200000000000003</c:v>
                </c:pt>
                <c:pt idx="883">
                  <c:v>38.200000000000003</c:v>
                </c:pt>
                <c:pt idx="884">
                  <c:v>38.19</c:v>
                </c:pt>
                <c:pt idx="885">
                  <c:v>38.18</c:v>
                </c:pt>
                <c:pt idx="886">
                  <c:v>38.21</c:v>
                </c:pt>
                <c:pt idx="887">
                  <c:v>38.260000000000005</c:v>
                </c:pt>
                <c:pt idx="888">
                  <c:v>38.260000000000005</c:v>
                </c:pt>
                <c:pt idx="889">
                  <c:v>38.239999999999995</c:v>
                </c:pt>
                <c:pt idx="890">
                  <c:v>38.230000000000004</c:v>
                </c:pt>
                <c:pt idx="891">
                  <c:v>38.28</c:v>
                </c:pt>
                <c:pt idx="892">
                  <c:v>38.299999999999997</c:v>
                </c:pt>
                <c:pt idx="893">
                  <c:v>38.299999999999997</c:v>
                </c:pt>
                <c:pt idx="894">
                  <c:v>38.260000000000005</c:v>
                </c:pt>
                <c:pt idx="895">
                  <c:v>38.239999999999995</c:v>
                </c:pt>
                <c:pt idx="896">
                  <c:v>38.25</c:v>
                </c:pt>
                <c:pt idx="897">
                  <c:v>38.299999999999997</c:v>
                </c:pt>
                <c:pt idx="898">
                  <c:v>38.29</c:v>
                </c:pt>
                <c:pt idx="899">
                  <c:v>38.260000000000005</c:v>
                </c:pt>
                <c:pt idx="900">
                  <c:v>38.239999999999995</c:v>
                </c:pt>
                <c:pt idx="901">
                  <c:v>38.260000000000005</c:v>
                </c:pt>
                <c:pt idx="902">
                  <c:v>38.28</c:v>
                </c:pt>
                <c:pt idx="903">
                  <c:v>38.299999999999997</c:v>
                </c:pt>
                <c:pt idx="904">
                  <c:v>38.269999999999996</c:v>
                </c:pt>
                <c:pt idx="905">
                  <c:v>38.29</c:v>
                </c:pt>
                <c:pt idx="906">
                  <c:v>38.260000000000005</c:v>
                </c:pt>
                <c:pt idx="907">
                  <c:v>38.239999999999995</c:v>
                </c:pt>
                <c:pt idx="908">
                  <c:v>38.269999999999996</c:v>
                </c:pt>
                <c:pt idx="909">
                  <c:v>38.29</c:v>
                </c:pt>
                <c:pt idx="910">
                  <c:v>38.32</c:v>
                </c:pt>
                <c:pt idx="911">
                  <c:v>38.29</c:v>
                </c:pt>
                <c:pt idx="912">
                  <c:v>38.31</c:v>
                </c:pt>
                <c:pt idx="913">
                  <c:v>38.28</c:v>
                </c:pt>
                <c:pt idx="914">
                  <c:v>38.33</c:v>
                </c:pt>
                <c:pt idx="915">
                  <c:v>38.370000000000005</c:v>
                </c:pt>
                <c:pt idx="916">
                  <c:v>38.379999999999995</c:v>
                </c:pt>
                <c:pt idx="917">
                  <c:v>38.35</c:v>
                </c:pt>
                <c:pt idx="918">
                  <c:v>38.32</c:v>
                </c:pt>
                <c:pt idx="919">
                  <c:v>38.340000000000003</c:v>
                </c:pt>
                <c:pt idx="920">
                  <c:v>38.32</c:v>
                </c:pt>
                <c:pt idx="921">
                  <c:v>38.32</c:v>
                </c:pt>
                <c:pt idx="922">
                  <c:v>38.299999999999997</c:v>
                </c:pt>
                <c:pt idx="923">
                  <c:v>38.25</c:v>
                </c:pt>
                <c:pt idx="924">
                  <c:v>38.260000000000005</c:v>
                </c:pt>
                <c:pt idx="925">
                  <c:v>38.25</c:v>
                </c:pt>
                <c:pt idx="926">
                  <c:v>38.260000000000005</c:v>
                </c:pt>
                <c:pt idx="927">
                  <c:v>38.19</c:v>
                </c:pt>
                <c:pt idx="928">
                  <c:v>38.21</c:v>
                </c:pt>
                <c:pt idx="929">
                  <c:v>38.18</c:v>
                </c:pt>
                <c:pt idx="930">
                  <c:v>38.200000000000003</c:v>
                </c:pt>
                <c:pt idx="931">
                  <c:v>38.19</c:v>
                </c:pt>
                <c:pt idx="932">
                  <c:v>38.200000000000003</c:v>
                </c:pt>
                <c:pt idx="933">
                  <c:v>38.21</c:v>
                </c:pt>
                <c:pt idx="934">
                  <c:v>38.230000000000004</c:v>
                </c:pt>
                <c:pt idx="935">
                  <c:v>38.239999999999995</c:v>
                </c:pt>
                <c:pt idx="936">
                  <c:v>38.28</c:v>
                </c:pt>
                <c:pt idx="937">
                  <c:v>38.28</c:v>
                </c:pt>
                <c:pt idx="938">
                  <c:v>38.299999999999997</c:v>
                </c:pt>
                <c:pt idx="939">
                  <c:v>38.32</c:v>
                </c:pt>
                <c:pt idx="940">
                  <c:v>38.33</c:v>
                </c:pt>
                <c:pt idx="941">
                  <c:v>38.299999999999997</c:v>
                </c:pt>
                <c:pt idx="942">
                  <c:v>38.29</c:v>
                </c:pt>
                <c:pt idx="943">
                  <c:v>38.299999999999997</c:v>
                </c:pt>
                <c:pt idx="944">
                  <c:v>38.299999999999997</c:v>
                </c:pt>
                <c:pt idx="945">
                  <c:v>38.299999999999997</c:v>
                </c:pt>
                <c:pt idx="946">
                  <c:v>38.31</c:v>
                </c:pt>
                <c:pt idx="947">
                  <c:v>38.29</c:v>
                </c:pt>
                <c:pt idx="948">
                  <c:v>38.260000000000005</c:v>
                </c:pt>
                <c:pt idx="949">
                  <c:v>38.260000000000005</c:v>
                </c:pt>
                <c:pt idx="950">
                  <c:v>38.29</c:v>
                </c:pt>
                <c:pt idx="951">
                  <c:v>38.260000000000005</c:v>
                </c:pt>
                <c:pt idx="952">
                  <c:v>38.28</c:v>
                </c:pt>
                <c:pt idx="953">
                  <c:v>38.239999999999995</c:v>
                </c:pt>
                <c:pt idx="954">
                  <c:v>38.25</c:v>
                </c:pt>
                <c:pt idx="955">
                  <c:v>38.239999999999995</c:v>
                </c:pt>
                <c:pt idx="956">
                  <c:v>38.29</c:v>
                </c:pt>
                <c:pt idx="957">
                  <c:v>38.29</c:v>
                </c:pt>
                <c:pt idx="958">
                  <c:v>38.33</c:v>
                </c:pt>
                <c:pt idx="959">
                  <c:v>38.35</c:v>
                </c:pt>
                <c:pt idx="960">
                  <c:v>38.39</c:v>
                </c:pt>
                <c:pt idx="961">
                  <c:v>38.379999999999995</c:v>
                </c:pt>
                <c:pt idx="962">
                  <c:v>38.39</c:v>
                </c:pt>
                <c:pt idx="963">
                  <c:v>38.379999999999995</c:v>
                </c:pt>
                <c:pt idx="964">
                  <c:v>38.379999999999995</c:v>
                </c:pt>
                <c:pt idx="965">
                  <c:v>38.35</c:v>
                </c:pt>
                <c:pt idx="966">
                  <c:v>38.340000000000003</c:v>
                </c:pt>
                <c:pt idx="967">
                  <c:v>38.299999999999997</c:v>
                </c:pt>
                <c:pt idx="968">
                  <c:v>38.260000000000005</c:v>
                </c:pt>
                <c:pt idx="969">
                  <c:v>38.269999999999996</c:v>
                </c:pt>
                <c:pt idx="970">
                  <c:v>38.239999999999995</c:v>
                </c:pt>
                <c:pt idx="971">
                  <c:v>38.25</c:v>
                </c:pt>
                <c:pt idx="972">
                  <c:v>38.260000000000005</c:v>
                </c:pt>
                <c:pt idx="973">
                  <c:v>38.269999999999996</c:v>
                </c:pt>
                <c:pt idx="974">
                  <c:v>38.28</c:v>
                </c:pt>
                <c:pt idx="975">
                  <c:v>38.29</c:v>
                </c:pt>
                <c:pt idx="976">
                  <c:v>38.28</c:v>
                </c:pt>
                <c:pt idx="977">
                  <c:v>38.28</c:v>
                </c:pt>
                <c:pt idx="978">
                  <c:v>38.28</c:v>
                </c:pt>
                <c:pt idx="979">
                  <c:v>38.299999999999997</c:v>
                </c:pt>
                <c:pt idx="980">
                  <c:v>38.25</c:v>
                </c:pt>
                <c:pt idx="981">
                  <c:v>38.260000000000005</c:v>
                </c:pt>
                <c:pt idx="982">
                  <c:v>38.239999999999995</c:v>
                </c:pt>
                <c:pt idx="983">
                  <c:v>38.239999999999995</c:v>
                </c:pt>
                <c:pt idx="984">
                  <c:v>38.25</c:v>
                </c:pt>
                <c:pt idx="985">
                  <c:v>38.25</c:v>
                </c:pt>
                <c:pt idx="986">
                  <c:v>38.269999999999996</c:v>
                </c:pt>
                <c:pt idx="987">
                  <c:v>38.269999999999996</c:v>
                </c:pt>
                <c:pt idx="988">
                  <c:v>38.260000000000005</c:v>
                </c:pt>
                <c:pt idx="989">
                  <c:v>38.28</c:v>
                </c:pt>
                <c:pt idx="990">
                  <c:v>38.260000000000005</c:v>
                </c:pt>
                <c:pt idx="991">
                  <c:v>38.239999999999995</c:v>
                </c:pt>
                <c:pt idx="992">
                  <c:v>38.230000000000004</c:v>
                </c:pt>
                <c:pt idx="993">
                  <c:v>38.22</c:v>
                </c:pt>
                <c:pt idx="994">
                  <c:v>38.22</c:v>
                </c:pt>
                <c:pt idx="995">
                  <c:v>38.21</c:v>
                </c:pt>
                <c:pt idx="996">
                  <c:v>38.22</c:v>
                </c:pt>
                <c:pt idx="997">
                  <c:v>38.18</c:v>
                </c:pt>
                <c:pt idx="998">
                  <c:v>38.18</c:v>
                </c:pt>
                <c:pt idx="999">
                  <c:v>38.19</c:v>
                </c:pt>
                <c:pt idx="1000">
                  <c:v>38.17</c:v>
                </c:pt>
                <c:pt idx="1001">
                  <c:v>38.18</c:v>
                </c:pt>
                <c:pt idx="1002">
                  <c:v>38.17</c:v>
                </c:pt>
                <c:pt idx="1003">
                  <c:v>38.200000000000003</c:v>
                </c:pt>
                <c:pt idx="1004">
                  <c:v>38.19</c:v>
                </c:pt>
                <c:pt idx="1005">
                  <c:v>38.25</c:v>
                </c:pt>
                <c:pt idx="1006">
                  <c:v>38.239999999999995</c:v>
                </c:pt>
                <c:pt idx="1007">
                  <c:v>38.299999999999997</c:v>
                </c:pt>
                <c:pt idx="1008">
                  <c:v>38.299999999999997</c:v>
                </c:pt>
                <c:pt idx="1009">
                  <c:v>38.35</c:v>
                </c:pt>
                <c:pt idx="1010">
                  <c:v>38.299999999999997</c:v>
                </c:pt>
                <c:pt idx="1011">
                  <c:v>38.35</c:v>
                </c:pt>
                <c:pt idx="1012">
                  <c:v>38.29</c:v>
                </c:pt>
                <c:pt idx="1013">
                  <c:v>38.32</c:v>
                </c:pt>
                <c:pt idx="1014">
                  <c:v>38.29</c:v>
                </c:pt>
                <c:pt idx="1015">
                  <c:v>38.32</c:v>
                </c:pt>
                <c:pt idx="1016">
                  <c:v>38.29</c:v>
                </c:pt>
                <c:pt idx="1017">
                  <c:v>38.299999999999997</c:v>
                </c:pt>
                <c:pt idx="1018">
                  <c:v>38.32</c:v>
                </c:pt>
                <c:pt idx="1019">
                  <c:v>38.299999999999997</c:v>
                </c:pt>
                <c:pt idx="1020">
                  <c:v>38.32</c:v>
                </c:pt>
                <c:pt idx="1021">
                  <c:v>38.33</c:v>
                </c:pt>
                <c:pt idx="1022">
                  <c:v>38.31</c:v>
                </c:pt>
                <c:pt idx="1023">
                  <c:v>38.31</c:v>
                </c:pt>
                <c:pt idx="1024">
                  <c:v>38.31</c:v>
                </c:pt>
                <c:pt idx="1025">
                  <c:v>38.379999999999995</c:v>
                </c:pt>
                <c:pt idx="1026">
                  <c:v>38.31</c:v>
                </c:pt>
                <c:pt idx="1027">
                  <c:v>38.4</c:v>
                </c:pt>
                <c:pt idx="1028">
                  <c:v>38.31</c:v>
                </c:pt>
                <c:pt idx="1029">
                  <c:v>38.409999999999997</c:v>
                </c:pt>
                <c:pt idx="1030">
                  <c:v>38.31</c:v>
                </c:pt>
                <c:pt idx="1031">
                  <c:v>38.42</c:v>
                </c:pt>
                <c:pt idx="1032">
                  <c:v>38.31</c:v>
                </c:pt>
                <c:pt idx="1033">
                  <c:v>38.4</c:v>
                </c:pt>
                <c:pt idx="1034">
                  <c:v>38.28</c:v>
                </c:pt>
                <c:pt idx="1035">
                  <c:v>38.35</c:v>
                </c:pt>
                <c:pt idx="1036">
                  <c:v>38.25</c:v>
                </c:pt>
                <c:pt idx="1037">
                  <c:v>38.33</c:v>
                </c:pt>
                <c:pt idx="1038">
                  <c:v>38.28</c:v>
                </c:pt>
                <c:pt idx="1039">
                  <c:v>38.33</c:v>
                </c:pt>
                <c:pt idx="1040">
                  <c:v>38.299999999999997</c:v>
                </c:pt>
                <c:pt idx="1041">
                  <c:v>38.29</c:v>
                </c:pt>
                <c:pt idx="1042">
                  <c:v>38.340000000000003</c:v>
                </c:pt>
                <c:pt idx="1043">
                  <c:v>38.36</c:v>
                </c:pt>
                <c:pt idx="1044">
                  <c:v>38.409999999999997</c:v>
                </c:pt>
                <c:pt idx="1045">
                  <c:v>38.4</c:v>
                </c:pt>
                <c:pt idx="1046">
                  <c:v>38.4</c:v>
                </c:pt>
                <c:pt idx="1047">
                  <c:v>38.370000000000005</c:v>
                </c:pt>
                <c:pt idx="1048">
                  <c:v>38.379999999999995</c:v>
                </c:pt>
                <c:pt idx="1049">
                  <c:v>38.39</c:v>
                </c:pt>
                <c:pt idx="1050">
                  <c:v>38.340000000000003</c:v>
                </c:pt>
                <c:pt idx="1051">
                  <c:v>38.33</c:v>
                </c:pt>
                <c:pt idx="1052">
                  <c:v>38.31</c:v>
                </c:pt>
                <c:pt idx="1053">
                  <c:v>38.29</c:v>
                </c:pt>
                <c:pt idx="1054">
                  <c:v>38.29</c:v>
                </c:pt>
                <c:pt idx="1055">
                  <c:v>38.299999999999997</c:v>
                </c:pt>
                <c:pt idx="1056">
                  <c:v>38.29</c:v>
                </c:pt>
                <c:pt idx="1057">
                  <c:v>38.239999999999995</c:v>
                </c:pt>
                <c:pt idx="1058">
                  <c:v>38.31</c:v>
                </c:pt>
                <c:pt idx="1059">
                  <c:v>38.260000000000005</c:v>
                </c:pt>
                <c:pt idx="1060">
                  <c:v>38.299999999999997</c:v>
                </c:pt>
                <c:pt idx="1061">
                  <c:v>38.200000000000003</c:v>
                </c:pt>
                <c:pt idx="1062">
                  <c:v>38.299999999999997</c:v>
                </c:pt>
                <c:pt idx="1063">
                  <c:v>38.200000000000003</c:v>
                </c:pt>
                <c:pt idx="1064">
                  <c:v>38.35</c:v>
                </c:pt>
                <c:pt idx="1065">
                  <c:v>38.28</c:v>
                </c:pt>
                <c:pt idx="1066">
                  <c:v>38.4</c:v>
                </c:pt>
                <c:pt idx="1067">
                  <c:v>38.31</c:v>
                </c:pt>
                <c:pt idx="1068">
                  <c:v>38.43</c:v>
                </c:pt>
                <c:pt idx="1069">
                  <c:v>38.36</c:v>
                </c:pt>
                <c:pt idx="1070">
                  <c:v>38.43</c:v>
                </c:pt>
                <c:pt idx="1071">
                  <c:v>38.370000000000005</c:v>
                </c:pt>
                <c:pt idx="1072">
                  <c:v>38.42</c:v>
                </c:pt>
                <c:pt idx="1073">
                  <c:v>38.340000000000003</c:v>
                </c:pt>
                <c:pt idx="1074">
                  <c:v>38.379999999999995</c:v>
                </c:pt>
                <c:pt idx="1075">
                  <c:v>38.370000000000005</c:v>
                </c:pt>
                <c:pt idx="1076">
                  <c:v>38.409999999999997</c:v>
                </c:pt>
                <c:pt idx="1077">
                  <c:v>38.409999999999997</c:v>
                </c:pt>
                <c:pt idx="1078">
                  <c:v>38.409999999999997</c:v>
                </c:pt>
                <c:pt idx="1079">
                  <c:v>38.379999999999995</c:v>
                </c:pt>
                <c:pt idx="1080">
                  <c:v>38.42</c:v>
                </c:pt>
                <c:pt idx="1081">
                  <c:v>38.379999999999995</c:v>
                </c:pt>
                <c:pt idx="1082">
                  <c:v>38.39</c:v>
                </c:pt>
                <c:pt idx="1083">
                  <c:v>38.33</c:v>
                </c:pt>
                <c:pt idx="1084">
                  <c:v>38.370000000000005</c:v>
                </c:pt>
                <c:pt idx="1085">
                  <c:v>38.32</c:v>
                </c:pt>
                <c:pt idx="1086">
                  <c:v>38.39</c:v>
                </c:pt>
                <c:pt idx="1087">
                  <c:v>38.340000000000003</c:v>
                </c:pt>
                <c:pt idx="1088">
                  <c:v>38.35</c:v>
                </c:pt>
                <c:pt idx="1089">
                  <c:v>38.33</c:v>
                </c:pt>
                <c:pt idx="1090">
                  <c:v>38.379999999999995</c:v>
                </c:pt>
                <c:pt idx="1091">
                  <c:v>38.33</c:v>
                </c:pt>
                <c:pt idx="1092">
                  <c:v>38.36</c:v>
                </c:pt>
                <c:pt idx="1093">
                  <c:v>38.32</c:v>
                </c:pt>
                <c:pt idx="1094">
                  <c:v>38.36</c:v>
                </c:pt>
                <c:pt idx="1095">
                  <c:v>38.299999999999997</c:v>
                </c:pt>
                <c:pt idx="1096">
                  <c:v>38.340000000000003</c:v>
                </c:pt>
                <c:pt idx="1097">
                  <c:v>38.29</c:v>
                </c:pt>
                <c:pt idx="1098">
                  <c:v>38.370000000000005</c:v>
                </c:pt>
                <c:pt idx="1099">
                  <c:v>38.33</c:v>
                </c:pt>
                <c:pt idx="1100">
                  <c:v>38.39</c:v>
                </c:pt>
                <c:pt idx="1101">
                  <c:v>38.370000000000005</c:v>
                </c:pt>
                <c:pt idx="1102">
                  <c:v>38.4</c:v>
                </c:pt>
                <c:pt idx="1103">
                  <c:v>38.39</c:v>
                </c:pt>
                <c:pt idx="1104">
                  <c:v>38.46</c:v>
                </c:pt>
                <c:pt idx="1105">
                  <c:v>38.39</c:v>
                </c:pt>
                <c:pt idx="1106">
                  <c:v>38.450000000000003</c:v>
                </c:pt>
                <c:pt idx="1107">
                  <c:v>38.340000000000003</c:v>
                </c:pt>
                <c:pt idx="1108">
                  <c:v>38.46</c:v>
                </c:pt>
                <c:pt idx="1109">
                  <c:v>38.35</c:v>
                </c:pt>
                <c:pt idx="1110">
                  <c:v>38.47</c:v>
                </c:pt>
                <c:pt idx="1111">
                  <c:v>38.340000000000003</c:v>
                </c:pt>
                <c:pt idx="1112">
                  <c:v>38.47</c:v>
                </c:pt>
                <c:pt idx="1113">
                  <c:v>38.33</c:v>
                </c:pt>
                <c:pt idx="1114">
                  <c:v>38.409999999999997</c:v>
                </c:pt>
                <c:pt idx="1115">
                  <c:v>38.32</c:v>
                </c:pt>
                <c:pt idx="1116">
                  <c:v>38.340000000000003</c:v>
                </c:pt>
                <c:pt idx="1117">
                  <c:v>38.32</c:v>
                </c:pt>
                <c:pt idx="1118">
                  <c:v>38.32</c:v>
                </c:pt>
                <c:pt idx="1119">
                  <c:v>38.299999999999997</c:v>
                </c:pt>
                <c:pt idx="1120">
                  <c:v>38.302</c:v>
                </c:pt>
                <c:pt idx="1121">
                  <c:v>38.295999999999999</c:v>
                </c:pt>
                <c:pt idx="1122">
                  <c:v>38.29</c:v>
                </c:pt>
                <c:pt idx="1123">
                  <c:v>38.283999999999999</c:v>
                </c:pt>
                <c:pt idx="1124">
                  <c:v>38.277999999999999</c:v>
                </c:pt>
                <c:pt idx="1125">
                  <c:v>38.271999999999998</c:v>
                </c:pt>
                <c:pt idx="1126">
                  <c:v>38.265999999999998</c:v>
                </c:pt>
                <c:pt idx="1127">
                  <c:v>38.260000000000005</c:v>
                </c:pt>
                <c:pt idx="1128">
                  <c:v>38.254000000000005</c:v>
                </c:pt>
                <c:pt idx="1129">
                  <c:v>38.248000000000005</c:v>
                </c:pt>
                <c:pt idx="1130">
                  <c:v>38.242000000000004</c:v>
                </c:pt>
                <c:pt idx="1131">
                  <c:v>38.236000000000004</c:v>
                </c:pt>
                <c:pt idx="1132">
                  <c:v>38.230000000000004</c:v>
                </c:pt>
                <c:pt idx="1133">
                  <c:v>38.224000000000004</c:v>
                </c:pt>
                <c:pt idx="1134">
                  <c:v>38.218000000000004</c:v>
                </c:pt>
                <c:pt idx="1135">
                  <c:v>38.212000000000003</c:v>
                </c:pt>
                <c:pt idx="1136">
                  <c:v>38.206000000000003</c:v>
                </c:pt>
                <c:pt idx="1137">
                  <c:v>38.200000000000003</c:v>
                </c:pt>
                <c:pt idx="1138">
                  <c:v>38.194000000000003</c:v>
                </c:pt>
                <c:pt idx="1139">
                  <c:v>38.188000000000002</c:v>
                </c:pt>
                <c:pt idx="1140">
                  <c:v>38.182000000000002</c:v>
                </c:pt>
                <c:pt idx="1141">
                  <c:v>38.176000000000002</c:v>
                </c:pt>
                <c:pt idx="1142">
                  <c:v>38.17</c:v>
                </c:pt>
                <c:pt idx="1143">
                  <c:v>38.164000000000001</c:v>
                </c:pt>
                <c:pt idx="1144">
                  <c:v>38.158000000000001</c:v>
                </c:pt>
                <c:pt idx="1145">
                  <c:v>38.152000000000001</c:v>
                </c:pt>
                <c:pt idx="1146">
                  <c:v>38.146000000000001</c:v>
                </c:pt>
                <c:pt idx="1147">
                  <c:v>38.14</c:v>
                </c:pt>
                <c:pt idx="1148">
                  <c:v>38.134</c:v>
                </c:pt>
                <c:pt idx="1149">
                  <c:v>38.128</c:v>
                </c:pt>
                <c:pt idx="1150">
                  <c:v>38.122</c:v>
                </c:pt>
                <c:pt idx="1151">
                  <c:v>38.116</c:v>
                </c:pt>
                <c:pt idx="1152">
                  <c:v>38.11</c:v>
                </c:pt>
                <c:pt idx="1153">
                  <c:v>38.103999999999999</c:v>
                </c:pt>
                <c:pt idx="1154">
                  <c:v>38.097999999999999</c:v>
                </c:pt>
                <c:pt idx="1155">
                  <c:v>38.091999999999999</c:v>
                </c:pt>
                <c:pt idx="1156">
                  <c:v>38.085999999999999</c:v>
                </c:pt>
                <c:pt idx="1157">
                  <c:v>38.08</c:v>
                </c:pt>
                <c:pt idx="1158">
                  <c:v>38.073999999999998</c:v>
                </c:pt>
                <c:pt idx="1159">
                  <c:v>38.067999999999998</c:v>
                </c:pt>
                <c:pt idx="1160">
                  <c:v>38.061999999999998</c:v>
                </c:pt>
                <c:pt idx="1161">
                  <c:v>38.055999999999997</c:v>
                </c:pt>
                <c:pt idx="1162">
                  <c:v>38.049999999999997</c:v>
                </c:pt>
                <c:pt idx="1163">
                  <c:v>38.043999999999997</c:v>
                </c:pt>
                <c:pt idx="1164">
                  <c:v>38.037999999999997</c:v>
                </c:pt>
                <c:pt idx="1165">
                  <c:v>38.031999999999996</c:v>
                </c:pt>
                <c:pt idx="1166">
                  <c:v>38.025999999999996</c:v>
                </c:pt>
                <c:pt idx="1167">
                  <c:v>38.019999999999996</c:v>
                </c:pt>
                <c:pt idx="1168">
                  <c:v>38.013999999999996</c:v>
                </c:pt>
                <c:pt idx="1169">
                  <c:v>38.007999999999996</c:v>
                </c:pt>
                <c:pt idx="1170">
                  <c:v>38.001999999999995</c:v>
                </c:pt>
                <c:pt idx="1171">
                  <c:v>37.995999999999995</c:v>
                </c:pt>
                <c:pt idx="1172">
                  <c:v>37.989999999999995</c:v>
                </c:pt>
                <c:pt idx="1173">
                  <c:v>37.984000000000002</c:v>
                </c:pt>
                <c:pt idx="1174">
                  <c:v>37.978000000000002</c:v>
                </c:pt>
                <c:pt idx="1175">
                  <c:v>37.972000000000001</c:v>
                </c:pt>
                <c:pt idx="1176">
                  <c:v>37.966000000000001</c:v>
                </c:pt>
                <c:pt idx="1177">
                  <c:v>37.96</c:v>
                </c:pt>
                <c:pt idx="1178">
                  <c:v>37.954000000000001</c:v>
                </c:pt>
                <c:pt idx="1179">
                  <c:v>37.948</c:v>
                </c:pt>
                <c:pt idx="1180">
                  <c:v>37.942</c:v>
                </c:pt>
                <c:pt idx="1181">
                  <c:v>37.936</c:v>
                </c:pt>
                <c:pt idx="1182">
                  <c:v>37.93</c:v>
                </c:pt>
                <c:pt idx="1183">
                  <c:v>37.923999999999999</c:v>
                </c:pt>
                <c:pt idx="1184">
                  <c:v>37.917999999999999</c:v>
                </c:pt>
                <c:pt idx="1185">
                  <c:v>37.911999999999999</c:v>
                </c:pt>
                <c:pt idx="1186">
                  <c:v>37.905999999999999</c:v>
                </c:pt>
                <c:pt idx="1187">
                  <c:v>37.9</c:v>
                </c:pt>
                <c:pt idx="1188">
                  <c:v>37.893999999999998</c:v>
                </c:pt>
                <c:pt idx="1189">
                  <c:v>37.888000000000005</c:v>
                </c:pt>
                <c:pt idx="1190">
                  <c:v>37.882000000000005</c:v>
                </c:pt>
                <c:pt idx="1191">
                  <c:v>37.876000000000005</c:v>
                </c:pt>
                <c:pt idx="1192">
                  <c:v>37.870000000000005</c:v>
                </c:pt>
                <c:pt idx="1193">
                  <c:v>37.864000000000004</c:v>
                </c:pt>
                <c:pt idx="1194">
                  <c:v>37.858000000000004</c:v>
                </c:pt>
                <c:pt idx="1195">
                  <c:v>37.852000000000004</c:v>
                </c:pt>
                <c:pt idx="1196">
                  <c:v>37.846000000000004</c:v>
                </c:pt>
                <c:pt idx="1197">
                  <c:v>37.840000000000003</c:v>
                </c:pt>
                <c:pt idx="1198">
                  <c:v>37.834000000000003</c:v>
                </c:pt>
                <c:pt idx="1199">
                  <c:v>37.828000000000003</c:v>
                </c:pt>
                <c:pt idx="1200">
                  <c:v>37.822000000000003</c:v>
                </c:pt>
                <c:pt idx="1201">
                  <c:v>37.816000000000003</c:v>
                </c:pt>
                <c:pt idx="1202">
                  <c:v>37.81</c:v>
                </c:pt>
                <c:pt idx="1203">
                  <c:v>37.804000000000002</c:v>
                </c:pt>
                <c:pt idx="1204">
                  <c:v>37.798000000000002</c:v>
                </c:pt>
                <c:pt idx="1205">
                  <c:v>37.792000000000002</c:v>
                </c:pt>
                <c:pt idx="1206">
                  <c:v>37.786000000000001</c:v>
                </c:pt>
                <c:pt idx="1207">
                  <c:v>37.78</c:v>
                </c:pt>
                <c:pt idx="1208">
                  <c:v>37.774000000000001</c:v>
                </c:pt>
                <c:pt idx="1209">
                  <c:v>37.768000000000001</c:v>
                </c:pt>
                <c:pt idx="1210">
                  <c:v>37.762</c:v>
                </c:pt>
                <c:pt idx="1211">
                  <c:v>37.756</c:v>
                </c:pt>
                <c:pt idx="1212">
                  <c:v>37.75</c:v>
                </c:pt>
                <c:pt idx="1213">
                  <c:v>37.744</c:v>
                </c:pt>
                <c:pt idx="1214">
                  <c:v>37.738</c:v>
                </c:pt>
                <c:pt idx="1215">
                  <c:v>37.731999999999999</c:v>
                </c:pt>
                <c:pt idx="1216">
                  <c:v>37.725999999999999</c:v>
                </c:pt>
                <c:pt idx="1217">
                  <c:v>37.72</c:v>
                </c:pt>
                <c:pt idx="1218">
                  <c:v>37.713999999999999</c:v>
                </c:pt>
                <c:pt idx="1219">
                  <c:v>37.707999999999998</c:v>
                </c:pt>
                <c:pt idx="1220">
                  <c:v>37.701999999999998</c:v>
                </c:pt>
                <c:pt idx="1221">
                  <c:v>37.695999999999998</c:v>
                </c:pt>
                <c:pt idx="1222">
                  <c:v>37.69</c:v>
                </c:pt>
                <c:pt idx="1223">
                  <c:v>37.683999999999997</c:v>
                </c:pt>
                <c:pt idx="1224">
                  <c:v>37.677999999999997</c:v>
                </c:pt>
                <c:pt idx="1225">
                  <c:v>37.671999999999997</c:v>
                </c:pt>
                <c:pt idx="1226">
                  <c:v>37.665999999999997</c:v>
                </c:pt>
                <c:pt idx="1227">
                  <c:v>37.659999999999997</c:v>
                </c:pt>
                <c:pt idx="1228">
                  <c:v>37.653999999999996</c:v>
                </c:pt>
                <c:pt idx="1229">
                  <c:v>37.647999999999996</c:v>
                </c:pt>
                <c:pt idx="1230">
                  <c:v>37.641999999999996</c:v>
                </c:pt>
                <c:pt idx="1231">
                  <c:v>37.635999999999996</c:v>
                </c:pt>
                <c:pt idx="1232">
                  <c:v>37.629999999999995</c:v>
                </c:pt>
                <c:pt idx="1233">
                  <c:v>37.623999999999995</c:v>
                </c:pt>
                <c:pt idx="1234">
                  <c:v>37.617999999999995</c:v>
                </c:pt>
                <c:pt idx="1235">
                  <c:v>37.611999999999995</c:v>
                </c:pt>
                <c:pt idx="1236">
                  <c:v>37.606000000000002</c:v>
                </c:pt>
                <c:pt idx="1237">
                  <c:v>37.6</c:v>
                </c:pt>
                <c:pt idx="1238">
                  <c:v>37.594000000000001</c:v>
                </c:pt>
                <c:pt idx="1239">
                  <c:v>37.588000000000001</c:v>
                </c:pt>
                <c:pt idx="1240">
                  <c:v>37.582000000000001</c:v>
                </c:pt>
                <c:pt idx="1241">
                  <c:v>37.576000000000001</c:v>
                </c:pt>
                <c:pt idx="1242">
                  <c:v>37.57</c:v>
                </c:pt>
                <c:pt idx="1243">
                  <c:v>37.564</c:v>
                </c:pt>
                <c:pt idx="1244">
                  <c:v>37.558</c:v>
                </c:pt>
                <c:pt idx="1245">
                  <c:v>37.552</c:v>
                </c:pt>
                <c:pt idx="1246">
                  <c:v>37.545999999999999</c:v>
                </c:pt>
                <c:pt idx="1247">
                  <c:v>37.54</c:v>
                </c:pt>
                <c:pt idx="1248">
                  <c:v>37.533999999999999</c:v>
                </c:pt>
                <c:pt idx="1249">
                  <c:v>37.527999999999999</c:v>
                </c:pt>
                <c:pt idx="1250">
                  <c:v>37.521999999999998</c:v>
                </c:pt>
                <c:pt idx="1251">
                  <c:v>37.515999999999998</c:v>
                </c:pt>
                <c:pt idx="1252">
                  <c:v>37.510000000000005</c:v>
                </c:pt>
                <c:pt idx="1253">
                  <c:v>37.504000000000005</c:v>
                </c:pt>
                <c:pt idx="1254">
                  <c:v>37.498000000000005</c:v>
                </c:pt>
                <c:pt idx="1255">
                  <c:v>37.492000000000004</c:v>
                </c:pt>
                <c:pt idx="1256">
                  <c:v>37.486000000000004</c:v>
                </c:pt>
                <c:pt idx="1257">
                  <c:v>37.480000000000004</c:v>
                </c:pt>
                <c:pt idx="1258">
                  <c:v>37.474000000000004</c:v>
                </c:pt>
                <c:pt idx="1259">
                  <c:v>37.468000000000004</c:v>
                </c:pt>
                <c:pt idx="1260">
                  <c:v>37.462000000000003</c:v>
                </c:pt>
                <c:pt idx="1261">
                  <c:v>37.456000000000003</c:v>
                </c:pt>
                <c:pt idx="1262">
                  <c:v>37.450000000000003</c:v>
                </c:pt>
                <c:pt idx="1263">
                  <c:v>37.444000000000003</c:v>
                </c:pt>
                <c:pt idx="1264">
                  <c:v>37.438000000000002</c:v>
                </c:pt>
                <c:pt idx="1265">
                  <c:v>37.432000000000002</c:v>
                </c:pt>
                <c:pt idx="1266">
                  <c:v>37.426000000000002</c:v>
                </c:pt>
                <c:pt idx="1267">
                  <c:v>37.42</c:v>
                </c:pt>
                <c:pt idx="1268">
                  <c:v>37.414000000000001</c:v>
                </c:pt>
                <c:pt idx="1269">
                  <c:v>37.408000000000001</c:v>
                </c:pt>
                <c:pt idx="1270">
                  <c:v>37.402000000000001</c:v>
                </c:pt>
                <c:pt idx="1271">
                  <c:v>37.396000000000001</c:v>
                </c:pt>
                <c:pt idx="1272">
                  <c:v>37.39</c:v>
                </c:pt>
                <c:pt idx="1273">
                  <c:v>37.384</c:v>
                </c:pt>
                <c:pt idx="1274">
                  <c:v>37.378</c:v>
                </c:pt>
                <c:pt idx="1275">
                  <c:v>37.372</c:v>
                </c:pt>
                <c:pt idx="1276">
                  <c:v>37.366</c:v>
                </c:pt>
                <c:pt idx="1277">
                  <c:v>37.36</c:v>
                </c:pt>
                <c:pt idx="1278">
                  <c:v>37.353999999999999</c:v>
                </c:pt>
                <c:pt idx="1279">
                  <c:v>37.347999999999999</c:v>
                </c:pt>
                <c:pt idx="1280">
                  <c:v>37.341999999999999</c:v>
                </c:pt>
                <c:pt idx="1281">
                  <c:v>37.335999999999999</c:v>
                </c:pt>
                <c:pt idx="1282">
                  <c:v>37.33</c:v>
                </c:pt>
                <c:pt idx="1283">
                  <c:v>37.323999999999998</c:v>
                </c:pt>
                <c:pt idx="1284">
                  <c:v>37.317999999999998</c:v>
                </c:pt>
                <c:pt idx="1285">
                  <c:v>37.311999999999998</c:v>
                </c:pt>
                <c:pt idx="1286">
                  <c:v>37.305999999999997</c:v>
                </c:pt>
                <c:pt idx="1287">
                  <c:v>37.299999999999997</c:v>
                </c:pt>
                <c:pt idx="1288">
                  <c:v>37.293999999999997</c:v>
                </c:pt>
                <c:pt idx="1289">
                  <c:v>37.287999999999997</c:v>
                </c:pt>
                <c:pt idx="1290">
                  <c:v>37.281999999999996</c:v>
                </c:pt>
                <c:pt idx="1291">
                  <c:v>37.275999999999996</c:v>
                </c:pt>
                <c:pt idx="1292">
                  <c:v>37.269999999999996</c:v>
                </c:pt>
                <c:pt idx="1293">
                  <c:v>37.263999999999996</c:v>
                </c:pt>
              </c:numCache>
            </c:numRef>
          </c:yVal>
          <c:smooth val="0"/>
          <c:extLst>
            <c:ext xmlns:c16="http://schemas.microsoft.com/office/drawing/2014/chart" uri="{C3380CC4-5D6E-409C-BE32-E72D297353CC}">
              <c16:uniqueId val="{00000000-1AFF-4F99-A43A-ADBC1997E49E}"/>
            </c:ext>
          </c:extLst>
        </c:ser>
        <c:dLbls>
          <c:showLegendKey val="0"/>
          <c:showVal val="0"/>
          <c:showCatName val="0"/>
          <c:showSerName val="0"/>
          <c:showPercent val="0"/>
          <c:showBubbleSize val="0"/>
        </c:dLbls>
        <c:axId val="593900015"/>
        <c:axId val="1"/>
      </c:scatterChart>
      <c:valAx>
        <c:axId val="593900015"/>
        <c:scaling>
          <c:orientation val="minMax"/>
          <c:max val="2800"/>
          <c:min val="0"/>
        </c:scaling>
        <c:delete val="0"/>
        <c:axPos val="b"/>
        <c:title>
          <c:tx>
            <c:rich>
              <a:bodyPr/>
              <a:lstStyle/>
              <a:p>
                <a:pPr>
                  <a:defRPr sz="1000" b="0" i="0" u="none" strike="noStrike" baseline="0">
                    <a:solidFill>
                      <a:srgbClr val="333333"/>
                    </a:solidFill>
                    <a:latin typeface="Calibri"/>
                    <a:ea typeface="Calibri"/>
                    <a:cs typeface="Calibri"/>
                  </a:defRPr>
                </a:pPr>
                <a:r>
                  <a:rPr lang="fr-FR"/>
                  <a:t>Time (s)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1"/>
        <c:crosses val="autoZero"/>
        <c:crossBetween val="midCat"/>
      </c:valAx>
      <c:valAx>
        <c:axId val="1"/>
        <c:scaling>
          <c:orientation val="minMax"/>
          <c:max val="40"/>
          <c:min val="34"/>
        </c:scaling>
        <c:delete val="0"/>
        <c:axPos val="l"/>
        <c:title>
          <c:tx>
            <c:rich>
              <a:bodyPr/>
              <a:lstStyle/>
              <a:p>
                <a:pPr>
                  <a:defRPr sz="1100" b="0" i="0" u="none" strike="noStrike" baseline="0">
                    <a:solidFill>
                      <a:srgbClr val="000000"/>
                    </a:solidFill>
                    <a:latin typeface="Calibri"/>
                    <a:ea typeface="Calibri"/>
                    <a:cs typeface="Calibri"/>
                  </a:defRPr>
                </a:pPr>
                <a:r>
                  <a:rPr lang="fr-FR" sz="1000" b="0" i="0" u="none" strike="noStrike" baseline="0">
                    <a:solidFill>
                      <a:srgbClr val="333333"/>
                    </a:solidFill>
                    <a:latin typeface="Calibri"/>
                    <a:cs typeface="Calibri"/>
                  </a:rPr>
                  <a:t>Temperature (</a:t>
                </a:r>
                <a:r>
                  <a:rPr lang="fr-FR" sz="1000" b="0" i="0" u="none" strike="noStrike" baseline="0">
                    <a:solidFill>
                      <a:srgbClr val="333333"/>
                    </a:solidFill>
                    <a:latin typeface="+mn-ea"/>
                    <a:ea typeface="+mn-ea"/>
                    <a:cs typeface="+mn-ea"/>
                  </a:rPr>
                  <a:t>°</a:t>
                </a:r>
                <a:r>
                  <a:rPr lang="fr-FR" sz="1000" b="0" i="0" u="none" strike="noStrike" baseline="0">
                    <a:solidFill>
                      <a:srgbClr val="333333"/>
                    </a:solidFill>
                    <a:latin typeface="Calibri"/>
                    <a:ea typeface="+mn-ea"/>
                    <a:cs typeface="Calibri"/>
                  </a:rPr>
                  <a:t>C)</a:t>
                </a:r>
                <a:endParaRPr lang="fr-FR" sz="1000" b="0" i="0" u="none" strike="noStrike" baseline="0">
                  <a:solidFill>
                    <a:srgbClr val="333333"/>
                  </a:solidFill>
                  <a:latin typeface="Calibri"/>
                  <a:cs typeface="Calibri"/>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fr-FR"/>
          </a:p>
        </c:txPr>
        <c:crossAx val="593900015"/>
        <c:crosses val="autoZero"/>
        <c:crossBetween val="midCat"/>
      </c:valAx>
      <c:spPr>
        <a:noFill/>
        <a:ln w="0">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fr-FR"/>
    </a:p>
  </c:txPr>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BF3F4-DA19-4A90-BF99-7D2A6303A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2734</Words>
  <Characters>15042</Characters>
  <Application>Microsoft Office Word</Application>
  <DocSecurity>0</DocSecurity>
  <Lines>125</Lines>
  <Paragraphs>35</Paragraphs>
  <ScaleCrop>false</ScaleCrop>
  <HeadingPairs>
    <vt:vector size="4" baseType="variant">
      <vt:variant>
        <vt:lpstr>Titre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Nébéwia GRIFFETE</dc:creator>
  <cp:keywords/>
  <dc:description/>
  <cp:lastModifiedBy>Nébéwia GRIFFETE</cp:lastModifiedBy>
  <cp:revision>2</cp:revision>
  <dcterms:created xsi:type="dcterms:W3CDTF">2022-04-04T16:23:00Z</dcterms:created>
  <dcterms:modified xsi:type="dcterms:W3CDTF">2022-04-04T16:23:00Z</dcterms:modified>
</cp:coreProperties>
</file>