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4223" w14:textId="77777777" w:rsidR="00C76E41" w:rsidRPr="003D56BE" w:rsidRDefault="00C76E41" w:rsidP="00C76E41">
      <w:pPr>
        <w:pStyle w:val="Titre1"/>
        <w:spacing w:line="480" w:lineRule="auto"/>
        <w:jc w:val="center"/>
        <w:rPr>
          <w:rFonts w:ascii="Arial" w:eastAsiaTheme="majorEastAsia" w:hAnsi="Arial" w:cs="Arial"/>
          <w:color w:val="000000" w:themeColor="text1"/>
          <w:sz w:val="24"/>
          <w:szCs w:val="24"/>
          <w:u w:val="single"/>
          <w:lang w:val="en-US" w:eastAsia="fr-FR"/>
        </w:rPr>
      </w:pPr>
      <w:r w:rsidRPr="003D56BE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Supplementary Material</w:t>
      </w:r>
    </w:p>
    <w:p w14:paraId="7DB124E9" w14:textId="77777777" w:rsidR="00C76E41" w:rsidRPr="003D56BE" w:rsidRDefault="00C76E41" w:rsidP="00C76E41">
      <w:pPr>
        <w:jc w:val="center"/>
        <w:rPr>
          <w:rFonts w:asciiTheme="minorHAnsi" w:eastAsiaTheme="minorHAnsi" w:hAnsiTheme="minorHAnsi" w:cstheme="minorHAnsi"/>
          <w:sz w:val="28"/>
          <w:szCs w:val="28"/>
          <w:lang w:val="en-US" w:eastAsia="fr-FR"/>
        </w:rPr>
      </w:pPr>
      <w:r w:rsidRPr="003D56BE">
        <w:rPr>
          <w:rFonts w:asciiTheme="minorHAnsi" w:hAnsiTheme="minorHAnsi" w:cstheme="minorHAnsi"/>
          <w:b/>
          <w:sz w:val="28"/>
          <w:szCs w:val="28"/>
          <w:lang w:val="en-US"/>
        </w:rPr>
        <w:t xml:space="preserve">Striking differences in weight gain after </w:t>
      </w:r>
      <w:proofErr w:type="spellStart"/>
      <w:r w:rsidRPr="003D56BE">
        <w:rPr>
          <w:rFonts w:asciiTheme="minorHAnsi" w:hAnsiTheme="minorHAnsi" w:cstheme="minorHAnsi"/>
          <w:b/>
          <w:sz w:val="28"/>
          <w:szCs w:val="28"/>
          <w:lang w:val="en-US"/>
        </w:rPr>
        <w:t>cART</w:t>
      </w:r>
      <w:proofErr w:type="spellEnd"/>
      <w:r w:rsidRPr="003D56B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initiation depending on early or </w:t>
      </w:r>
      <w:r w:rsidR="005363C3" w:rsidRPr="003D56BE">
        <w:rPr>
          <w:rFonts w:asciiTheme="minorHAnsi" w:hAnsiTheme="minorHAnsi" w:cstheme="minorHAnsi"/>
          <w:b/>
          <w:sz w:val="28"/>
          <w:szCs w:val="28"/>
          <w:lang w:val="en-US"/>
        </w:rPr>
        <w:t>advanced</w:t>
      </w:r>
      <w:r w:rsidRPr="003D56B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presentation</w:t>
      </w:r>
      <w:r w:rsidRPr="003D56BE">
        <w:rPr>
          <w:rFonts w:asciiTheme="minorHAnsi" w:hAnsiTheme="minorHAnsi" w:cstheme="minorHAnsi"/>
          <w:sz w:val="28"/>
          <w:szCs w:val="28"/>
          <w:lang w:val="en-US"/>
        </w:rPr>
        <w:t>:</w:t>
      </w:r>
      <w:r w:rsidRPr="003D56BE">
        <w:rPr>
          <w:rFonts w:asciiTheme="minorHAnsi" w:hAnsiTheme="minorHAnsi" w:cstheme="minorHAnsi"/>
          <w:b/>
          <w:sz w:val="28"/>
          <w:szCs w:val="28"/>
          <w:lang w:val="en-GB"/>
        </w:rPr>
        <w:t xml:space="preserve"> Results from the ANRS CO4 FHDH cohort</w:t>
      </w:r>
    </w:p>
    <w:p w14:paraId="0FE1EF0A" w14:textId="77777777" w:rsidR="00C76E41" w:rsidRPr="003D56BE" w:rsidRDefault="00C76E41" w:rsidP="00C76E41">
      <w:pPr>
        <w:tabs>
          <w:tab w:val="left" w:pos="1633"/>
        </w:tabs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14:paraId="699C17CA" w14:textId="05C914C2" w:rsidR="00C76E41" w:rsidRPr="003D56BE" w:rsidRDefault="00C76E41" w:rsidP="00C76E41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D56BE">
        <w:rPr>
          <w:rFonts w:asciiTheme="minorHAnsi" w:hAnsiTheme="minorHAnsi" w:cstheme="minorHAnsi"/>
          <w:sz w:val="22"/>
          <w:szCs w:val="22"/>
          <w:lang w:val="en-GB"/>
        </w:rPr>
        <w:t>Sophie GRABAR</w:t>
      </w:r>
      <w:r w:rsidR="00BB39EE" w:rsidRPr="003D56BE">
        <w:rPr>
          <w:rFonts w:asciiTheme="minorHAnsi" w:hAnsiTheme="minorHAnsi" w:cstheme="minorHAnsi"/>
          <w:sz w:val="22"/>
          <w:szCs w:val="22"/>
          <w:lang w:val="en-GB"/>
        </w:rPr>
        <w:t>*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Valérie POTARD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2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Lionel PIROTH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3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Sophie ABGRALL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4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Louis BERNARD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5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Clotilde ALLAVENA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6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Fabienne CABY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7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Pierre de TRUCHIS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8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Claudine DUVIVIER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9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Patricia ENEL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10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Christine KATLAMA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11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Marie-Aude KHUONG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12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Odile LAUNAY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13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Sophie MATHERON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14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Giovanna MELICA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15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Hugues MELLIEZ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16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Jean-Luc MEYNARD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17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Juliette PAVIE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18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Laurence SLAMA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19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 xml:space="preserve">, Sylvie </w:t>
      </w:r>
      <w:r w:rsidR="00CC6681" w:rsidRPr="003D56BE">
        <w:rPr>
          <w:rFonts w:asciiTheme="minorHAnsi" w:hAnsiTheme="minorHAnsi" w:cstheme="minorHAnsi"/>
          <w:sz w:val="22"/>
          <w:szCs w:val="22"/>
          <w:lang w:val="en-GB"/>
        </w:rPr>
        <w:t>BREGIGEON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20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Pierre TATTEVIN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21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Jacqueline CAPEAU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22</w:t>
      </w:r>
      <w:r w:rsidRPr="003D56BE">
        <w:rPr>
          <w:rFonts w:asciiTheme="minorHAnsi" w:hAnsiTheme="minorHAnsi" w:cstheme="minorHAnsi"/>
          <w:sz w:val="22"/>
          <w:szCs w:val="22"/>
          <w:lang w:val="en-GB"/>
        </w:rPr>
        <w:t>, and Dominique COSTAGLIOLA</w:t>
      </w:r>
      <w:r w:rsidRPr="003D56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2</w:t>
      </w:r>
    </w:p>
    <w:p w14:paraId="24499353" w14:textId="77777777" w:rsidR="00C76E41" w:rsidRPr="003D56BE" w:rsidRDefault="00C76E41" w:rsidP="000D5C15">
      <w:pPr>
        <w:adjustRightInd w:val="0"/>
        <w:spacing w:before="10" w:after="10"/>
        <w:rPr>
          <w:rFonts w:ascii="Arial" w:hAnsi="Arial" w:cs="Arial"/>
          <w:b/>
          <w:bCs/>
          <w:color w:val="000000"/>
          <w:u w:val="single"/>
          <w:lang w:val="en-GB"/>
        </w:rPr>
      </w:pPr>
    </w:p>
    <w:p w14:paraId="35A5A30E" w14:textId="77777777" w:rsidR="00C76E41" w:rsidRPr="003D56BE" w:rsidRDefault="00C76E41" w:rsidP="000D5C15">
      <w:pPr>
        <w:spacing w:afterLines="60" w:after="144"/>
        <w:ind w:left="142" w:hanging="142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fr-FR"/>
        </w:rPr>
      </w:pPr>
      <w:r w:rsidRPr="003D56BE">
        <w:rPr>
          <w:rFonts w:asciiTheme="minorHAnsi" w:hAnsiTheme="minorHAnsi" w:cstheme="minorHAnsi"/>
        </w:rPr>
        <w:t xml:space="preserve">1 </w:t>
      </w:r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Sorbonne Université, INSERM, Institut Pierre Louis d’Epidémiologie et de Santé Publique, AP-HP, Hôpital St Antoine, F75012, Paris, France</w:t>
      </w:r>
      <w:r w:rsidRPr="003D56B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</w:p>
    <w:p w14:paraId="2E6D2A00" w14:textId="77777777" w:rsidR="00C76E41" w:rsidRPr="003D56BE" w:rsidRDefault="00C76E41" w:rsidP="000D5C15">
      <w:pPr>
        <w:spacing w:afterLines="60" w:after="144"/>
        <w:ind w:left="142" w:hanging="142"/>
        <w:rPr>
          <w:rFonts w:asciiTheme="minorHAnsi" w:eastAsiaTheme="minorHAnsi" w:hAnsiTheme="minorHAnsi" w:cstheme="minorHAnsi"/>
        </w:rPr>
      </w:pPr>
      <w:r w:rsidRPr="003D56BE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2 Sorbonne Université, INSERM, Institut Pierre Louis d’Epidémiologie et de Santé Publique, F75013, Paris, France </w:t>
      </w:r>
    </w:p>
    <w:p w14:paraId="2CF11AA4" w14:textId="77777777" w:rsidR="00C76E41" w:rsidRPr="003D56BE" w:rsidRDefault="00C76E41" w:rsidP="000D5C15">
      <w:pPr>
        <w:spacing w:afterLines="60" w:after="144"/>
        <w:outlineLvl w:val="0"/>
        <w:rPr>
          <w:rFonts w:asciiTheme="minorHAnsi" w:hAnsiTheme="minorHAnsi" w:cstheme="minorHAnsi"/>
        </w:rPr>
      </w:pPr>
      <w:r w:rsidRPr="003D56BE">
        <w:rPr>
          <w:rFonts w:asciiTheme="minorHAnsi" w:hAnsiTheme="minorHAnsi" w:cstheme="minorHAnsi"/>
        </w:rPr>
        <w:t xml:space="preserve">3 </w:t>
      </w:r>
      <w:proofErr w:type="spellStart"/>
      <w:r w:rsidRPr="003D56BE">
        <w:rPr>
          <w:rFonts w:asciiTheme="minorHAnsi" w:hAnsiTheme="minorHAnsi" w:cstheme="minorHAnsi"/>
        </w:rPr>
        <w:t>Infectious</w:t>
      </w:r>
      <w:proofErr w:type="spellEnd"/>
      <w:r w:rsidRPr="003D56BE">
        <w:rPr>
          <w:rFonts w:asciiTheme="minorHAnsi" w:hAnsiTheme="minorHAnsi" w:cstheme="minorHAnsi"/>
        </w:rPr>
        <w:t xml:space="preserve"> </w:t>
      </w:r>
      <w:proofErr w:type="spellStart"/>
      <w:r w:rsidRPr="003D56BE">
        <w:rPr>
          <w:rFonts w:asciiTheme="minorHAnsi" w:hAnsiTheme="minorHAnsi" w:cstheme="minorHAnsi"/>
        </w:rPr>
        <w:t>Diseases</w:t>
      </w:r>
      <w:proofErr w:type="spellEnd"/>
      <w:r w:rsidRPr="003D56BE">
        <w:rPr>
          <w:rFonts w:asciiTheme="minorHAnsi" w:hAnsiTheme="minorHAnsi" w:cstheme="minorHAnsi"/>
        </w:rPr>
        <w:t xml:space="preserve"> </w:t>
      </w:r>
      <w:proofErr w:type="spellStart"/>
      <w:r w:rsidRPr="003D56BE">
        <w:rPr>
          <w:rFonts w:asciiTheme="minorHAnsi" w:hAnsiTheme="minorHAnsi" w:cstheme="minorHAnsi"/>
        </w:rPr>
        <w:t>Department</w:t>
      </w:r>
      <w:proofErr w:type="spellEnd"/>
      <w:r w:rsidRPr="003D56BE">
        <w:rPr>
          <w:rFonts w:asciiTheme="minorHAnsi" w:hAnsiTheme="minorHAnsi" w:cstheme="minorHAnsi"/>
        </w:rPr>
        <w:t>, CHU Dijon, and Inserm CIC 1432 Université de Bourgogne, France</w:t>
      </w:r>
    </w:p>
    <w:p w14:paraId="3897DAD9" w14:textId="77777777" w:rsidR="00C76E41" w:rsidRPr="003D56BE" w:rsidRDefault="00C76E41" w:rsidP="000D5C15">
      <w:pPr>
        <w:spacing w:afterLines="60" w:after="144"/>
        <w:ind w:left="142" w:hanging="142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4 AP-HP, Hôpital Béclère, Service de Médecine Interne, Clamart and Université Paris-Saclay, CESP INSERM U1018, Le Kremlin-Bicêtre, France</w:t>
      </w:r>
    </w:p>
    <w:p w14:paraId="34B3856F" w14:textId="77777777" w:rsidR="00C76E41" w:rsidRPr="003D56BE" w:rsidRDefault="00C76E41" w:rsidP="000D5C15">
      <w:pPr>
        <w:spacing w:afterLines="60" w:after="144"/>
        <w:ind w:left="142" w:hanging="142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5 Université de Tours, Tours, France </w:t>
      </w:r>
    </w:p>
    <w:p w14:paraId="6612BB8E" w14:textId="77777777" w:rsidR="00C76E41" w:rsidRPr="003D56BE" w:rsidRDefault="00C76E41" w:rsidP="000D5C15">
      <w:pPr>
        <w:spacing w:afterLines="60" w:after="144"/>
        <w:ind w:left="142" w:hanging="142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6 </w:t>
      </w:r>
      <w:proofErr w:type="spellStart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Infectious</w:t>
      </w:r>
      <w:proofErr w:type="spellEnd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Diseases</w:t>
      </w:r>
      <w:proofErr w:type="spellEnd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Department</w:t>
      </w:r>
      <w:proofErr w:type="spellEnd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INSERM EA1413, CHU de </w:t>
      </w:r>
      <w:r w:rsidRPr="003D56BE">
        <w:rPr>
          <w:rFonts w:asciiTheme="minorHAnsi" w:hAnsiTheme="minorHAnsi" w:cstheme="minorHAnsi"/>
          <w:color w:val="000000" w:themeColor="text1"/>
        </w:rPr>
        <w:t>Nantes, France</w:t>
      </w:r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</w:p>
    <w:p w14:paraId="77B21451" w14:textId="77777777" w:rsidR="00C76E41" w:rsidRPr="003D56BE" w:rsidRDefault="00C76E41" w:rsidP="000D5C15">
      <w:pPr>
        <w:spacing w:afterLines="60" w:after="144"/>
        <w:ind w:left="142" w:hanging="142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7 Unité VIH-IST, Service d’</w:t>
      </w:r>
      <w:proofErr w:type="spellStart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Immuno-Hematologie</w:t>
      </w:r>
      <w:proofErr w:type="spellEnd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Hopital</w:t>
      </w:r>
      <w:proofErr w:type="spellEnd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Victor </w:t>
      </w:r>
      <w:proofErr w:type="spellStart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Dupouy</w:t>
      </w:r>
      <w:proofErr w:type="spellEnd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, Argenteuil and Sorbonne Université, INSERM, Institut Pierre Louis d’Epidémiologie et de Sante Publique, F-75013 Paris, France</w:t>
      </w:r>
    </w:p>
    <w:p w14:paraId="05C2708C" w14:textId="77777777" w:rsidR="00C76E41" w:rsidRPr="003D56BE" w:rsidRDefault="00C76E41" w:rsidP="000D5C15">
      <w:pPr>
        <w:spacing w:afterLines="60" w:after="144"/>
        <w:ind w:left="142" w:hanging="142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8 AP-HP Hôpital Raymond Poincaré, Université Paris-Saclay, Garches, France</w:t>
      </w:r>
    </w:p>
    <w:p w14:paraId="0F646DEC" w14:textId="77777777" w:rsidR="00C76E41" w:rsidRPr="003D56BE" w:rsidRDefault="00C76E41" w:rsidP="000D5C15">
      <w:pPr>
        <w:spacing w:afterLines="60" w:after="144"/>
        <w:ind w:left="142" w:hanging="142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9 AP-HP, Hôpital Necker-Enfants Malades, Service de Maladies Infectieuses et Tropicales, Centre d’Infectiologie Necker-Pasteur, Paris, France, IHU Imagine, Paris, France. Institut Cochin - CNRS 8104 - INSERM U1016, Université Paris Cité, Paris, France. Institut Pasteur, Centre Médical de l’Institut Pasteur, Paris France </w:t>
      </w:r>
    </w:p>
    <w:p w14:paraId="1AD9C004" w14:textId="77777777" w:rsidR="00C76E41" w:rsidRPr="003D56BE" w:rsidRDefault="00C76E41" w:rsidP="000D5C15">
      <w:pPr>
        <w:spacing w:afterLines="60" w:after="144"/>
        <w:ind w:left="142" w:hanging="142"/>
        <w:rPr>
          <w:rFonts w:asciiTheme="minorHAnsi" w:hAnsiTheme="minorHAnsi" w:cstheme="minorHAnsi"/>
          <w:color w:val="000000"/>
        </w:rPr>
      </w:pPr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10 Assistance Publique-Hôpitaux de Marseille</w:t>
      </w:r>
      <w:r w:rsidRPr="003D56BE">
        <w:rPr>
          <w:rFonts w:asciiTheme="minorHAnsi" w:hAnsiTheme="minorHAnsi" w:cstheme="minorHAnsi"/>
          <w:color w:val="000000"/>
        </w:rPr>
        <w:t xml:space="preserve">, Public </w:t>
      </w:r>
      <w:proofErr w:type="spellStart"/>
      <w:r w:rsidRPr="003D56BE">
        <w:rPr>
          <w:rFonts w:asciiTheme="minorHAnsi" w:hAnsiTheme="minorHAnsi" w:cstheme="minorHAnsi"/>
          <w:color w:val="000000"/>
        </w:rPr>
        <w:t>Health</w:t>
      </w:r>
      <w:proofErr w:type="spellEnd"/>
      <w:r w:rsidRPr="003D56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D56BE">
        <w:rPr>
          <w:rFonts w:asciiTheme="minorHAnsi" w:hAnsiTheme="minorHAnsi" w:cstheme="minorHAnsi"/>
          <w:color w:val="000000"/>
        </w:rPr>
        <w:t>Department</w:t>
      </w:r>
      <w:proofErr w:type="spellEnd"/>
      <w:r w:rsidRPr="003D56BE">
        <w:rPr>
          <w:rFonts w:asciiTheme="minorHAnsi" w:hAnsiTheme="minorHAnsi" w:cstheme="minorHAnsi"/>
          <w:color w:val="000000"/>
        </w:rPr>
        <w:t xml:space="preserve">, Marseille and Aix-Marseille </w:t>
      </w:r>
      <w:proofErr w:type="spellStart"/>
      <w:r w:rsidRPr="003D56BE">
        <w:rPr>
          <w:rFonts w:asciiTheme="minorHAnsi" w:hAnsiTheme="minorHAnsi" w:cstheme="minorHAnsi"/>
          <w:color w:val="000000"/>
        </w:rPr>
        <w:t>University</w:t>
      </w:r>
      <w:proofErr w:type="spellEnd"/>
      <w:r w:rsidRPr="003D56B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D56BE">
        <w:rPr>
          <w:rFonts w:asciiTheme="minorHAnsi" w:hAnsiTheme="minorHAnsi" w:cstheme="minorHAnsi"/>
          <w:color w:val="000000"/>
        </w:rPr>
        <w:t>CEReSS</w:t>
      </w:r>
      <w:proofErr w:type="spellEnd"/>
      <w:r w:rsidRPr="003D56B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D56BE">
        <w:rPr>
          <w:rFonts w:asciiTheme="minorHAnsi" w:hAnsiTheme="minorHAnsi" w:cstheme="minorHAnsi"/>
          <w:color w:val="000000"/>
        </w:rPr>
        <w:t>Health</w:t>
      </w:r>
      <w:proofErr w:type="spellEnd"/>
      <w:r w:rsidRPr="003D56BE">
        <w:rPr>
          <w:rFonts w:asciiTheme="minorHAnsi" w:hAnsiTheme="minorHAnsi" w:cstheme="minorHAnsi"/>
          <w:color w:val="000000"/>
        </w:rPr>
        <w:t xml:space="preserve"> Service </w:t>
      </w:r>
      <w:proofErr w:type="spellStart"/>
      <w:r w:rsidRPr="003D56BE">
        <w:rPr>
          <w:rFonts w:asciiTheme="minorHAnsi" w:hAnsiTheme="minorHAnsi" w:cstheme="minorHAnsi"/>
          <w:color w:val="000000"/>
        </w:rPr>
        <w:t>Research</w:t>
      </w:r>
      <w:proofErr w:type="spellEnd"/>
      <w:r w:rsidRPr="003D56BE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3D56BE">
        <w:rPr>
          <w:rFonts w:asciiTheme="minorHAnsi" w:hAnsiTheme="minorHAnsi" w:cstheme="minorHAnsi"/>
          <w:color w:val="000000"/>
        </w:rPr>
        <w:t>Quality</w:t>
      </w:r>
      <w:proofErr w:type="spellEnd"/>
      <w:r w:rsidRPr="003D56BE">
        <w:rPr>
          <w:rFonts w:asciiTheme="minorHAnsi" w:hAnsiTheme="minorHAnsi" w:cstheme="minorHAnsi"/>
          <w:color w:val="000000"/>
        </w:rPr>
        <w:t xml:space="preserve"> of Life Center, Marseille, France.</w:t>
      </w:r>
    </w:p>
    <w:p w14:paraId="2EA825A8" w14:textId="77777777" w:rsidR="00C76E41" w:rsidRPr="003D56BE" w:rsidRDefault="00C76E41" w:rsidP="000D5C15">
      <w:pPr>
        <w:pStyle w:val="NormalWeb"/>
        <w:spacing w:before="0" w:beforeAutospacing="0" w:afterLines="60" w:after="144" w:afterAutospacing="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3D56BE">
        <w:rPr>
          <w:rFonts w:asciiTheme="minorHAnsi" w:hAnsiTheme="minorHAnsi" w:cstheme="minorHAnsi"/>
          <w:sz w:val="20"/>
          <w:szCs w:val="20"/>
        </w:rPr>
        <w:t xml:space="preserve">11 AP-HP, </w:t>
      </w:r>
      <w:r w:rsidRPr="003D56B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Sorbonne Université, INSERM, Institut Pierre Louis d’Epidémiologie et de Santé Publique, AP-HP, Hôpital </w:t>
      </w:r>
      <w:r w:rsidRPr="003D56BE">
        <w:rPr>
          <w:rFonts w:asciiTheme="minorHAnsi" w:hAnsiTheme="minorHAnsi" w:cstheme="minorHAnsi"/>
          <w:sz w:val="20"/>
          <w:szCs w:val="20"/>
        </w:rPr>
        <w:t>Pitié-Salpêtrière, Paris, France</w:t>
      </w:r>
      <w:r w:rsidRPr="003D56BE">
        <w:rPr>
          <w:rFonts w:asciiTheme="minorHAnsi" w:hAnsiTheme="minorHAnsi" w:cstheme="minorHAnsi"/>
          <w:sz w:val="20"/>
          <w:szCs w:val="20"/>
        </w:rPr>
        <w:br/>
      </w:r>
      <w:r w:rsidRPr="003D56BE">
        <w:rPr>
          <w:rFonts w:asciiTheme="minorHAnsi" w:hAnsiTheme="minorHAnsi" w:cstheme="minorHAnsi"/>
          <w:color w:val="000000"/>
          <w:sz w:val="20"/>
          <w:szCs w:val="20"/>
        </w:rPr>
        <w:t>12 Hôpital Delafontaine, Saint-Denis, France</w:t>
      </w:r>
    </w:p>
    <w:p w14:paraId="03B96D76" w14:textId="77777777" w:rsidR="00C76E41" w:rsidRPr="003D56BE" w:rsidRDefault="00C76E41" w:rsidP="000D5C15">
      <w:pPr>
        <w:spacing w:afterLines="60" w:after="144"/>
        <w:outlineLvl w:val="0"/>
        <w:rPr>
          <w:rFonts w:asciiTheme="minorHAnsi" w:eastAsiaTheme="minorHAnsi" w:hAnsiTheme="minorHAnsi" w:cstheme="minorHAnsi"/>
        </w:rPr>
      </w:pPr>
      <w:r w:rsidRPr="003D56BE">
        <w:rPr>
          <w:rFonts w:asciiTheme="minorHAnsi" w:hAnsiTheme="minorHAnsi" w:cstheme="minorHAnsi"/>
        </w:rPr>
        <w:t xml:space="preserve">13 </w:t>
      </w:r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Université Paris-</w:t>
      </w:r>
      <w:proofErr w:type="gramStart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Cité;</w:t>
      </w:r>
      <w:proofErr w:type="gramEnd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AP-HP, Hôpital Cochin; Inserm, CIC 1417; Paris, France</w:t>
      </w:r>
    </w:p>
    <w:p w14:paraId="7BA8E9A8" w14:textId="77777777" w:rsidR="00C76E41" w:rsidRPr="003D56BE" w:rsidRDefault="00C76E41" w:rsidP="000D5C15">
      <w:pPr>
        <w:spacing w:afterLines="60" w:after="144"/>
        <w:outlineLvl w:val="0"/>
        <w:rPr>
          <w:rFonts w:asciiTheme="minorHAnsi" w:eastAsiaTheme="minorHAnsi" w:hAnsiTheme="minorHAnsi" w:cstheme="minorHAnsi"/>
        </w:rPr>
      </w:pPr>
      <w:r w:rsidRPr="003D56BE">
        <w:rPr>
          <w:rFonts w:asciiTheme="minorHAnsi" w:hAnsiTheme="minorHAnsi" w:cstheme="minorHAnsi"/>
        </w:rPr>
        <w:t>14 Service de M</w:t>
      </w:r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aladies infectieuses et tropicales, Hospital Bichat-Claude Bernard, GHU Paris Nord, AP-HP, France</w:t>
      </w:r>
    </w:p>
    <w:p w14:paraId="1A18CF2A" w14:textId="77777777" w:rsidR="00C76E41" w:rsidRPr="003D56BE" w:rsidRDefault="00C76E41" w:rsidP="000D5C15">
      <w:pPr>
        <w:pStyle w:val="NormalWeb"/>
        <w:spacing w:before="0" w:beforeAutospacing="0" w:afterLines="60" w:after="144" w:afterAutospacing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3D56BE">
        <w:rPr>
          <w:rFonts w:asciiTheme="minorHAnsi" w:hAnsiTheme="minorHAnsi" w:cstheme="minorHAnsi"/>
          <w:sz w:val="20"/>
          <w:szCs w:val="20"/>
          <w:lang w:val="en-US"/>
        </w:rPr>
        <w:t xml:space="preserve">15 </w:t>
      </w:r>
      <w:r w:rsidRPr="003D56BE">
        <w:rPr>
          <w:rFonts w:asciiTheme="minorHAnsi" w:eastAsiaTheme="minorHAnsi" w:hAnsiTheme="minorHAnsi" w:cstheme="minorHAnsi"/>
          <w:sz w:val="20"/>
          <w:szCs w:val="20"/>
          <w:lang w:val="en-US"/>
        </w:rPr>
        <w:t xml:space="preserve">Clinical Immunology and Infectious Diseases Department, Henri </w:t>
      </w:r>
      <w:proofErr w:type="spellStart"/>
      <w:r w:rsidRPr="003D56BE">
        <w:rPr>
          <w:rFonts w:asciiTheme="minorHAnsi" w:eastAsiaTheme="minorHAnsi" w:hAnsiTheme="minorHAnsi" w:cstheme="minorHAnsi"/>
          <w:sz w:val="20"/>
          <w:szCs w:val="20"/>
          <w:lang w:val="en-US"/>
        </w:rPr>
        <w:t>Mondor</w:t>
      </w:r>
      <w:proofErr w:type="spellEnd"/>
      <w:r w:rsidRPr="003D56BE">
        <w:rPr>
          <w:rFonts w:asciiTheme="minorHAnsi" w:eastAsiaTheme="minorHAnsi" w:hAnsiTheme="minorHAnsi" w:cstheme="minorHAnsi"/>
          <w:sz w:val="20"/>
          <w:szCs w:val="20"/>
          <w:lang w:val="en-US"/>
        </w:rPr>
        <w:t xml:space="preserve"> Hospital, Creteil,</w:t>
      </w:r>
      <w:r w:rsidRPr="003D56BE">
        <w:rPr>
          <w:color w:val="000000"/>
          <w:sz w:val="20"/>
          <w:szCs w:val="20"/>
          <w:lang w:val="en-US"/>
        </w:rPr>
        <w:t xml:space="preserve"> </w:t>
      </w:r>
      <w:r w:rsidRPr="003D56BE">
        <w:rPr>
          <w:rFonts w:asciiTheme="minorHAnsi" w:hAnsiTheme="minorHAnsi" w:cstheme="minorHAnsi"/>
          <w:color w:val="000000"/>
          <w:sz w:val="20"/>
          <w:szCs w:val="20"/>
          <w:lang w:val="en-US"/>
        </w:rPr>
        <w:t>France</w:t>
      </w:r>
    </w:p>
    <w:p w14:paraId="44D03EEC" w14:textId="77777777" w:rsidR="00C76E41" w:rsidRPr="003D56BE" w:rsidRDefault="00C76E41" w:rsidP="000D5C15">
      <w:pPr>
        <w:spacing w:afterLines="60" w:after="144"/>
        <w:outlineLvl w:val="0"/>
        <w:rPr>
          <w:rFonts w:asciiTheme="minorHAnsi" w:hAnsiTheme="minorHAnsi" w:cstheme="minorHAnsi"/>
        </w:rPr>
      </w:pPr>
      <w:r w:rsidRPr="003D56BE">
        <w:rPr>
          <w:rFonts w:asciiTheme="minorHAnsi" w:hAnsiTheme="minorHAnsi" w:cstheme="minorHAnsi"/>
        </w:rPr>
        <w:t xml:space="preserve">16 </w:t>
      </w:r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Médecine Interne, Hôpital </w:t>
      </w:r>
      <w:proofErr w:type="spellStart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Riaumont</w:t>
      </w:r>
      <w:proofErr w:type="spellEnd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, 62 800, Liévin, France</w:t>
      </w:r>
    </w:p>
    <w:p w14:paraId="040AB436" w14:textId="77777777" w:rsidR="00C76E41" w:rsidRPr="003D56BE" w:rsidRDefault="00C76E41" w:rsidP="000D5C15">
      <w:pPr>
        <w:spacing w:afterLines="60" w:after="144"/>
        <w:outlineLvl w:val="0"/>
        <w:rPr>
          <w:rFonts w:asciiTheme="minorHAnsi" w:eastAsia="Times New Roman" w:hAnsiTheme="minorHAnsi" w:cstheme="minorHAnsi"/>
          <w:color w:val="000000"/>
          <w:lang w:val="en-US"/>
        </w:rPr>
      </w:pPr>
      <w:bookmarkStart w:id="0" w:name="_Hlk106118416"/>
      <w:r w:rsidRPr="003D56BE">
        <w:rPr>
          <w:rFonts w:asciiTheme="minorHAnsi" w:hAnsiTheme="minorHAnsi" w:cstheme="minorHAnsi"/>
          <w:lang w:val="en-US"/>
        </w:rPr>
        <w:t>17</w:t>
      </w:r>
      <w:r w:rsidRPr="003D56BE">
        <w:rPr>
          <w:lang w:val="en-US"/>
        </w:rPr>
        <w:t xml:space="preserve"> </w:t>
      </w:r>
      <w:r w:rsidRPr="003D56BE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AP-HP, Department of Infectious Diseases, Saint-Antoine Hospital, Paris, France</w:t>
      </w:r>
      <w:bookmarkEnd w:id="0"/>
      <w:r w:rsidRPr="003D56BE">
        <w:rPr>
          <w:rFonts w:asciiTheme="minorHAnsi" w:hAnsiTheme="minorHAnsi" w:cstheme="minorHAnsi"/>
          <w:lang w:val="en-US"/>
        </w:rPr>
        <w:t xml:space="preserve"> </w:t>
      </w:r>
    </w:p>
    <w:p w14:paraId="29B0323E" w14:textId="77777777" w:rsidR="00C76E41" w:rsidRPr="003D56BE" w:rsidRDefault="00C76E41" w:rsidP="000D5C15">
      <w:pPr>
        <w:spacing w:afterLines="60" w:after="144"/>
        <w:outlineLvl w:val="0"/>
        <w:rPr>
          <w:rFonts w:asciiTheme="minorHAnsi" w:eastAsia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3D56BE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18 Department of Immunology and Infectious Diseases, AP-HP Hôtel-Dieu, Paris, France</w:t>
      </w:r>
    </w:p>
    <w:p w14:paraId="678437F5" w14:textId="77777777" w:rsidR="00C76E41" w:rsidRPr="003D56BE" w:rsidRDefault="00C76E41" w:rsidP="000D5C15">
      <w:pPr>
        <w:spacing w:afterLines="60" w:after="144"/>
        <w:outlineLvl w:val="0"/>
        <w:rPr>
          <w:rFonts w:asciiTheme="minorHAnsi" w:eastAsiaTheme="minorHAnsi" w:hAnsiTheme="minorHAnsi" w:cstheme="minorHAnsi"/>
        </w:rPr>
      </w:pPr>
      <w:r w:rsidRPr="003D56BE">
        <w:rPr>
          <w:rFonts w:asciiTheme="minorHAnsi" w:hAnsiTheme="minorHAnsi" w:cstheme="minorHAnsi"/>
        </w:rPr>
        <w:t xml:space="preserve">19 </w:t>
      </w:r>
      <w:proofErr w:type="spellStart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Infectious</w:t>
      </w:r>
      <w:proofErr w:type="spellEnd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>diseases</w:t>
      </w:r>
      <w:proofErr w:type="spellEnd"/>
      <w:r w:rsidRPr="003D56B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Unit, Hôtel Dieu Hospital, APHP, Paris, France</w:t>
      </w:r>
    </w:p>
    <w:p w14:paraId="56639E20" w14:textId="77777777" w:rsidR="00C76E41" w:rsidRPr="003D56BE" w:rsidRDefault="00C76E41" w:rsidP="000D5C15">
      <w:pPr>
        <w:spacing w:afterLines="60" w:after="144"/>
        <w:outlineLvl w:val="0"/>
        <w:rPr>
          <w:rFonts w:asciiTheme="minorHAnsi" w:eastAsiaTheme="minorHAnsi" w:hAnsiTheme="minorHAnsi" w:cstheme="minorHAnsi"/>
        </w:rPr>
      </w:pPr>
      <w:r w:rsidRPr="003D56BE">
        <w:rPr>
          <w:rFonts w:asciiTheme="minorHAnsi" w:hAnsiTheme="minorHAnsi" w:cstheme="minorHAnsi"/>
        </w:rPr>
        <w:t>20 Aix-Marseille Université, APHM, Hôpital Sainte-Marguerite, Marseille, France</w:t>
      </w:r>
    </w:p>
    <w:p w14:paraId="46B60F96" w14:textId="77777777" w:rsidR="00C76E41" w:rsidRPr="003D56BE" w:rsidRDefault="00C76E41" w:rsidP="000D5C15">
      <w:pPr>
        <w:spacing w:afterLines="60" w:after="144"/>
        <w:outlineLvl w:val="0"/>
        <w:rPr>
          <w:rFonts w:asciiTheme="minorHAnsi" w:eastAsiaTheme="minorHAnsi" w:hAnsiTheme="minorHAnsi" w:cstheme="minorHAnsi"/>
        </w:rPr>
      </w:pPr>
      <w:r w:rsidRPr="003D56BE">
        <w:rPr>
          <w:rFonts w:asciiTheme="minorHAnsi" w:hAnsiTheme="minorHAnsi" w:cstheme="minorHAnsi"/>
        </w:rPr>
        <w:t>21 Maladies Infectieuses et Réanimation Médicale, Hôpital Pontchaillou, Centre Hospitalo-Universitaire, Rennes, France</w:t>
      </w:r>
    </w:p>
    <w:p w14:paraId="5180BECA" w14:textId="77777777" w:rsidR="00C76E41" w:rsidRPr="003D56BE" w:rsidRDefault="00C76E41" w:rsidP="000D5C15">
      <w:pPr>
        <w:spacing w:afterLines="60" w:after="144"/>
        <w:outlineLvl w:val="0"/>
        <w:rPr>
          <w:rFonts w:asciiTheme="minorHAnsi" w:eastAsiaTheme="minorHAnsi" w:hAnsiTheme="minorHAnsi" w:cstheme="minorHAnsi"/>
        </w:rPr>
      </w:pPr>
      <w:r w:rsidRPr="003D56BE">
        <w:rPr>
          <w:rFonts w:asciiTheme="minorHAnsi" w:hAnsiTheme="minorHAnsi" w:cstheme="minorHAnsi"/>
        </w:rPr>
        <w:t xml:space="preserve">22 </w:t>
      </w:r>
      <w:r w:rsidRPr="003D56BE">
        <w:rPr>
          <w:rFonts w:asciiTheme="minorHAnsi" w:hAnsiTheme="minorHAnsi" w:cstheme="minorHAnsi"/>
          <w:color w:val="000000" w:themeColor="text1"/>
        </w:rPr>
        <w:t xml:space="preserve">Sorbonne Université, INSERM UMR_S 938, Centre de Recherche Saint-Antoine (CRSA), Institute of </w:t>
      </w:r>
      <w:proofErr w:type="spellStart"/>
      <w:r w:rsidRPr="003D56BE">
        <w:rPr>
          <w:rFonts w:asciiTheme="minorHAnsi" w:hAnsiTheme="minorHAnsi" w:cstheme="minorHAnsi"/>
          <w:color w:val="000000" w:themeColor="text1"/>
        </w:rPr>
        <w:t>Cardiometabolism</w:t>
      </w:r>
      <w:proofErr w:type="spellEnd"/>
      <w:r w:rsidRPr="003D56BE">
        <w:rPr>
          <w:rFonts w:asciiTheme="minorHAnsi" w:hAnsiTheme="minorHAnsi" w:cstheme="minorHAnsi"/>
          <w:color w:val="000000" w:themeColor="text1"/>
        </w:rPr>
        <w:t xml:space="preserve"> and Nutrition (ICAN), F75012 Paris, France</w:t>
      </w:r>
    </w:p>
    <w:p w14:paraId="5324284B" w14:textId="77777777" w:rsidR="00C76E41" w:rsidRPr="003D56BE" w:rsidRDefault="00C76E41" w:rsidP="00C76E41">
      <w:pPr>
        <w:adjustRightInd w:val="0"/>
        <w:spacing w:before="10" w:after="10"/>
        <w:rPr>
          <w:rFonts w:ascii="Arial" w:hAnsi="Arial" w:cs="Arial"/>
          <w:b/>
          <w:bCs/>
          <w:color w:val="000000"/>
          <w:u w:val="single"/>
        </w:rPr>
      </w:pPr>
    </w:p>
    <w:p w14:paraId="2D2AA814" w14:textId="77777777" w:rsidR="000D5C15" w:rsidRPr="003D56BE" w:rsidRDefault="000D5C15">
      <w:pPr>
        <w:autoSpaceDE/>
        <w:autoSpaceDN/>
        <w:spacing w:after="160" w:line="259" w:lineRule="auto"/>
        <w:rPr>
          <w:rFonts w:ascii="Arial" w:hAnsi="Arial" w:cs="Arial"/>
          <w:b/>
          <w:bCs/>
          <w:color w:val="000000"/>
          <w:u w:val="single"/>
        </w:rPr>
      </w:pPr>
      <w:r w:rsidRPr="003D56BE">
        <w:rPr>
          <w:rFonts w:ascii="Arial" w:hAnsi="Arial" w:cs="Arial"/>
          <w:b/>
          <w:bCs/>
          <w:color w:val="000000"/>
          <w:u w:val="single"/>
        </w:rPr>
        <w:br w:type="page"/>
      </w:r>
    </w:p>
    <w:p w14:paraId="587ED125" w14:textId="77777777" w:rsidR="00C76E41" w:rsidRPr="003D56BE" w:rsidRDefault="00C76E41" w:rsidP="00C76E41">
      <w:pPr>
        <w:adjustRightInd w:val="0"/>
        <w:spacing w:before="10" w:after="10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u w:val="single"/>
        </w:rPr>
        <w:lastRenderedPageBreak/>
        <w:t xml:space="preserve">Table </w:t>
      </w:r>
      <w:r w:rsidR="0079682F" w:rsidRPr="003D56BE">
        <w:rPr>
          <w:rFonts w:ascii="Arial" w:hAnsi="Arial" w:cs="Arial"/>
          <w:b/>
          <w:bCs/>
          <w:color w:val="000000"/>
          <w:u w:val="single"/>
        </w:rPr>
        <w:t>S</w:t>
      </w:r>
      <w:r w:rsidRPr="003D56BE">
        <w:rPr>
          <w:rFonts w:ascii="Arial" w:hAnsi="Arial" w:cs="Arial"/>
          <w:b/>
          <w:bCs/>
          <w:color w:val="000000"/>
          <w:u w:val="single"/>
        </w:rPr>
        <w:t>1.</w:t>
      </w:r>
      <w:r w:rsidRPr="003D56BE">
        <w:rPr>
          <w:rFonts w:ascii="Arial" w:hAnsi="Arial" w:cs="Arial"/>
          <w:b/>
          <w:bCs/>
          <w:color w:val="000000"/>
        </w:rPr>
        <w:t xml:space="preserve"> 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Description of initiated </w:t>
      </w:r>
      <w:proofErr w:type="spellStart"/>
      <w:r w:rsidRPr="003D56BE">
        <w:rPr>
          <w:rFonts w:ascii="Arial" w:hAnsi="Arial" w:cs="Arial"/>
          <w:b/>
          <w:bCs/>
          <w:color w:val="000000"/>
          <w:lang w:val="en"/>
        </w:rPr>
        <w:t>cART</w:t>
      </w:r>
      <w:proofErr w:type="spellEnd"/>
    </w:p>
    <w:p w14:paraId="142A5608" w14:textId="77777777" w:rsidR="00C76E41" w:rsidRPr="003D56BE" w:rsidRDefault="00C76E41" w:rsidP="00C76E41">
      <w:pPr>
        <w:adjustRightInd w:val="0"/>
        <w:spacing w:line="240" w:lineRule="atLeast"/>
        <w:jc w:val="both"/>
        <w:outlineLvl w:val="0"/>
        <w:rPr>
          <w:rFonts w:ascii="Arial" w:hAnsi="Arial" w:cs="Arial"/>
          <w:b/>
          <w:bCs/>
          <w:color w:val="000000"/>
          <w:lang w:val="en"/>
        </w:rPr>
      </w:pPr>
    </w:p>
    <w:tbl>
      <w:tblPr>
        <w:tblW w:w="340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958"/>
      </w:tblGrid>
      <w:tr w:rsidR="00C76E41" w:rsidRPr="003D56BE" w14:paraId="166683EF" w14:textId="77777777" w:rsidTr="00E420E2">
        <w:trPr>
          <w:trHeight w:val="259"/>
        </w:trPr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331F5D" w14:textId="77777777" w:rsidR="00C76E41" w:rsidRPr="003D56BE" w:rsidRDefault="00C76E41" w:rsidP="00E420E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6FDF0" w14:textId="77777777" w:rsidR="00C76E41" w:rsidRPr="003D56BE" w:rsidRDefault="00C76E41" w:rsidP="00E420E2">
            <w:pPr>
              <w:adjustRightInd w:val="0"/>
              <w:spacing w:before="120" w:after="120" w:line="240" w:lineRule="atLeast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  <w:p w14:paraId="2188C126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3D56BE">
              <w:rPr>
                <w:b/>
                <w:sz w:val="18"/>
                <w:szCs w:val="18"/>
                <w:lang w:val="en-GB"/>
              </w:rPr>
              <w:t>n</w:t>
            </w:r>
          </w:p>
        </w:tc>
      </w:tr>
      <w:tr w:rsidR="00C76E41" w:rsidRPr="003D56BE" w14:paraId="65DCEB8A" w14:textId="77777777" w:rsidTr="00E420E2">
        <w:trPr>
          <w:trHeight w:val="19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012FB" w14:textId="77777777" w:rsidR="00C76E41" w:rsidRPr="003D56BE" w:rsidRDefault="00C76E41" w:rsidP="00E420E2">
            <w:pPr>
              <w:rPr>
                <w:b/>
                <w:sz w:val="18"/>
                <w:szCs w:val="18"/>
                <w:lang w:val="en-GB"/>
              </w:rPr>
            </w:pPr>
            <w:r w:rsidRPr="003D56BE">
              <w:rPr>
                <w:b/>
                <w:sz w:val="18"/>
                <w:szCs w:val="18"/>
                <w:lang w:val="en-GB"/>
              </w:rPr>
              <w:t xml:space="preserve">Initiated </w:t>
            </w:r>
            <w:proofErr w:type="spellStart"/>
            <w:r w:rsidRPr="003D56BE">
              <w:rPr>
                <w:b/>
                <w:sz w:val="18"/>
                <w:szCs w:val="18"/>
                <w:lang w:val="en-GB"/>
              </w:rPr>
              <w:t>cART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0451900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12773</w:t>
            </w:r>
          </w:p>
        </w:tc>
      </w:tr>
      <w:tr w:rsidR="00C76E41" w:rsidRPr="003D56BE" w14:paraId="4C2D14E1" w14:textId="77777777" w:rsidTr="00E420E2">
        <w:trPr>
          <w:trHeight w:val="19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0577" w14:textId="77777777" w:rsidR="00C76E41" w:rsidRPr="003D56BE" w:rsidRDefault="00C76E41" w:rsidP="00E420E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DEF9B7E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62970498" w14:textId="77777777" w:rsidTr="00E420E2">
        <w:trPr>
          <w:trHeight w:val="22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C8FC" w14:textId="77777777" w:rsidR="00C76E41" w:rsidRPr="003D56BE" w:rsidRDefault="00C76E41" w:rsidP="00E420E2">
            <w:pPr>
              <w:rPr>
                <w:b/>
                <w:sz w:val="18"/>
                <w:szCs w:val="18"/>
                <w:lang w:val="en-GB"/>
              </w:rPr>
            </w:pPr>
            <w:r w:rsidRPr="003D56BE">
              <w:rPr>
                <w:b/>
                <w:sz w:val="18"/>
                <w:szCs w:val="18"/>
                <w:lang w:val="en-GB"/>
              </w:rPr>
              <w:t>combined with </w:t>
            </w:r>
            <w:proofErr w:type="gramStart"/>
            <w:r w:rsidRPr="003D56BE">
              <w:rPr>
                <w:b/>
                <w:sz w:val="18"/>
                <w:szCs w:val="18"/>
                <w:lang w:val="en-GB"/>
              </w:rPr>
              <w:t>INSTI :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5D9762A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391D1725" w14:textId="77777777" w:rsidTr="00E420E2">
        <w:trPr>
          <w:trHeight w:val="22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8252B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szCs w:val="18"/>
                <w:lang w:val="en-GB"/>
              </w:rPr>
              <w:t>TDF/FTC/RAL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5D6B651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469</w:t>
            </w:r>
          </w:p>
        </w:tc>
      </w:tr>
      <w:tr w:rsidR="00C76E41" w:rsidRPr="003D56BE" w14:paraId="24B2A8C7" w14:textId="77777777" w:rsidTr="00E420E2">
        <w:trPr>
          <w:trHeight w:val="21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B87D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lang w:val="en-GB"/>
              </w:rPr>
              <w:t>ABC/3TC</w:t>
            </w:r>
            <w:r w:rsidRPr="003D56BE">
              <w:rPr>
                <w:sz w:val="18"/>
                <w:szCs w:val="18"/>
                <w:lang w:val="en-GB"/>
              </w:rPr>
              <w:t>/DTG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56B6948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1171</w:t>
            </w:r>
          </w:p>
        </w:tc>
      </w:tr>
      <w:tr w:rsidR="00C76E41" w:rsidRPr="003D56BE" w14:paraId="4EB0A977" w14:textId="77777777" w:rsidTr="00E420E2">
        <w:trPr>
          <w:trHeight w:val="21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1A7EA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szCs w:val="18"/>
                <w:lang w:val="en-GB"/>
              </w:rPr>
              <w:t>TDF/FTC/DTG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B93C31A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751</w:t>
            </w:r>
          </w:p>
        </w:tc>
      </w:tr>
      <w:tr w:rsidR="00C76E41" w:rsidRPr="003D56BE" w14:paraId="6B8466EF" w14:textId="77777777" w:rsidTr="00E420E2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21F15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lang w:val="en-GB"/>
              </w:rPr>
              <w:t>TDF/FTC</w:t>
            </w:r>
            <w:r w:rsidRPr="003D56BE">
              <w:rPr>
                <w:sz w:val="18"/>
                <w:szCs w:val="18"/>
                <w:lang w:val="en-GB"/>
              </w:rPr>
              <w:t>/EVG/</w:t>
            </w:r>
            <w:proofErr w:type="spellStart"/>
            <w:r w:rsidRPr="003D56BE">
              <w:rPr>
                <w:sz w:val="18"/>
                <w:szCs w:val="18"/>
                <w:lang w:val="en-GB"/>
              </w:rPr>
              <w:t>cobi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14F5533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1214</w:t>
            </w:r>
          </w:p>
        </w:tc>
      </w:tr>
      <w:tr w:rsidR="00C76E41" w:rsidRPr="003D56BE" w14:paraId="29DD0CCA" w14:textId="77777777" w:rsidTr="00E420E2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DBDC2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lang w:val="en-GB"/>
              </w:rPr>
              <w:t>TAF/FTC</w:t>
            </w:r>
            <w:r w:rsidRPr="003D56BE">
              <w:rPr>
                <w:sz w:val="18"/>
                <w:szCs w:val="18"/>
                <w:lang w:val="en-GB"/>
              </w:rPr>
              <w:t>/EVG/</w:t>
            </w:r>
            <w:proofErr w:type="spellStart"/>
            <w:r w:rsidRPr="003D56BE">
              <w:rPr>
                <w:sz w:val="18"/>
                <w:szCs w:val="18"/>
                <w:lang w:val="en-GB"/>
              </w:rPr>
              <w:t>cobi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159AB5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652</w:t>
            </w:r>
          </w:p>
        </w:tc>
      </w:tr>
      <w:tr w:rsidR="00C76E41" w:rsidRPr="003D56BE" w14:paraId="1F70332E" w14:textId="77777777" w:rsidTr="00E420E2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05EC0" w14:textId="77777777" w:rsidR="00C76E41" w:rsidRPr="003D56BE" w:rsidRDefault="00C76E41" w:rsidP="00E420E2">
            <w:pPr>
              <w:spacing w:before="120"/>
              <w:rPr>
                <w:sz w:val="18"/>
                <w:lang w:val="en-GB"/>
              </w:rPr>
            </w:pPr>
            <w:r w:rsidRPr="003D56BE">
              <w:rPr>
                <w:b/>
                <w:sz w:val="18"/>
                <w:szCs w:val="18"/>
                <w:lang w:val="en-GB"/>
              </w:rPr>
              <w:t>combined with </w:t>
            </w:r>
            <w:proofErr w:type="gramStart"/>
            <w:r w:rsidRPr="003D56BE">
              <w:rPr>
                <w:b/>
                <w:sz w:val="18"/>
                <w:szCs w:val="18"/>
                <w:lang w:val="en-GB"/>
              </w:rPr>
              <w:t>PI :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07FBC85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557E9453" w14:textId="77777777" w:rsidTr="00E420E2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1EAA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lang w:val="en-GB"/>
              </w:rPr>
              <w:t>TDF/FTC</w:t>
            </w:r>
            <w:r w:rsidRPr="003D56BE">
              <w:rPr>
                <w:sz w:val="18"/>
                <w:szCs w:val="18"/>
                <w:lang w:val="en-GB"/>
              </w:rPr>
              <w:t>/DRV/</w:t>
            </w:r>
            <w:proofErr w:type="spellStart"/>
            <w:r w:rsidRPr="003D56BE">
              <w:rPr>
                <w:sz w:val="18"/>
                <w:szCs w:val="18"/>
                <w:lang w:val="en-GB"/>
              </w:rPr>
              <w:t>rtv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B6D2703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3815</w:t>
            </w:r>
          </w:p>
        </w:tc>
      </w:tr>
      <w:tr w:rsidR="00C76E41" w:rsidRPr="003D56BE" w14:paraId="0F091408" w14:textId="77777777" w:rsidTr="00E420E2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2644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lang w:val="en-GB"/>
              </w:rPr>
              <w:t>ABC/3TC</w:t>
            </w:r>
            <w:r w:rsidRPr="003D56BE">
              <w:rPr>
                <w:sz w:val="18"/>
                <w:szCs w:val="18"/>
                <w:lang w:val="en-GB"/>
              </w:rPr>
              <w:t>/DRV/</w:t>
            </w:r>
            <w:proofErr w:type="spellStart"/>
            <w:r w:rsidRPr="003D56BE">
              <w:rPr>
                <w:sz w:val="18"/>
                <w:szCs w:val="18"/>
                <w:lang w:val="en-GB"/>
              </w:rPr>
              <w:t>rtv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781F10B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633</w:t>
            </w:r>
          </w:p>
        </w:tc>
      </w:tr>
      <w:tr w:rsidR="00C76E41" w:rsidRPr="003D56BE" w14:paraId="0C61BF40" w14:textId="77777777" w:rsidTr="00E420E2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232FF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lang w:val="en-GB"/>
              </w:rPr>
              <w:t>TDF/FTC</w:t>
            </w:r>
            <w:r w:rsidRPr="003D56BE">
              <w:rPr>
                <w:sz w:val="18"/>
                <w:szCs w:val="18"/>
                <w:lang w:val="en-GB"/>
              </w:rPr>
              <w:t>/ATV/</w:t>
            </w:r>
            <w:proofErr w:type="spellStart"/>
            <w:r w:rsidRPr="003D56BE">
              <w:rPr>
                <w:sz w:val="18"/>
                <w:szCs w:val="18"/>
                <w:lang w:val="en-GB"/>
              </w:rPr>
              <w:t>rtv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E7B5466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694</w:t>
            </w:r>
          </w:p>
        </w:tc>
      </w:tr>
      <w:tr w:rsidR="00C76E41" w:rsidRPr="003D56BE" w14:paraId="591937F8" w14:textId="77777777" w:rsidTr="00E420E2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A6D6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lang w:val="en-GB"/>
              </w:rPr>
              <w:t>ABC/3TC</w:t>
            </w:r>
            <w:r w:rsidRPr="003D56BE">
              <w:rPr>
                <w:sz w:val="18"/>
                <w:szCs w:val="18"/>
                <w:lang w:val="en-GB"/>
              </w:rPr>
              <w:t>/ATV/</w:t>
            </w:r>
            <w:proofErr w:type="spellStart"/>
            <w:r w:rsidRPr="003D56BE">
              <w:rPr>
                <w:sz w:val="18"/>
                <w:szCs w:val="18"/>
                <w:lang w:val="en-GB"/>
              </w:rPr>
              <w:t>rtv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3F71624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185</w:t>
            </w:r>
          </w:p>
        </w:tc>
      </w:tr>
      <w:tr w:rsidR="00C76E41" w:rsidRPr="003D56BE" w14:paraId="2B4756CF" w14:textId="77777777" w:rsidTr="00E420E2">
        <w:trPr>
          <w:trHeight w:val="238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1D94" w14:textId="77777777" w:rsidR="00C76E41" w:rsidRPr="003D56BE" w:rsidRDefault="00C76E41" w:rsidP="00E420E2">
            <w:pPr>
              <w:spacing w:before="120"/>
              <w:rPr>
                <w:sz w:val="18"/>
                <w:lang w:val="en-GB"/>
              </w:rPr>
            </w:pPr>
            <w:r w:rsidRPr="003D56BE">
              <w:rPr>
                <w:b/>
                <w:sz w:val="18"/>
                <w:szCs w:val="18"/>
                <w:lang w:val="en-GB"/>
              </w:rPr>
              <w:t>combined with </w:t>
            </w:r>
            <w:proofErr w:type="gramStart"/>
            <w:r w:rsidRPr="003D56BE">
              <w:rPr>
                <w:b/>
                <w:sz w:val="18"/>
                <w:szCs w:val="18"/>
                <w:lang w:val="en-GB"/>
              </w:rPr>
              <w:t>NNRTI :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8CC939B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0F866101" w14:textId="77777777" w:rsidTr="00E420E2">
        <w:trPr>
          <w:trHeight w:val="238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A1133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lang w:val="en-GB"/>
              </w:rPr>
              <w:t>TDF/FTC</w:t>
            </w:r>
            <w:r w:rsidRPr="003D56BE">
              <w:rPr>
                <w:sz w:val="18"/>
                <w:szCs w:val="18"/>
                <w:lang w:val="en-GB"/>
              </w:rPr>
              <w:t>/EFV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D2AEBD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854</w:t>
            </w:r>
          </w:p>
        </w:tc>
      </w:tr>
      <w:tr w:rsidR="00C76E41" w:rsidRPr="003D56BE" w14:paraId="0E4AE40C" w14:textId="77777777" w:rsidTr="00E420E2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1CC2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lang w:val="en-GB"/>
              </w:rPr>
              <w:t>TDF/FTC</w:t>
            </w:r>
            <w:r w:rsidRPr="003D56BE">
              <w:rPr>
                <w:sz w:val="18"/>
                <w:szCs w:val="18"/>
                <w:lang w:val="en-GB"/>
              </w:rPr>
              <w:t>/RPV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D101D90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2187</w:t>
            </w:r>
          </w:p>
        </w:tc>
      </w:tr>
      <w:tr w:rsidR="00C76E41" w:rsidRPr="003D56BE" w14:paraId="6EDBA3A7" w14:textId="77777777" w:rsidTr="00E420E2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B65D1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TAF/FTC</w:t>
            </w:r>
            <w:r w:rsidRPr="003D56BE">
              <w:rPr>
                <w:sz w:val="18"/>
                <w:szCs w:val="18"/>
                <w:lang w:val="en-GB"/>
              </w:rPr>
              <w:t>/RPV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DEB60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148</w:t>
            </w:r>
          </w:p>
        </w:tc>
      </w:tr>
    </w:tbl>
    <w:p w14:paraId="7B223F71" w14:textId="77777777" w:rsidR="00C76E41" w:rsidRPr="003D56BE" w:rsidRDefault="00C76E41" w:rsidP="00C76E41">
      <w:pPr>
        <w:adjustRightInd w:val="0"/>
        <w:spacing w:line="240" w:lineRule="atLeast"/>
        <w:jc w:val="both"/>
        <w:outlineLvl w:val="0"/>
        <w:rPr>
          <w:sz w:val="18"/>
          <w:lang w:val="en-US"/>
        </w:rPr>
      </w:pPr>
    </w:p>
    <w:p w14:paraId="6BE8C2F7" w14:textId="77777777" w:rsidR="00C76E41" w:rsidRPr="003D56BE" w:rsidRDefault="00C76E41" w:rsidP="00C76E41">
      <w:pPr>
        <w:adjustRightInd w:val="0"/>
        <w:spacing w:line="240" w:lineRule="atLeast"/>
        <w:jc w:val="both"/>
        <w:outlineLvl w:val="0"/>
        <w:rPr>
          <w:sz w:val="18"/>
          <w:lang w:val="en-US"/>
        </w:rPr>
      </w:pPr>
    </w:p>
    <w:p w14:paraId="5B8C73BE" w14:textId="77777777" w:rsidR="00C76E41" w:rsidRPr="003D56BE" w:rsidRDefault="00C76E41" w:rsidP="00C76E41">
      <w:pPr>
        <w:adjustRightInd w:val="0"/>
        <w:spacing w:line="240" w:lineRule="atLeast"/>
        <w:jc w:val="both"/>
        <w:outlineLvl w:val="0"/>
        <w:rPr>
          <w:lang w:val="en-US"/>
        </w:rPr>
      </w:pPr>
      <w:r w:rsidRPr="003D56BE">
        <w:rPr>
          <w:b/>
          <w:lang w:val="en-US"/>
        </w:rPr>
        <w:t xml:space="preserve">Abbreviations: </w:t>
      </w:r>
      <w:proofErr w:type="spellStart"/>
      <w:r w:rsidRPr="003D56BE">
        <w:rPr>
          <w:lang w:val="en-US"/>
        </w:rPr>
        <w:t>cART</w:t>
      </w:r>
      <w:proofErr w:type="spellEnd"/>
      <w:r w:rsidRPr="003D56BE">
        <w:rPr>
          <w:lang w:val="en-US"/>
        </w:rPr>
        <w:t xml:space="preserve">, combined antiretroviral treatment; </w:t>
      </w:r>
      <w:bookmarkStart w:id="1" w:name="_Hlk106352560"/>
      <w:r w:rsidRPr="003D56BE">
        <w:rPr>
          <w:lang w:val="en-US"/>
        </w:rPr>
        <w:t xml:space="preserve">INSTI </w:t>
      </w:r>
      <w:bookmarkEnd w:id="1"/>
      <w:r w:rsidRPr="003D56BE">
        <w:rPr>
          <w:lang w:val="en-US"/>
        </w:rPr>
        <w:t xml:space="preserve">integrase strand transfer inhibitor; PI, Protease Inhibitor; </w:t>
      </w:r>
      <w:bookmarkStart w:id="2" w:name="_Hlk106352626"/>
      <w:r w:rsidRPr="003D56BE">
        <w:rPr>
          <w:lang w:val="en-US"/>
        </w:rPr>
        <w:t>NNRTI, Non-nucleoside reverse transcriptase inhibitor</w:t>
      </w:r>
      <w:bookmarkEnd w:id="2"/>
      <w:r w:rsidRPr="003D56BE">
        <w:rPr>
          <w:lang w:val="en-US"/>
        </w:rPr>
        <w:t xml:space="preserve">; RAL, </w:t>
      </w:r>
      <w:proofErr w:type="spellStart"/>
      <w:r w:rsidRPr="003D56BE">
        <w:rPr>
          <w:lang w:val="en-US"/>
        </w:rPr>
        <w:t>raltegravir</w:t>
      </w:r>
      <w:proofErr w:type="spellEnd"/>
      <w:r w:rsidRPr="003D56BE">
        <w:rPr>
          <w:lang w:val="en-US"/>
        </w:rPr>
        <w:t xml:space="preserve">; DTG, dolutegravir; EVG, elvitegravir; DRV, darunavir; ATV, atazanavir; EFV, efavirenz; RPV, </w:t>
      </w:r>
      <w:proofErr w:type="spellStart"/>
      <w:r w:rsidRPr="003D56BE">
        <w:rPr>
          <w:lang w:val="en-US"/>
        </w:rPr>
        <w:t>rilpivirine</w:t>
      </w:r>
      <w:proofErr w:type="spellEnd"/>
      <w:r w:rsidRPr="003D56BE">
        <w:rPr>
          <w:lang w:val="en-US"/>
        </w:rPr>
        <w:t xml:space="preserve">; COBI, cobicistat; RTV, ritonavir; TAF, tenofovir alafenamide; TDF, tenofovir disoproxil; FTC, emtricitabine; 3TC, lamivudine; ABC, abacavir </w:t>
      </w:r>
    </w:p>
    <w:p w14:paraId="36411D29" w14:textId="77777777" w:rsidR="00C76E41" w:rsidRPr="003D56BE" w:rsidRDefault="00C76E41" w:rsidP="00C76E41">
      <w:pPr>
        <w:adjustRightInd w:val="0"/>
        <w:spacing w:line="240" w:lineRule="atLeast"/>
        <w:jc w:val="both"/>
        <w:outlineLvl w:val="0"/>
        <w:rPr>
          <w:sz w:val="18"/>
          <w:lang w:val="en-US"/>
        </w:rPr>
      </w:pPr>
    </w:p>
    <w:p w14:paraId="7B087F43" w14:textId="77777777" w:rsidR="00C76E41" w:rsidRPr="003D56BE" w:rsidRDefault="00C76E41" w:rsidP="00C76E41">
      <w:pPr>
        <w:tabs>
          <w:tab w:val="left" w:pos="0"/>
        </w:tabs>
        <w:adjustRightInd w:val="0"/>
        <w:spacing w:before="10" w:after="10"/>
        <w:ind w:firstLine="720"/>
        <w:rPr>
          <w:rFonts w:ascii="Arial" w:hAnsi="Arial" w:cs="Arial"/>
          <w:b/>
          <w:bCs/>
          <w:color w:val="000000"/>
          <w:lang w:val="en-US"/>
        </w:rPr>
      </w:pPr>
    </w:p>
    <w:p w14:paraId="10073796" w14:textId="73AD6A7D" w:rsidR="00C76E41" w:rsidRPr="003D56BE" w:rsidRDefault="00C76E41" w:rsidP="00E420E2">
      <w:pPr>
        <w:adjustRightInd w:val="0"/>
        <w:spacing w:before="10" w:after="10"/>
        <w:ind w:left="851" w:hanging="851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lang w:val="en"/>
        </w:rPr>
        <w:br w:type="page"/>
      </w:r>
      <w:r w:rsidRPr="003D56BE">
        <w:rPr>
          <w:rFonts w:ascii="Arial" w:hAnsi="Arial" w:cs="Arial"/>
          <w:b/>
          <w:bCs/>
          <w:color w:val="000000"/>
          <w:u w:val="single"/>
          <w:lang w:val="en"/>
        </w:rPr>
        <w:lastRenderedPageBreak/>
        <w:t xml:space="preserve"> Table </w:t>
      </w:r>
      <w:r w:rsidR="0079682F" w:rsidRPr="003D56BE">
        <w:rPr>
          <w:rFonts w:ascii="Arial" w:hAnsi="Arial" w:cs="Arial"/>
          <w:b/>
          <w:bCs/>
          <w:color w:val="000000"/>
          <w:u w:val="single"/>
          <w:lang w:val="en"/>
        </w:rPr>
        <w:t>S</w:t>
      </w:r>
      <w:r w:rsidRPr="003D56BE">
        <w:rPr>
          <w:rFonts w:ascii="Arial" w:hAnsi="Arial" w:cs="Arial"/>
          <w:b/>
          <w:bCs/>
          <w:color w:val="000000"/>
          <w:u w:val="single"/>
          <w:lang w:val="en"/>
        </w:rPr>
        <w:t>2.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Comparison over time between drugs for a weight gain of at least 10% (Table </w:t>
      </w:r>
      <w:r w:rsidR="0079682F" w:rsidRPr="003D56BE">
        <w:rPr>
          <w:rFonts w:ascii="Arial" w:hAnsi="Arial" w:cs="Arial"/>
          <w:b/>
          <w:bCs/>
          <w:color w:val="000000"/>
          <w:lang w:val="en"/>
        </w:rPr>
        <w:t>a</w:t>
      </w:r>
      <w:r w:rsidRPr="003D56BE">
        <w:rPr>
          <w:rFonts w:ascii="Arial" w:hAnsi="Arial" w:cs="Arial"/>
          <w:b/>
          <w:bCs/>
          <w:color w:val="000000"/>
          <w:lang w:val="en"/>
        </w:rPr>
        <w:t>)</w:t>
      </w:r>
      <w:r w:rsidR="00E420E2" w:rsidRPr="003D56BE">
        <w:rPr>
          <w:rFonts w:ascii="Arial" w:hAnsi="Arial" w:cs="Arial"/>
          <w:b/>
          <w:bCs/>
          <w:color w:val="000000"/>
          <w:lang w:val="en"/>
        </w:rPr>
        <w:br/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</w:t>
      </w:r>
      <w:r w:rsidR="0079682F" w:rsidRPr="003D56BE">
        <w:rPr>
          <w:rFonts w:ascii="Arial" w:hAnsi="Arial" w:cs="Arial"/>
          <w:b/>
          <w:bCs/>
          <w:color w:val="000000"/>
          <w:lang w:val="en"/>
        </w:rPr>
        <w:t xml:space="preserve">and weight gain (Table b) 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for all </w:t>
      </w:r>
      <w:r w:rsidR="001747D2" w:rsidRPr="003D56BE">
        <w:rPr>
          <w:rFonts w:ascii="Arial" w:hAnsi="Arial" w:cs="Arial"/>
          <w:b/>
          <w:bCs/>
          <w:color w:val="000000"/>
          <w:lang w:val="en"/>
        </w:rPr>
        <w:t>PWH</w:t>
      </w:r>
      <w:r w:rsidR="00CF47D5" w:rsidRPr="003D56BE">
        <w:rPr>
          <w:rFonts w:ascii="Arial" w:hAnsi="Arial" w:cs="Arial"/>
          <w:b/>
          <w:bCs/>
          <w:color w:val="000000"/>
          <w:lang w:val="en"/>
        </w:rPr>
        <w:t xml:space="preserve"> (n=12773)</w:t>
      </w:r>
    </w:p>
    <w:p w14:paraId="7FEC2DE9" w14:textId="18E9439D" w:rsidR="0079682F" w:rsidRPr="003D56BE" w:rsidRDefault="0079682F" w:rsidP="0079682F">
      <w:pPr>
        <w:adjustRightInd w:val="0"/>
        <w:spacing w:after="120" w:line="240" w:lineRule="atLeast"/>
        <w:ind w:firstLine="426"/>
        <w:jc w:val="both"/>
        <w:outlineLvl w:val="0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lang w:val="en"/>
        </w:rPr>
        <w:t xml:space="preserve">a- All </w:t>
      </w:r>
      <w:r w:rsidR="001747D2" w:rsidRPr="003D56BE">
        <w:rPr>
          <w:rFonts w:ascii="Arial" w:hAnsi="Arial" w:cs="Arial"/>
          <w:b/>
          <w:bCs/>
          <w:color w:val="000000"/>
          <w:lang w:val="en"/>
        </w:rPr>
        <w:t>PWH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– Multivariable Cox model for a weight gain of at least 10%</w:t>
      </w:r>
    </w:p>
    <w:tbl>
      <w:tblPr>
        <w:tblW w:w="1094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69"/>
        <w:gridCol w:w="2552"/>
        <w:gridCol w:w="1417"/>
        <w:gridCol w:w="993"/>
        <w:gridCol w:w="992"/>
        <w:gridCol w:w="850"/>
        <w:gridCol w:w="851"/>
        <w:gridCol w:w="709"/>
        <w:gridCol w:w="850"/>
      </w:tblGrid>
      <w:tr w:rsidR="00386548" w:rsidRPr="003D56BE" w14:paraId="1CF5B0D4" w14:textId="77777777" w:rsidTr="007F2B09">
        <w:trPr>
          <w:trHeight w:val="259"/>
        </w:trPr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A3B3B" w14:textId="77777777" w:rsidR="00386548" w:rsidRPr="003D56BE" w:rsidRDefault="00386548" w:rsidP="00E420E2">
            <w:pPr>
              <w:rPr>
                <w:b/>
                <w:sz w:val="18"/>
                <w:szCs w:val="18"/>
                <w:lang w:val="en"/>
              </w:rPr>
            </w:pPr>
            <w:bookmarkStart w:id="3" w:name="_GoBack" w:colFirst="0" w:colLast="10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F1C60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n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075D4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"/>
              </w:rPr>
            </w:pPr>
            <w:r w:rsidRPr="003D56BE">
              <w:rPr>
                <w:b/>
                <w:sz w:val="18"/>
                <w:lang w:val="en"/>
              </w:rPr>
              <w:t>KM estimates at 30 months [95% CI]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50FAC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HR [95% CI]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7022A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6B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AE671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74714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EB5CA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0D2F5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9F345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6548" w:rsidRPr="003D56BE" w14:paraId="6107907D" w14:textId="77777777" w:rsidTr="007F2B09">
        <w:trPr>
          <w:trHeight w:val="19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63EC" w14:textId="77777777" w:rsidR="00386548" w:rsidRPr="003D56BE" w:rsidRDefault="00386548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033F2357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12773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83B627A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34.5 [33.5-35.6]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3D99B3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3E1510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BAC0A8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7DCF91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9BAE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B15047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61AD8D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</w:tr>
      <w:tr w:rsidR="00386548" w:rsidRPr="003D56BE" w14:paraId="39E82340" w14:textId="77777777" w:rsidTr="007F2B09">
        <w:trPr>
          <w:trHeight w:val="19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0624" w14:textId="77777777" w:rsidR="00386548" w:rsidRPr="003D56BE" w:rsidRDefault="00386548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3</w:t>
            </w:r>
            <w:r w:rsidRPr="003D56BE">
              <w:rPr>
                <w:b/>
                <w:sz w:val="18"/>
                <w:szCs w:val="18"/>
                <w:vertAlign w:val="superscript"/>
              </w:rPr>
              <w:t>rd</w:t>
            </w:r>
            <w:r w:rsidRPr="003D56BE">
              <w:rPr>
                <w:b/>
                <w:sz w:val="18"/>
                <w:szCs w:val="18"/>
              </w:rPr>
              <w:t xml:space="preserve"> agent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5EDB8125" w14:textId="77777777" w:rsidR="00386548" w:rsidRPr="003D56BE" w:rsidRDefault="00386548" w:rsidP="00E420E2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F66234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221EBB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1F4D4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A3D75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4A68A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EVG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5F1D9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DRV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BD306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ATV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B41B4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EFV</w:t>
            </w:r>
          </w:p>
        </w:tc>
      </w:tr>
      <w:tr w:rsidR="00386548" w:rsidRPr="003D56BE" w14:paraId="3F16A3B5" w14:textId="77777777" w:rsidTr="007F2B09">
        <w:trPr>
          <w:trHeight w:val="22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D21B9" w14:textId="77777777" w:rsidR="00386548" w:rsidRPr="003D56BE" w:rsidRDefault="00386548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RAL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3C237705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99D93A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44.3 [38.9-50.1]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2F5AD1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1.44 [1.18-1.76]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BC81C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8BF41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DD55D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F25D4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B1613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AAB80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</w:tr>
      <w:tr w:rsidR="00386548" w:rsidRPr="003D56BE" w14:paraId="5792343C" w14:textId="77777777" w:rsidTr="007F2B09">
        <w:trPr>
          <w:trHeight w:val="21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3C94" w14:textId="77777777" w:rsidR="00386548" w:rsidRPr="003D56BE" w:rsidRDefault="00386548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DTG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4587F433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1922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B01ABA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36.9 [34.2-39.7]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FE0F02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1.48 [1.26-1.74]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92BDD5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8962D5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A13FAD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48F76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D083E0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5FF255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</w:tr>
      <w:tr w:rsidR="00386548" w:rsidRPr="003D56BE" w14:paraId="12C6F1A0" w14:textId="77777777" w:rsidTr="007F2B09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D3B1" w14:textId="77777777" w:rsidR="00386548" w:rsidRPr="003D56BE" w:rsidRDefault="00386548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EVG/COBI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31C7E460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1866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90FDC1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34.0 [31.3-36.9]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63CEDF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1.12 [0.96-1.30]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042139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7B43E1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E7BCBF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0B317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237309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011FE0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0.03</w:t>
            </w:r>
          </w:p>
        </w:tc>
      </w:tr>
      <w:tr w:rsidR="00386548" w:rsidRPr="003D56BE" w14:paraId="2E0AEE77" w14:textId="77777777" w:rsidTr="007F2B09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4E61" w14:textId="77777777" w:rsidR="00386548" w:rsidRPr="003D56BE" w:rsidRDefault="00386548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DRV/RTV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593BD579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4448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797512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44.0 [42.0-46.1]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8D25E1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1.38 [1.22-1.56]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F3099E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C4ED47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CFB8CC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5B8D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520A5C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6458F7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</w:tr>
      <w:tr w:rsidR="00386548" w:rsidRPr="003D56BE" w14:paraId="7F7E76DD" w14:textId="77777777" w:rsidTr="007F2B09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B2704" w14:textId="77777777" w:rsidR="00386548" w:rsidRPr="003D56BE" w:rsidRDefault="00386548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ATV/RTV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4DC4B1D9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DE7B32B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38.1 [33.8-42.7]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D12A3A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1.26 [1.06-1.50]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4DAFFD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654A3C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DDCB05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255F6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687B5D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514CB9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0.002</w:t>
            </w:r>
          </w:p>
        </w:tc>
      </w:tr>
      <w:tr w:rsidR="00386548" w:rsidRPr="003D56BE" w14:paraId="32033B12" w14:textId="77777777" w:rsidTr="007F2B09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2FC57" w14:textId="77777777" w:rsidR="00386548" w:rsidRPr="003D56BE" w:rsidRDefault="00386548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EFV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54B7596A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EE201C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24.9 [21.6-28.6]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529B88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0.90 [0.74-1.08]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255D37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75D249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111A0E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15543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D0E4CC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E650D0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86548" w:rsidRPr="003D56BE" w14:paraId="315C97AC" w14:textId="77777777" w:rsidTr="007F2B09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E80C" w14:textId="77777777" w:rsidR="00386548" w:rsidRPr="003D56BE" w:rsidRDefault="00386548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RPV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67BBEB46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2335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3DD13F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20.9 [19.1-22.8]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91182E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982B0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77C06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5D9CBD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2DF19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456CCB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6B6FC1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0.25</w:t>
            </w:r>
          </w:p>
        </w:tc>
      </w:tr>
      <w:tr w:rsidR="00386548" w:rsidRPr="003D56BE" w14:paraId="61C72FE5" w14:textId="77777777" w:rsidTr="007F2B09">
        <w:trPr>
          <w:trHeight w:val="19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6359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</w:rPr>
            </w:pPr>
            <w:r w:rsidRPr="003D56BE">
              <w:rPr>
                <w:b/>
                <w:sz w:val="18"/>
              </w:rPr>
              <w:t xml:space="preserve">Backbone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76771A35" w14:textId="77777777" w:rsidR="00386548" w:rsidRPr="003D56BE" w:rsidRDefault="00386548" w:rsidP="00E420E2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354B07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8C3B69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00C40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lang w:val="en"/>
              </w:rPr>
              <w:t>vs TDF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2DCAC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lang w:val="en"/>
              </w:rPr>
              <w:t>vs TAF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88A220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09831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9B5F4E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A3DC18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386548" w:rsidRPr="003D56BE" w14:paraId="6DDDC4CB" w14:textId="77777777" w:rsidTr="007F2B09">
        <w:trPr>
          <w:trHeight w:val="22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5508A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rPr>
                <w:sz w:val="18"/>
              </w:rPr>
            </w:pPr>
            <w:r w:rsidRPr="003D56BE">
              <w:rPr>
                <w:sz w:val="18"/>
              </w:rPr>
              <w:t>TDF/FTC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626F8AA2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9984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265426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</w:rPr>
              <w:t>33.</w:t>
            </w:r>
            <w:r w:rsidRPr="003D56BE">
              <w:rPr>
                <w:sz w:val="18"/>
                <w:lang w:val="en-US"/>
              </w:rPr>
              <w:t>6 [32.4-34.8]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7713D8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0F773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1B02D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B06712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EE446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3816E4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D2EAEA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386548" w:rsidRPr="003D56BE" w14:paraId="1D1633FE" w14:textId="77777777" w:rsidTr="007F2B09">
        <w:trPr>
          <w:trHeight w:val="21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90A9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rPr>
                <w:sz w:val="18"/>
              </w:rPr>
            </w:pPr>
            <w:r w:rsidRPr="003D56BE">
              <w:rPr>
                <w:sz w:val="18"/>
              </w:rPr>
              <w:t>TAF/FTC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2261A4F3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01B401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41.1 [36.9-45.6]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6346E8" w14:textId="77777777" w:rsidR="00386548" w:rsidRPr="003D56BE" w:rsidRDefault="00386548" w:rsidP="00E420E2">
            <w:pPr>
              <w:jc w:val="center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1.52 [1.29-1.79]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A40320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18E275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B4517D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6D79E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AA8C82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DD3556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386548" w:rsidRPr="003D56BE" w14:paraId="31A3A8C8" w14:textId="77777777" w:rsidTr="007F2B09"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5547D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ABC/3TC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7289C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1989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DC368" w14:textId="77777777" w:rsidR="00386548" w:rsidRPr="003D56BE" w:rsidRDefault="00386548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36.1 [33.6-38.7]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E6BB6" w14:textId="77777777" w:rsidR="00386548" w:rsidRPr="003D56BE" w:rsidRDefault="00386548" w:rsidP="00E420E2">
            <w:pPr>
              <w:jc w:val="center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0.95 [0.84-1.06]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6F36A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52298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CE914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65F29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D78E5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3C13C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</w:tr>
    </w:tbl>
    <w:bookmarkEnd w:id="3"/>
    <w:p w14:paraId="6E8EC5E3" w14:textId="77777777" w:rsidR="0079682F" w:rsidRPr="003D56BE" w:rsidRDefault="0079682F" w:rsidP="0079682F">
      <w:pPr>
        <w:adjustRightInd w:val="0"/>
        <w:spacing w:line="240" w:lineRule="atLeast"/>
        <w:jc w:val="both"/>
        <w:outlineLvl w:val="0"/>
        <w:rPr>
          <w:rFonts w:ascii="Arial" w:hAnsi="Arial" w:cs="Arial"/>
          <w:b/>
          <w:bCs/>
          <w:color w:val="000000"/>
        </w:rPr>
      </w:pPr>
      <w:r w:rsidRPr="003D56BE">
        <w:rPr>
          <w:rFonts w:ascii="Arial" w:hAnsi="Arial" w:cs="Arial"/>
          <w:b/>
          <w:bCs/>
          <w:color w:val="000000"/>
        </w:rPr>
        <w:t xml:space="preserve"> </w:t>
      </w:r>
    </w:p>
    <w:p w14:paraId="764A8F5F" w14:textId="77777777" w:rsidR="00C76E41" w:rsidRPr="003D56BE" w:rsidRDefault="00C76E41" w:rsidP="0079682F">
      <w:pPr>
        <w:adjustRightInd w:val="0"/>
        <w:spacing w:line="240" w:lineRule="atLeast"/>
        <w:jc w:val="both"/>
        <w:outlineLvl w:val="0"/>
        <w:rPr>
          <w:rFonts w:ascii="Arial" w:hAnsi="Arial" w:cs="Arial"/>
          <w:b/>
          <w:bCs/>
          <w:color w:val="000000"/>
        </w:rPr>
      </w:pPr>
    </w:p>
    <w:p w14:paraId="256B1DBC" w14:textId="1CBE2687" w:rsidR="00C76E41" w:rsidRPr="003D56BE" w:rsidRDefault="00C76E41" w:rsidP="0079682F">
      <w:pPr>
        <w:pStyle w:val="Paragraphedeliste"/>
        <w:numPr>
          <w:ilvl w:val="0"/>
          <w:numId w:val="9"/>
        </w:numPr>
        <w:adjustRightInd w:val="0"/>
        <w:spacing w:before="120" w:after="120" w:line="240" w:lineRule="atLeast"/>
        <w:jc w:val="both"/>
        <w:outlineLvl w:val="0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lang w:val="en"/>
        </w:rPr>
        <w:t xml:space="preserve">All </w:t>
      </w:r>
      <w:r w:rsidR="001747D2" w:rsidRPr="003D56BE">
        <w:rPr>
          <w:rFonts w:ascii="Arial" w:hAnsi="Arial" w:cs="Arial"/>
          <w:b/>
          <w:bCs/>
          <w:color w:val="000000"/>
          <w:lang w:val="en"/>
        </w:rPr>
        <w:t>PWH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– Multivariable mixed model for weight gain</w:t>
      </w:r>
    </w:p>
    <w:tbl>
      <w:tblPr>
        <w:tblW w:w="1134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11"/>
        <w:gridCol w:w="1559"/>
        <w:gridCol w:w="1559"/>
        <w:gridCol w:w="1559"/>
        <w:gridCol w:w="851"/>
        <w:gridCol w:w="850"/>
        <w:gridCol w:w="750"/>
        <w:gridCol w:w="810"/>
        <w:gridCol w:w="708"/>
        <w:gridCol w:w="851"/>
      </w:tblGrid>
      <w:tr w:rsidR="00386548" w:rsidRPr="003D56BE" w14:paraId="36CF3C28" w14:textId="77777777" w:rsidTr="001747D2">
        <w:trPr>
          <w:trHeight w:val="259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07045" w14:textId="77777777" w:rsidR="00386548" w:rsidRPr="003D56BE" w:rsidRDefault="00386548" w:rsidP="00E420E2">
            <w:pPr>
              <w:rPr>
                <w:b/>
                <w:sz w:val="18"/>
                <w:szCs w:val="18"/>
                <w:lang w:val="e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FB8AC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n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C5B68" w14:textId="35DD98C0" w:rsidR="00386548" w:rsidRPr="003D56BE" w:rsidRDefault="00386548" w:rsidP="00BB39EE">
            <w:pPr>
              <w:jc w:val="center"/>
              <w:rPr>
                <w:b/>
                <w:sz w:val="18"/>
                <w:szCs w:val="18"/>
                <w:lang w:val="en"/>
              </w:rPr>
            </w:pPr>
            <w:r w:rsidRPr="003D56BE">
              <w:rPr>
                <w:b/>
                <w:sz w:val="18"/>
                <w:szCs w:val="18"/>
                <w:lang w:val="en"/>
              </w:rPr>
              <w:t>Weight change at 12 months (kg)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B4BBF" w14:textId="1139CCCD" w:rsidR="00386548" w:rsidRPr="003D56BE" w:rsidRDefault="00386548" w:rsidP="00BB39EE">
            <w:pPr>
              <w:jc w:val="center"/>
              <w:rPr>
                <w:b/>
                <w:sz w:val="18"/>
                <w:szCs w:val="18"/>
                <w:lang w:val="en"/>
              </w:rPr>
            </w:pPr>
            <w:r w:rsidRPr="003D56BE">
              <w:rPr>
                <w:b/>
                <w:sz w:val="18"/>
                <w:szCs w:val="18"/>
                <w:lang w:val="en"/>
              </w:rPr>
              <w:t>Weight change at 24 months (kg)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5A33F" w14:textId="7172A026" w:rsidR="00386548" w:rsidRPr="003D56BE" w:rsidRDefault="00386548" w:rsidP="00BB39EE">
            <w:pPr>
              <w:jc w:val="center"/>
              <w:rPr>
                <w:b/>
                <w:sz w:val="18"/>
                <w:szCs w:val="18"/>
                <w:lang w:val="en"/>
              </w:rPr>
            </w:pPr>
            <w:r w:rsidRPr="003D56BE">
              <w:rPr>
                <w:b/>
                <w:sz w:val="18"/>
                <w:szCs w:val="18"/>
                <w:lang w:val="en"/>
              </w:rPr>
              <w:t>Weight change at 30 months (kg)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47EF3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73307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D6C09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65C9A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B56C9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D4ADD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6548" w:rsidRPr="003D56BE" w14:paraId="68ADEA0A" w14:textId="77777777" w:rsidTr="001747D2">
        <w:trPr>
          <w:trHeight w:val="199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3A7D1" w14:textId="77777777" w:rsidR="00386548" w:rsidRPr="003D56BE" w:rsidRDefault="00386548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989DC3D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12773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D2C570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5.45 (5.04-5.87)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ED12C9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7.84 (7.27-8.41)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F66C3B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7.85 (7.13-8.57)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2EAA6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10CCA1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870CA9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FD96DF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91BD02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CC0F4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</w:tr>
      <w:tr w:rsidR="00386548" w:rsidRPr="003D56BE" w14:paraId="18A52D96" w14:textId="77777777" w:rsidTr="001747D2">
        <w:trPr>
          <w:trHeight w:val="199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879E4" w14:textId="77777777" w:rsidR="00386548" w:rsidRPr="003D56BE" w:rsidRDefault="00386548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3</w:t>
            </w:r>
            <w:r w:rsidRPr="003D56BE">
              <w:rPr>
                <w:b/>
                <w:sz w:val="18"/>
                <w:szCs w:val="18"/>
                <w:vertAlign w:val="superscript"/>
              </w:rPr>
              <w:t>rd</w:t>
            </w:r>
            <w:r w:rsidRPr="003D56BE">
              <w:rPr>
                <w:b/>
                <w:sz w:val="18"/>
                <w:szCs w:val="18"/>
              </w:rPr>
              <w:t xml:space="preserve"> agent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1690E1F" w14:textId="77777777" w:rsidR="00386548" w:rsidRPr="003D56BE" w:rsidRDefault="00386548" w:rsidP="00E420E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4FA37C" w14:textId="77777777" w:rsidR="00386548" w:rsidRPr="003D56BE" w:rsidRDefault="00386548" w:rsidP="00E420E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3FBF49" w14:textId="77777777" w:rsidR="00386548" w:rsidRPr="003D56BE" w:rsidRDefault="00386548" w:rsidP="00E420E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9A3B71" w14:textId="77777777" w:rsidR="00386548" w:rsidRPr="003D56BE" w:rsidRDefault="00386548" w:rsidP="00E420E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75BC7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8D9B4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DTG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4A443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EVG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E57F6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DRV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145FE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ATV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70202" w14:textId="77777777" w:rsidR="00386548" w:rsidRPr="003D56BE" w:rsidRDefault="00386548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EFV</w:t>
            </w:r>
          </w:p>
        </w:tc>
      </w:tr>
      <w:tr w:rsidR="00386548" w:rsidRPr="003D56BE" w14:paraId="6AA558DF" w14:textId="77777777" w:rsidTr="001747D2">
        <w:trPr>
          <w:trHeight w:val="227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9DD3" w14:textId="77777777" w:rsidR="00386548" w:rsidRPr="003D56BE" w:rsidRDefault="00386548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RAL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1FD6253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B1C63F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6.04 (5.33-6.74)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0F2C49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8.69 (7.77-9.61)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22DEB7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8.51 (7.33-9.69)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6BF10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CA594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8CD4D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8AEBC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418C5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7196E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0.0008</w:t>
            </w:r>
          </w:p>
        </w:tc>
      </w:tr>
      <w:tr w:rsidR="00386548" w:rsidRPr="003D56BE" w14:paraId="7BFAD3E1" w14:textId="77777777" w:rsidTr="001747D2">
        <w:trPr>
          <w:trHeight w:val="213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F628A" w14:textId="77777777" w:rsidR="00386548" w:rsidRPr="003D56BE" w:rsidRDefault="00386548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DTG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48427D1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F8550A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5.97 (5.43-6.50)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E351DA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8.82 (8.10-9.55)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C7DD5A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8.71 (7.81-9.61)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3B8A2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4F111D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5085D0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2A5534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138129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ED07F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</w:tr>
      <w:tr w:rsidR="00386548" w:rsidRPr="003D56BE" w14:paraId="6E935428" w14:textId="77777777" w:rsidTr="001747D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67DB" w14:textId="77777777" w:rsidR="00386548" w:rsidRPr="003D56BE" w:rsidRDefault="00386548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EVG/COBI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E6025FB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1866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9DFDD4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5.52 (5.04-6.01)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1F7A38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7.74 (7.07-8.40)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A085C5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8.03 (7.20-8.86)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89EB9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2DF5F9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423855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77FDC7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4FA085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DF75D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0.0003</w:t>
            </w:r>
          </w:p>
        </w:tc>
      </w:tr>
      <w:tr w:rsidR="00386548" w:rsidRPr="003D56BE" w14:paraId="41A27A72" w14:textId="77777777" w:rsidTr="001747D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07D6A" w14:textId="77777777" w:rsidR="00386548" w:rsidRPr="003D56BE" w:rsidRDefault="00386548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DRV/RTV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4A82128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4448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0CA03F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5.50 (5.04-5.95)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6C6AE1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7.71 (7.08-8.33)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4CF2FD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7.84 (7.05-8.63)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27EB2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9341A3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49F54A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53E104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EC14B8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3AE82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0.0004</w:t>
            </w:r>
          </w:p>
        </w:tc>
      </w:tr>
      <w:tr w:rsidR="00386548" w:rsidRPr="003D56BE" w14:paraId="3E650E90" w14:textId="77777777" w:rsidTr="001747D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05124" w14:textId="77777777" w:rsidR="00386548" w:rsidRPr="003D56BE" w:rsidRDefault="00386548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ATV/RTV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B7590DE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4376BB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5.23 (4.64-5.81)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2EB4EE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7.33 (6.54-8.12)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DFF5DC" w14:textId="77777777" w:rsidR="00386548" w:rsidRPr="003D56BE" w:rsidRDefault="00386548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7.44 (6.46-8.42)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7EC3D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5EA89E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17781AD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B6A03D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2E2E8F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CFB17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0.05</w:t>
            </w:r>
          </w:p>
        </w:tc>
      </w:tr>
      <w:tr w:rsidR="00386548" w:rsidRPr="003D56BE" w14:paraId="7E4D24F0" w14:textId="77777777" w:rsidTr="001747D2">
        <w:trPr>
          <w:trHeight w:val="23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C78FD" w14:textId="77777777" w:rsidR="00386548" w:rsidRPr="003D56BE" w:rsidRDefault="00386548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EFV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BEA511D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3678CA" w14:textId="77777777" w:rsidR="00386548" w:rsidRPr="003D56BE" w:rsidRDefault="00386548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4.28 (3.69-4.86)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C49A26" w14:textId="77777777" w:rsidR="00386548" w:rsidRPr="003D56BE" w:rsidRDefault="00386548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6.88 (6.10-7.66)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5A898F" w14:textId="77777777" w:rsidR="00386548" w:rsidRPr="003D56BE" w:rsidRDefault="00386548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6.51 (5.56-7.47)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C000C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7AC90A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7F6810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C80913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1100E2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BB5FF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86548" w:rsidRPr="003D56BE" w14:paraId="7F0F9A5B" w14:textId="77777777" w:rsidTr="001747D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EF608" w14:textId="77777777" w:rsidR="00386548" w:rsidRPr="003D56BE" w:rsidRDefault="00386548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RPV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7819202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2335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CB2F5F" w14:textId="77777777" w:rsidR="00386548" w:rsidRPr="003D56BE" w:rsidRDefault="00386548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</w:rPr>
              <w:t>5.65 (5.17-6.14)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E4FE6C" w14:textId="77777777" w:rsidR="00386548" w:rsidRPr="003D56BE" w:rsidRDefault="00386548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</w:rPr>
              <w:t>7.73 (7.08-8.37)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011D79" w14:textId="77777777" w:rsidR="00386548" w:rsidRPr="003D56BE" w:rsidRDefault="00386548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7.93 (7.11-8.74)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47EB1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D1253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84B6FF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6D1AFF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FB1719F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09116" w14:textId="77777777" w:rsidR="00386548" w:rsidRPr="003D56BE" w:rsidRDefault="00386548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</w:tr>
      <w:tr w:rsidR="00386548" w:rsidRPr="003D56BE" w14:paraId="688CEB46" w14:textId="77777777" w:rsidTr="001747D2">
        <w:trPr>
          <w:trHeight w:val="199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A047" w14:textId="77777777" w:rsidR="00386548" w:rsidRPr="003D56BE" w:rsidRDefault="00386548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Backbone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78E8A27" w14:textId="77777777" w:rsidR="00386548" w:rsidRPr="003D56BE" w:rsidRDefault="00386548" w:rsidP="00E420E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56C326" w14:textId="77777777" w:rsidR="00386548" w:rsidRPr="003D56BE" w:rsidRDefault="00386548" w:rsidP="00E420E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895F7F" w14:textId="77777777" w:rsidR="00386548" w:rsidRPr="003D56BE" w:rsidRDefault="00386548" w:rsidP="00E420E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216B0B" w14:textId="77777777" w:rsidR="00386548" w:rsidRPr="003D56BE" w:rsidRDefault="00386548" w:rsidP="00E420E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47205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lang w:val="en"/>
              </w:rPr>
              <w:t>vs TDF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6E84F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lang w:val="en"/>
              </w:rPr>
              <w:t>vs TAF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EAE4E8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5C79B0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B533DF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3D12D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386548" w:rsidRPr="003D56BE" w14:paraId="7393AA51" w14:textId="77777777" w:rsidTr="001747D2">
        <w:trPr>
          <w:trHeight w:val="227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ADC56" w14:textId="77777777" w:rsidR="00386548" w:rsidRPr="003D56BE" w:rsidRDefault="00386548" w:rsidP="00E420E2">
            <w:pPr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TDF/FTC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453850A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9984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23BA81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4.78 (4.39-5.17)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B6E56B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7.02 (6.47-7.57)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8C0BC4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7.04 (6.36-7.71)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C4C7F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F8C5D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B898AA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C5732C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E0286B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B44A6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386548" w:rsidRPr="003D56BE" w14:paraId="4A0C588F" w14:textId="77777777" w:rsidTr="001747D2">
        <w:trPr>
          <w:trHeight w:val="213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9D273" w14:textId="77777777" w:rsidR="00386548" w:rsidRPr="003D56BE" w:rsidRDefault="00386548" w:rsidP="00E420E2">
            <w:pPr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TAF/FTC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50B4458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49B125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7.21 (6.53-7.88)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1DCCBC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9.00 (8.20-9.81)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43F82E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8.80 (7.79-9.82)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4B2CE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9C8E95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E16CCD0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BC0381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DF51B1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DC75F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386548" w:rsidRPr="003D56BE" w14:paraId="5647047C" w14:textId="77777777" w:rsidTr="001747D2"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E3DB0" w14:textId="77777777" w:rsidR="00386548" w:rsidRPr="003D56BE" w:rsidRDefault="00386548" w:rsidP="00E420E2">
            <w:pPr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ABC/3TC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17DAC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F2F8A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6.57 (5.96-7.18)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F84F1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7.50 (6.80-8.20)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BFA27" w14:textId="77777777" w:rsidR="00386548" w:rsidRPr="003D56BE" w:rsidRDefault="00386548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7.72 (6.84-8.60)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87386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4AED9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4AC7F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A7308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BCD28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A2371" w14:textId="77777777" w:rsidR="00386548" w:rsidRPr="003D56BE" w:rsidRDefault="00386548" w:rsidP="00E420E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D83FE28" w14:textId="77777777" w:rsidR="00C76E41" w:rsidRPr="003D56BE" w:rsidRDefault="00C76E41" w:rsidP="00C76E41">
      <w:pPr>
        <w:adjustRightInd w:val="0"/>
        <w:spacing w:line="240" w:lineRule="atLeast"/>
        <w:jc w:val="both"/>
        <w:outlineLvl w:val="0"/>
        <w:rPr>
          <w:sz w:val="18"/>
          <w:lang w:val="en-US"/>
        </w:rPr>
      </w:pPr>
      <w:proofErr w:type="gramStart"/>
      <w:r w:rsidRPr="003D56BE">
        <w:rPr>
          <w:sz w:val="18"/>
          <w:lang w:val="en-US"/>
        </w:rPr>
        <w:t>Note :</w:t>
      </w:r>
      <w:proofErr w:type="gramEnd"/>
      <w:r w:rsidRPr="003D56BE">
        <w:rPr>
          <w:sz w:val="18"/>
          <w:lang w:val="en-US"/>
        </w:rPr>
        <w:t xml:space="preserve"> 95% confidence intervals are in parentheses</w:t>
      </w:r>
    </w:p>
    <w:p w14:paraId="4BBA4110" w14:textId="77777777" w:rsidR="00C76E41" w:rsidRPr="003D56BE" w:rsidRDefault="00C76E41" w:rsidP="00C76E41">
      <w:pPr>
        <w:rPr>
          <w:sz w:val="18"/>
          <w:szCs w:val="18"/>
          <w:lang w:val="en-US"/>
        </w:rPr>
      </w:pPr>
    </w:p>
    <w:p w14:paraId="435ED875" w14:textId="77777777" w:rsidR="00E420E2" w:rsidRPr="003D56BE" w:rsidRDefault="00E420E2" w:rsidP="00E420E2">
      <w:pPr>
        <w:ind w:left="-142" w:right="264"/>
        <w:jc w:val="both"/>
        <w:rPr>
          <w:rFonts w:ascii="Arial" w:hAnsi="Arial" w:cs="Arial"/>
          <w:b/>
          <w:bCs/>
          <w:color w:val="000000"/>
          <w:lang w:val="en-US"/>
        </w:rPr>
      </w:pPr>
      <w:r w:rsidRPr="003D56BE">
        <w:rPr>
          <w:b/>
          <w:lang w:val="en-US"/>
        </w:rPr>
        <w:t>Abbreviations:</w:t>
      </w:r>
      <w:r w:rsidRPr="003D56BE">
        <w:rPr>
          <w:lang w:val="en-US"/>
        </w:rPr>
        <w:t xml:space="preserve"> 95% CI, 95% confidence interval; RAL, </w:t>
      </w:r>
      <w:proofErr w:type="spellStart"/>
      <w:r w:rsidRPr="003D56BE">
        <w:rPr>
          <w:lang w:val="en-US"/>
        </w:rPr>
        <w:t>raltegravir</w:t>
      </w:r>
      <w:proofErr w:type="spellEnd"/>
      <w:r w:rsidRPr="003D56BE">
        <w:rPr>
          <w:lang w:val="en-US"/>
        </w:rPr>
        <w:t xml:space="preserve">; DTG, dolutegravir; EVG, elvitegravir; DRV, darunavir; ATV, atazanavir; EFV, efavirenz; RPV, </w:t>
      </w:r>
      <w:proofErr w:type="spellStart"/>
      <w:r w:rsidRPr="003D56BE">
        <w:rPr>
          <w:lang w:val="en-US"/>
        </w:rPr>
        <w:t>rilpivirine</w:t>
      </w:r>
      <w:proofErr w:type="spellEnd"/>
      <w:r w:rsidRPr="003D56BE">
        <w:rPr>
          <w:lang w:val="en-US"/>
        </w:rPr>
        <w:t xml:space="preserve">; COBI, cobicistat; RTV, ritonavir; TAF, tenofovir alafenamide; TDF, tenofovir disoproxil; FTC, emtricitabine; 3TC, lamivudine; ABC, abacavir </w:t>
      </w:r>
    </w:p>
    <w:p w14:paraId="28A2CB95" w14:textId="77777777" w:rsidR="00C76E41" w:rsidRPr="003D56BE" w:rsidRDefault="00C76E41" w:rsidP="00C76E41">
      <w:pPr>
        <w:rPr>
          <w:sz w:val="18"/>
          <w:szCs w:val="18"/>
          <w:lang w:val="en-US"/>
        </w:rPr>
      </w:pPr>
    </w:p>
    <w:p w14:paraId="0868ED1F" w14:textId="77777777" w:rsidR="0079682F" w:rsidRPr="003D56BE" w:rsidRDefault="0079682F">
      <w:pPr>
        <w:autoSpaceDE/>
        <w:autoSpaceDN/>
        <w:spacing w:after="160" w:line="259" w:lineRule="auto"/>
        <w:rPr>
          <w:rFonts w:ascii="Arial" w:hAnsi="Arial" w:cs="Arial"/>
          <w:b/>
          <w:bCs/>
          <w:color w:val="000000"/>
          <w:u w:val="single"/>
          <w:lang w:val="en"/>
        </w:rPr>
      </w:pPr>
      <w:r w:rsidRPr="003D56BE">
        <w:rPr>
          <w:rFonts w:ascii="Arial" w:hAnsi="Arial" w:cs="Arial"/>
          <w:b/>
          <w:bCs/>
          <w:color w:val="000000"/>
          <w:u w:val="single"/>
          <w:lang w:val="en"/>
        </w:rPr>
        <w:br w:type="page"/>
      </w:r>
    </w:p>
    <w:p w14:paraId="3C5D7782" w14:textId="2684C118" w:rsidR="0079682F" w:rsidRPr="003D56BE" w:rsidRDefault="0079682F" w:rsidP="0079682F">
      <w:pPr>
        <w:adjustRightInd w:val="0"/>
        <w:spacing w:before="10" w:after="10"/>
        <w:ind w:right="690"/>
        <w:jc w:val="both"/>
        <w:outlineLvl w:val="0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u w:val="single"/>
          <w:lang w:val="en"/>
        </w:rPr>
        <w:lastRenderedPageBreak/>
        <w:t>Table S3.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Mean weight </w:t>
      </w:r>
      <w:r w:rsidR="00EA2F64" w:rsidRPr="003D56BE">
        <w:rPr>
          <w:rFonts w:ascii="Arial" w:hAnsi="Arial" w:cs="Arial"/>
          <w:b/>
          <w:bCs/>
          <w:color w:val="000000"/>
          <w:lang w:val="en"/>
        </w:rPr>
        <w:t>change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at 12, 24, and 30 months for </w:t>
      </w:r>
      <w:r w:rsidR="001747D2" w:rsidRPr="003D56BE">
        <w:rPr>
          <w:rFonts w:ascii="Arial" w:hAnsi="Arial" w:cs="Arial"/>
          <w:b/>
          <w:bCs/>
          <w:color w:val="000000"/>
          <w:lang w:val="en"/>
        </w:rPr>
        <w:t>PWH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presenting early (n = 5794)</w:t>
      </w:r>
    </w:p>
    <w:p w14:paraId="68BE875F" w14:textId="77777777" w:rsidR="0079682F" w:rsidRPr="003D56BE" w:rsidRDefault="0079682F" w:rsidP="0079682F">
      <w:pPr>
        <w:adjustRightInd w:val="0"/>
        <w:spacing w:before="10" w:after="10"/>
        <w:ind w:left="1134" w:right="690"/>
        <w:jc w:val="both"/>
        <w:rPr>
          <w:rFonts w:ascii="Arial" w:hAnsi="Arial" w:cs="Arial"/>
          <w:b/>
          <w:bCs/>
          <w:color w:val="000000"/>
          <w:lang w:val="en"/>
        </w:rPr>
      </w:pPr>
    </w:p>
    <w:tbl>
      <w:tblPr>
        <w:tblW w:w="8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708"/>
        <w:gridCol w:w="1701"/>
        <w:gridCol w:w="1701"/>
        <w:gridCol w:w="1701"/>
        <w:gridCol w:w="851"/>
      </w:tblGrid>
      <w:tr w:rsidR="00C62728" w:rsidRPr="003D56BE" w14:paraId="2411E97D" w14:textId="77777777" w:rsidTr="001747D2">
        <w:trPr>
          <w:trHeight w:val="199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C3CD9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73BE8" w14:textId="77777777" w:rsidR="00C62728" w:rsidRPr="003D56BE" w:rsidRDefault="00C62728" w:rsidP="00E420E2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1FC7C" w14:textId="77777777" w:rsidR="00C62728" w:rsidRPr="003D56BE" w:rsidRDefault="00C62728" w:rsidP="00E420E2">
            <w:pPr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rFonts w:ascii="Arial" w:hAnsi="Arial" w:cs="Arial"/>
                <w:b/>
                <w:bCs/>
                <w:color w:val="000000"/>
                <w:lang w:val="en-GB"/>
              </w:rPr>
              <w:t>Multivariable mixed model</w:t>
            </w:r>
          </w:p>
        </w:tc>
      </w:tr>
      <w:tr w:rsidR="00C62728" w:rsidRPr="003D56BE" w14:paraId="20C556DB" w14:textId="77777777" w:rsidTr="001747D2">
        <w:trPr>
          <w:trHeight w:val="199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72844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99F7" w14:textId="77777777" w:rsidR="00C62728" w:rsidRPr="003D56BE" w:rsidRDefault="00C62728" w:rsidP="00E420E2">
            <w:pPr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F435D" w14:textId="5576BD2D" w:rsidR="00C62728" w:rsidRPr="003D56BE" w:rsidRDefault="00C62728" w:rsidP="00BB39EE">
            <w:pPr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Weight change at 12 months (kg)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82E30" w14:textId="47444C6D" w:rsidR="00C62728" w:rsidRPr="003D56BE" w:rsidRDefault="00C62728" w:rsidP="00BB39EE">
            <w:pPr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Weight change at 24 months (kg)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0B463" w14:textId="2234CCB6" w:rsidR="00C62728" w:rsidRPr="003D56BE" w:rsidRDefault="00C62728" w:rsidP="00BB39EE">
            <w:pPr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Weight change at 30 months (kg)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528B6" w14:textId="77777777" w:rsidR="00C62728" w:rsidRPr="003D56BE" w:rsidRDefault="00C62728" w:rsidP="00E420E2">
            <w:pPr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P</w:t>
            </w:r>
          </w:p>
        </w:tc>
      </w:tr>
      <w:tr w:rsidR="00C62728" w:rsidRPr="003D56BE" w14:paraId="2D628DFF" w14:textId="77777777" w:rsidTr="001747D2">
        <w:trPr>
          <w:trHeight w:val="199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A1CAFA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4B43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5794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32C5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2.53 (1.94-3.11)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9484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2.84 (2.10-3.57)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6552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2.82 (1.97-3.68)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DD46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2CA0318" w14:textId="77777777" w:rsidTr="001747D2">
        <w:trPr>
          <w:trHeight w:val="199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E2BA8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3</w:t>
            </w:r>
            <w:r w:rsidRPr="003D56BE">
              <w:rPr>
                <w:b/>
                <w:sz w:val="18"/>
                <w:vertAlign w:val="superscript"/>
                <w:lang w:val="en-GB"/>
              </w:rPr>
              <w:t>rd</w:t>
            </w:r>
            <w:r w:rsidRPr="003D56BE">
              <w:rPr>
                <w:b/>
                <w:sz w:val="18"/>
                <w:lang w:val="en-GB"/>
              </w:rPr>
              <w:t xml:space="preserve"> agent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0D927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B8AF2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254A4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9F8C7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B8E2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D34E54A" w14:textId="77777777" w:rsidTr="001747D2">
        <w:trPr>
          <w:trHeight w:val="22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867D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RAL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6529E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062BA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2.69 (1.70-3.68)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C4CB1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3.24 (2.07-4.41)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AFA75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3.45 (2.00-4.90)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29B3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62728" w:rsidRPr="003D56BE" w14:paraId="31AC0F50" w14:textId="77777777" w:rsidTr="001747D2">
        <w:trPr>
          <w:trHeight w:val="22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21A5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DTG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10A80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0A323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3.16 (2.47-3.85)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361C0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3.83 (2.95-4.70)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DD6E5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3.51 (2.43-4.59)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C68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00583897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43646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EVG/COBI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32D67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5ABEE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2.50 (1.84-3.16)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5A0FF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3.22 (2.39-4.06)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242A9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3.14 (2.16-4.12)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38A6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3ED6A0FE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AAD5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DRV/RTV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C98D2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38652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2.46 (1.82-3.09)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8EA45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2.67 (1.87-3.47)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44CAB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3.00 (2.03-3.98)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D89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1359B1CE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1786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ATV/RTV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F2550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5F11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2.53 (1.70-3.36)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EE2A7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2.35 (1.27-3.44)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DFD26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2.06 (0.75-3.38)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8664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4CA0827A" w14:textId="77777777" w:rsidTr="001747D2">
        <w:trPr>
          <w:trHeight w:val="22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6E6E0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EFV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D424A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8FB9B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1.63 (0.84-2.43)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D49C9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1.71 (0.71-2.70)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88110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1.78 (0.62-2.94)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291B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579DCD9F" w14:textId="77777777" w:rsidTr="001747D2">
        <w:trPr>
          <w:trHeight w:val="199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A6DD8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RPV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14C40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B1CC4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2.71 (2.05-3.36)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F6004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2.85 (2.02-3.67)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74964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2.82 (1.86-3.79)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510E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1FE9FE0B" w14:textId="77777777" w:rsidTr="001747D2">
        <w:trPr>
          <w:trHeight w:val="199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62A7F" w14:textId="77777777" w:rsidR="00C62728" w:rsidRPr="003D56BE" w:rsidRDefault="00C62728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 xml:space="preserve">Backbone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F92CE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3C101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42972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AD879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860B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6EB861F4" w14:textId="77777777" w:rsidTr="001747D2">
        <w:trPr>
          <w:trHeight w:val="22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3B44D" w14:textId="77777777" w:rsidR="00C62728" w:rsidRPr="003D56BE" w:rsidRDefault="00C62728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TDF/FTC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E8D2A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E7157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1.95 (1.39-2.51)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2FF95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2.27 (1.58-2.97)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7D101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2.27 (1.47-3.90)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E1C0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62728" w:rsidRPr="003D56BE" w14:paraId="00E85981" w14:textId="77777777" w:rsidTr="001747D2">
        <w:trPr>
          <w:trHeight w:val="22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B352" w14:textId="77777777" w:rsidR="00C62728" w:rsidRPr="003D56BE" w:rsidRDefault="00C62728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TAF/FTC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F616F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DD160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3.66 (2.88-4.43)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A382E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3.81 (2.80-4.82)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E2C39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3.73 (2.54-4.91)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7787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FA97565" w14:textId="77777777" w:rsidTr="001747D2">
        <w:trPr>
          <w:trHeight w:val="22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E61C2" w14:textId="77777777" w:rsidR="00C62728" w:rsidRPr="003D56BE" w:rsidRDefault="00C62728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ABC/3TC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B93CA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58845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1.97 (1.23-2.70)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DA0E3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2.43 (1.49-3.38)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60438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2.48 (1.33-3.62)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C3D8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1D23BFAA" w14:textId="77777777" w:rsidTr="001747D2">
        <w:trPr>
          <w:trHeight w:val="199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7E5C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Age and gender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413AA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74117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CE617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7EC3C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EBE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68FB34EA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A07D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  Women ≤ 50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25E36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91DA5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2.58 (1.92-3.24)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71C8B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3.30 (2.48-4.12)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2E0C8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3.92 (2.98-4.87)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2FD5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0.05</w:t>
            </w:r>
          </w:p>
        </w:tc>
      </w:tr>
      <w:tr w:rsidR="00C62728" w:rsidRPr="003D56BE" w14:paraId="45C8AAFC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9E76D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  Women &gt; 50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A0021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7CD66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2.53 (1.68-3.37)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39905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2.84 (1.77-3.92)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636DE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2.75 (1.48-4.02)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B893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C0CC630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46096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  Men ≤ 50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0A289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3831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C326D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2.35 (1.76-2.94)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B673C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2.52 (1.78-3.26)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84796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2.08 (1.23-2.94)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3263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1703450E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BF6BC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  Men &gt; 50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D52ED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73A05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2.64 (1.95-3.33)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DAF69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2.53 (1.50-3.56)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33044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2.54 (1.50-3.57)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7B2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778D97D3" w14:textId="77777777" w:rsidTr="001747D2">
        <w:trPr>
          <w:trHeight w:val="199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CD637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Transmission Group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32FBA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ED49A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2F5B8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D7AF1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5367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5FC1BE9B" w14:textId="77777777" w:rsidTr="001747D2">
        <w:trPr>
          <w:trHeight w:val="199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683AC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MSM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F6277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3309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53D83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2.30 (1.65-2.94)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9B933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2.76 (1.96-3.57)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6BBD3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2.89 (1.95-3.83)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843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0.0006</w:t>
            </w:r>
          </w:p>
        </w:tc>
      </w:tr>
      <w:tr w:rsidR="00C62728" w:rsidRPr="003D56BE" w14:paraId="728FC041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A2085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Other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7E4A7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FC4B6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2.75 (2.17-3.34)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E60F9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2.92 (2.18-3.65)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F0741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2.76 (1.96-3.57)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254B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6877C006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822A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Geographic origin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C1452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87808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598E5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B638E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2EB9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10BFAE0" w14:textId="77777777" w:rsidTr="001747D2">
        <w:trPr>
          <w:trHeight w:val="213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9A78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Sub-Saharan </w:t>
            </w:r>
            <w:r w:rsidRPr="003D56BE">
              <w:rPr>
                <w:color w:val="000000"/>
                <w:lang w:val="en-GB"/>
              </w:rPr>
              <w:t>Africa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8C3D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8DC53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2.78 (2.13-3.43)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D33B4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3.24 (2.43-4.06)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95CF1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3.17 (2.21-4.14)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7477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62728" w:rsidRPr="003D56BE" w14:paraId="378E45D6" w14:textId="77777777" w:rsidTr="001747D2">
        <w:trPr>
          <w:trHeight w:val="15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43592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Other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805D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F5073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2.27 (1.69-2.86)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2270F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2.43 (1.70-3.17)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5599F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2.47 (1.63-3.32)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05C7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1083E0A2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FC94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 xml:space="preserve">BMI </w:t>
            </w:r>
            <w:r w:rsidRPr="003D56BE">
              <w:rPr>
                <w:b/>
                <w:lang w:val="en-GB"/>
              </w:rPr>
              <w:t>(kg/m</w:t>
            </w:r>
            <w:r w:rsidRPr="003D56BE">
              <w:rPr>
                <w:b/>
                <w:vertAlign w:val="superscript"/>
                <w:lang w:val="en-GB"/>
              </w:rPr>
              <w:t>2</w:t>
            </w:r>
            <w:r w:rsidRPr="003D56BE">
              <w:rPr>
                <w:b/>
                <w:lang w:val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FBB1C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E0DED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D2928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4B775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E36F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37C06E6B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D5622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Underweight (&lt; 18.5)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EE216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8552F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3.72 (2.88-4.57)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CC13E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4.10 (3.06-5.15)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23BC9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3.71 (2.49-4.92)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7A20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62728" w:rsidRPr="003D56BE" w14:paraId="41BD314F" w14:textId="77777777" w:rsidTr="001747D2">
        <w:trPr>
          <w:trHeight w:val="213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8E24C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Normal [18.5-25[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EE7F3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3589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9403E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2.60 (2.01-3.18)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6780D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3.07 (2.34-3.80)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C6F84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3.08 (2.21-3.95)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051E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6B166B63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7D9E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Overweight [25-30[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F4C8A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C36A1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2.48 (1.86-3.09)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CACFA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2.56 (1.79-3.33)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8CE97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2.53 (1.62-3.44)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59C7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151B3877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93D3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Obese (≥ 30)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8DDDF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8A390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1.31 (0.60-2.01)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BAC6F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1.63 (0.73-2.52)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70C50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1.98 (0.93-3.02)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2A32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420A5560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E247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CD4</w:t>
            </w:r>
            <w:r w:rsidRPr="003D56BE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3D56BE">
              <w:rPr>
                <w:b/>
                <w:bCs/>
                <w:color w:val="000000"/>
                <w:sz w:val="18"/>
                <w:szCs w:val="18"/>
                <w:lang w:val="en-GB"/>
              </w:rPr>
              <w:t>(cells/mm</w:t>
            </w:r>
            <w:r w:rsidRPr="003D56BE">
              <w:rPr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3</w:t>
            </w:r>
            <w:r w:rsidRPr="003D56BE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62AEB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D54BB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C59B8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ECFFF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4396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7CCA50E2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A2DD3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 200*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CCB5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51EB0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2.59 (0.95-4.22)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B323C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2.23 (0.35-4.11)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70126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1.56 (-0.61-3.73)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00C5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0.006</w:t>
            </w:r>
          </w:p>
        </w:tc>
      </w:tr>
      <w:tr w:rsidR="00C62728" w:rsidRPr="003D56BE" w14:paraId="7ADC663A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DE682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200-350*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1058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CE196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2.56 (1.73-3.38)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B287D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3.08 (2.00-4.16)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1359F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3.01 (1.62-4.41)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F3E6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3D12847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C87C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350-500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FA425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2390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D0093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2.70 (2.18-3.22)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FDE4A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3.21 (2.52-3.91)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39056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3.72 (2.88-4.55)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0FF2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34A7D9AF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2E57D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proofErr w:type="gramStart"/>
            <w:r w:rsidRPr="003D56BE">
              <w:rPr>
                <w:sz w:val="18"/>
                <w:lang w:val="en-GB"/>
              </w:rPr>
              <w:t>≥  500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2AC10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3B1FF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2.26 (1.75-2.78)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4680C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2.83 (2.13-3.52)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C72CA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3.01 (2.16-3.85)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9051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5A2EF7A6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E81E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Viral load (copies/ml)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137CB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A3A28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9F54E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8A35A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8556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C8D26E7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F74B1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]50-30 000]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58C9EE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B85C9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1.57 (0.97-2.17)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C48C1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1.91 (1.18-2.63)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3FC8B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1.77 (0.90-2.65)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302D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62728" w:rsidRPr="003D56BE" w14:paraId="16BE1E2B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A45E8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]30 000-100 000]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F8B4E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1708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405FF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1.71 (2.42-4.02)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AEC8C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2.22 (1.48-2.97)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59FED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2.28 (1.38-3.18)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1876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B9F7B01" w14:textId="77777777" w:rsidTr="001747D2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1F08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]100 000-500 </w:t>
            </w:r>
            <w:proofErr w:type="gramStart"/>
            <w:r w:rsidRPr="003D56BE">
              <w:rPr>
                <w:sz w:val="18"/>
                <w:lang w:val="en-GB"/>
              </w:rPr>
              <w:t>000]*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B2D5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37BF6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3.22 (2.42-4.02)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B7510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3.29 (2.29-4.28)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AC354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3.41 (2.13-4.69)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1C4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7ACA57F5" w14:textId="77777777" w:rsidTr="001747D2"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E9D86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&gt; 500 000*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DCE1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7E28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3.61 (2.44-4.78)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957C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3.94 (2.25-5.62)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8B91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3.84 (1.93-5.74)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0B5B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</w:tbl>
    <w:p w14:paraId="3F9D54C1" w14:textId="77777777" w:rsidR="0079682F" w:rsidRPr="003D56BE" w:rsidRDefault="0079682F" w:rsidP="0079682F">
      <w:pPr>
        <w:rPr>
          <w:sz w:val="18"/>
          <w:lang w:val="en-US"/>
        </w:rPr>
      </w:pPr>
    </w:p>
    <w:p w14:paraId="11C9489B" w14:textId="77777777" w:rsidR="0079682F" w:rsidRPr="003D56BE" w:rsidRDefault="0079682F" w:rsidP="0079682F">
      <w:pPr>
        <w:rPr>
          <w:sz w:val="18"/>
          <w:lang w:val="en-US"/>
        </w:rPr>
      </w:pPr>
      <w:r w:rsidRPr="003D56BE">
        <w:rPr>
          <w:sz w:val="18"/>
          <w:lang w:val="en-US"/>
        </w:rPr>
        <w:t>Note: 95% confidence intervals are in parentheses</w:t>
      </w:r>
    </w:p>
    <w:p w14:paraId="71F329A3" w14:textId="77777777" w:rsidR="0079682F" w:rsidRPr="003D56BE" w:rsidRDefault="0079682F" w:rsidP="0079682F">
      <w:pPr>
        <w:rPr>
          <w:sz w:val="18"/>
          <w:lang w:val="en-US"/>
        </w:rPr>
      </w:pPr>
    </w:p>
    <w:p w14:paraId="18914F6C" w14:textId="77777777" w:rsidR="0079682F" w:rsidRPr="003D56BE" w:rsidRDefault="0079682F" w:rsidP="0079682F">
      <w:pPr>
        <w:rPr>
          <w:lang w:val="en-US"/>
        </w:rPr>
      </w:pPr>
      <w:r w:rsidRPr="003D56BE">
        <w:rPr>
          <w:lang w:val="en-US"/>
        </w:rPr>
        <w:t>* Diagnosed at primary infection</w:t>
      </w:r>
    </w:p>
    <w:p w14:paraId="19A0A9CB" w14:textId="77777777" w:rsidR="0079682F" w:rsidRPr="003D56BE" w:rsidRDefault="0079682F" w:rsidP="0079682F">
      <w:pPr>
        <w:rPr>
          <w:lang w:val="en-US"/>
        </w:rPr>
      </w:pPr>
    </w:p>
    <w:p w14:paraId="439E9621" w14:textId="77777777" w:rsidR="0079682F" w:rsidRPr="003D56BE" w:rsidRDefault="0079682F" w:rsidP="0079682F">
      <w:pPr>
        <w:ind w:left="-142" w:right="264"/>
        <w:rPr>
          <w:lang w:val="en-US"/>
        </w:rPr>
      </w:pPr>
      <w:r w:rsidRPr="003D56BE">
        <w:rPr>
          <w:b/>
          <w:lang w:val="en-US"/>
        </w:rPr>
        <w:t>Abbreviations:</w:t>
      </w:r>
      <w:r w:rsidRPr="003D56BE">
        <w:rPr>
          <w:lang w:val="en-US"/>
        </w:rPr>
        <w:t xml:space="preserve"> RAL, </w:t>
      </w:r>
      <w:proofErr w:type="spellStart"/>
      <w:r w:rsidRPr="003D56BE">
        <w:rPr>
          <w:lang w:val="en-US"/>
        </w:rPr>
        <w:t>raltegravir</w:t>
      </w:r>
      <w:proofErr w:type="spellEnd"/>
      <w:r w:rsidRPr="003D56BE">
        <w:rPr>
          <w:lang w:val="en-US"/>
        </w:rPr>
        <w:t xml:space="preserve">; DTG, dolutegravir; EVG, elvitegravir; DRV, darunavir; ATV, atazanavir; EFV, efavirenz; RPV, </w:t>
      </w:r>
      <w:proofErr w:type="spellStart"/>
      <w:r w:rsidRPr="003D56BE">
        <w:rPr>
          <w:lang w:val="en-US"/>
        </w:rPr>
        <w:t>rilpivirine</w:t>
      </w:r>
      <w:proofErr w:type="spellEnd"/>
      <w:r w:rsidRPr="003D56BE">
        <w:rPr>
          <w:lang w:val="en-US"/>
        </w:rPr>
        <w:t>; COBI, cobicistat; RTV, ritonavir; TAF, tenofovir alafenamide; TDF, tenofovir disoproxil; FTC, emtricitabine; 3TC, lamivudine; ABC, abacavir; MSM, male who have sex with male; BMI, body-mass index</w:t>
      </w:r>
    </w:p>
    <w:p w14:paraId="35F25179" w14:textId="77777777" w:rsidR="0079682F" w:rsidRPr="003D56BE" w:rsidRDefault="0079682F" w:rsidP="0079682F">
      <w:pPr>
        <w:rPr>
          <w:sz w:val="18"/>
          <w:lang w:val="en-US"/>
        </w:rPr>
      </w:pPr>
    </w:p>
    <w:p w14:paraId="2C2C4E7F" w14:textId="77777777" w:rsidR="0079682F" w:rsidRPr="003D56BE" w:rsidRDefault="0079682F" w:rsidP="0079682F">
      <w:pPr>
        <w:adjustRightInd w:val="0"/>
        <w:spacing w:before="10" w:after="10"/>
        <w:ind w:left="720" w:firstLine="720"/>
        <w:jc w:val="both"/>
        <w:rPr>
          <w:rFonts w:ascii="Arial" w:hAnsi="Arial" w:cs="Arial"/>
          <w:b/>
          <w:bCs/>
          <w:color w:val="000000"/>
          <w:lang w:val="en-US"/>
        </w:rPr>
      </w:pPr>
    </w:p>
    <w:p w14:paraId="3ACC392D" w14:textId="1FC33E01" w:rsidR="0079682F" w:rsidRPr="003D56BE" w:rsidRDefault="0079682F" w:rsidP="0079682F">
      <w:pPr>
        <w:adjustRightInd w:val="0"/>
        <w:spacing w:before="10" w:after="10"/>
        <w:ind w:right="690"/>
        <w:jc w:val="both"/>
        <w:outlineLvl w:val="0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lang w:val="en"/>
        </w:rPr>
        <w:br w:type="page"/>
      </w:r>
      <w:r w:rsidRPr="003D56BE">
        <w:rPr>
          <w:rFonts w:ascii="Arial" w:hAnsi="Arial" w:cs="Arial"/>
          <w:b/>
          <w:bCs/>
          <w:color w:val="000000"/>
          <w:u w:val="single"/>
          <w:lang w:val="en"/>
        </w:rPr>
        <w:lastRenderedPageBreak/>
        <w:t>Table S4.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Mean weight </w:t>
      </w:r>
      <w:r w:rsidR="00F87AC8" w:rsidRPr="003D56BE">
        <w:rPr>
          <w:rFonts w:ascii="Arial" w:hAnsi="Arial" w:cs="Arial"/>
          <w:b/>
          <w:bCs/>
          <w:color w:val="000000"/>
          <w:lang w:val="en"/>
        </w:rPr>
        <w:t xml:space="preserve">change 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at 12, 24, and 30 months for </w:t>
      </w:r>
      <w:r w:rsidR="001747D2" w:rsidRPr="003D56BE">
        <w:rPr>
          <w:rFonts w:ascii="Arial" w:hAnsi="Arial" w:cs="Arial"/>
          <w:b/>
          <w:bCs/>
          <w:color w:val="000000"/>
          <w:lang w:val="en"/>
        </w:rPr>
        <w:t>PWH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presenting </w:t>
      </w:r>
      <w:r w:rsidR="000C4F8F" w:rsidRPr="003D56BE">
        <w:rPr>
          <w:rFonts w:ascii="Arial" w:hAnsi="Arial" w:cs="Arial"/>
          <w:b/>
          <w:bCs/>
          <w:color w:val="000000"/>
          <w:lang w:val="en"/>
        </w:rPr>
        <w:t xml:space="preserve">with 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advanced </w:t>
      </w:r>
      <w:r w:rsidR="000C4F8F" w:rsidRPr="003D56BE">
        <w:rPr>
          <w:rFonts w:ascii="Arial" w:hAnsi="Arial" w:cs="Arial"/>
          <w:b/>
          <w:bCs/>
          <w:color w:val="000000"/>
          <w:lang w:val="en"/>
        </w:rPr>
        <w:t xml:space="preserve">HIV disease </w:t>
      </w:r>
      <w:r w:rsidRPr="003D56BE">
        <w:rPr>
          <w:rFonts w:ascii="Arial" w:hAnsi="Arial" w:cs="Arial"/>
          <w:b/>
          <w:bCs/>
          <w:color w:val="000000"/>
          <w:lang w:val="en"/>
        </w:rPr>
        <w:t>(n = 3106)</w:t>
      </w:r>
    </w:p>
    <w:p w14:paraId="47BA416C" w14:textId="77777777" w:rsidR="0079682F" w:rsidRPr="003D56BE" w:rsidRDefault="0079682F" w:rsidP="0079682F">
      <w:pPr>
        <w:adjustRightInd w:val="0"/>
        <w:spacing w:before="10" w:after="10"/>
        <w:ind w:left="1134" w:right="690"/>
        <w:jc w:val="both"/>
        <w:rPr>
          <w:rFonts w:ascii="Arial" w:hAnsi="Arial" w:cs="Arial"/>
          <w:b/>
          <w:bCs/>
          <w:color w:val="000000"/>
          <w:lang w:val="en"/>
        </w:rPr>
      </w:pPr>
    </w:p>
    <w:tbl>
      <w:tblPr>
        <w:tblW w:w="8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580"/>
        <w:gridCol w:w="1701"/>
        <w:gridCol w:w="1701"/>
        <w:gridCol w:w="1701"/>
        <w:gridCol w:w="851"/>
      </w:tblGrid>
      <w:tr w:rsidR="00C62728" w:rsidRPr="003D56BE" w14:paraId="556DA221" w14:textId="77777777" w:rsidTr="001747D2">
        <w:trPr>
          <w:trHeight w:val="199"/>
        </w:trPr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CB06A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8A6BB" w14:textId="77777777" w:rsidR="00C62728" w:rsidRPr="003D56BE" w:rsidRDefault="00C62728" w:rsidP="00E420E2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10DB5" w14:textId="77777777" w:rsidR="00C62728" w:rsidRPr="003D56BE" w:rsidRDefault="00C62728" w:rsidP="00E420E2">
            <w:pPr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rFonts w:ascii="Arial" w:hAnsi="Arial" w:cs="Arial"/>
                <w:b/>
                <w:bCs/>
                <w:color w:val="000000"/>
                <w:lang w:val="en-GB"/>
              </w:rPr>
              <w:t>Multivariable mixed model</w:t>
            </w:r>
          </w:p>
        </w:tc>
      </w:tr>
      <w:tr w:rsidR="00C62728" w:rsidRPr="003D56BE" w14:paraId="3EB7335C" w14:textId="77777777" w:rsidTr="001747D2">
        <w:trPr>
          <w:trHeight w:val="199"/>
        </w:trPr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1B9AE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D456A" w14:textId="77777777" w:rsidR="00C62728" w:rsidRPr="003D56BE" w:rsidRDefault="00C62728" w:rsidP="00E420E2">
            <w:pPr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CE15A" w14:textId="76B6FFF3" w:rsidR="00C62728" w:rsidRPr="003D56BE" w:rsidRDefault="00C62728" w:rsidP="00BB39EE">
            <w:pPr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Weight change at 12 months (kg)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E1EA0" w14:textId="6586083C" w:rsidR="00C62728" w:rsidRPr="003D56BE" w:rsidRDefault="00C62728" w:rsidP="00BB39EE">
            <w:pPr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Weight change at 24 months (kg)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9AD60" w14:textId="61F6C27B" w:rsidR="00C62728" w:rsidRPr="003D56BE" w:rsidRDefault="00C62728" w:rsidP="00BB39EE">
            <w:pPr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Weight change at 30 months (kg)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D2021" w14:textId="77777777" w:rsidR="00C62728" w:rsidRPr="003D56BE" w:rsidRDefault="00C62728" w:rsidP="00E420E2">
            <w:pPr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P</w:t>
            </w:r>
          </w:p>
        </w:tc>
      </w:tr>
      <w:tr w:rsidR="00C62728" w:rsidRPr="003D56BE" w14:paraId="2398131F" w14:textId="77777777" w:rsidTr="001747D2">
        <w:trPr>
          <w:trHeight w:val="199"/>
        </w:trPr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3A2C5D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Total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49A6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3C76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6.65 (5.94-7.36)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62CA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9.05 (8.04-10.07)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C329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9.70 (8.35-11.06)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E044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1DE071AF" w14:textId="77777777" w:rsidTr="001747D2">
        <w:trPr>
          <w:trHeight w:val="19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45CF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3</w:t>
            </w:r>
            <w:r w:rsidRPr="003D56BE">
              <w:rPr>
                <w:b/>
                <w:sz w:val="18"/>
                <w:vertAlign w:val="superscript"/>
                <w:lang w:val="en-GB"/>
              </w:rPr>
              <w:t>rd</w:t>
            </w:r>
            <w:r w:rsidRPr="003D56BE">
              <w:rPr>
                <w:b/>
                <w:sz w:val="18"/>
                <w:lang w:val="en-GB"/>
              </w:rPr>
              <w:t xml:space="preserve"> agent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9DCDCD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11A26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9082B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F387E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0EE6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639BAA3F" w14:textId="77777777" w:rsidTr="001747D2">
        <w:trPr>
          <w:trHeight w:val="22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07E9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RAL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91A5E7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A6FFD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7.66 (6.26-9.07)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B23B5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10.97 (8.80-13.14)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9C519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10.59 (7.97-13.20)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258B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62728" w:rsidRPr="003D56BE" w14:paraId="5E2EE920" w14:textId="77777777" w:rsidTr="001747D2">
        <w:trPr>
          <w:trHeight w:val="22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0F32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DTG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956E8F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34834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7.45 (6.38-8.53)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9E21E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10.85 (9.38-12.33)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884BB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10.88 (8.98-12.78)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DF51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5C024B50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254BB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EVG/COBI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C69572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428A5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6.27 (5.30-7.24)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C193D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7.46 (6.03-8.90)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51FC3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8.37 (6.62-10.12)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CB0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32275AB9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02CAE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DRV/RTV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A8EE94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98090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6.77 (5.96-7.59)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9E5EC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8.70 (7.54-9.87)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A5E17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8.80 (7.25-10.34)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7536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6B6DEA26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02906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ATV/RTV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EC29F6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69EC3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6.44 (5.30-7.59)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96C90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8.17 (6.48-9.87)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A9DD7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10.19 (8.09-12.28)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2F21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450958C6" w14:textId="77777777" w:rsidTr="001747D2">
        <w:trPr>
          <w:trHeight w:val="22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9895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EFV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83671C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B8D86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6.44 (5.06-7.82)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52EF3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9.36 (7.56-11.15)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AEE35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9.55 (7.32-11.79)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592A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C946230" w14:textId="77777777" w:rsidTr="001747D2">
        <w:trPr>
          <w:trHeight w:val="19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F8CC2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RPV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DE7A66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E677B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5.50 (4.34-6.66)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8A410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7.85 (6.34-9.36)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EC815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9.55 (7.54-11.56)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A55A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3BBBBDA9" w14:textId="77777777" w:rsidTr="001747D2">
        <w:trPr>
          <w:trHeight w:val="19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9CE2" w14:textId="77777777" w:rsidR="00C62728" w:rsidRPr="003D56BE" w:rsidRDefault="00C62728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 xml:space="preserve">Backbone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49A74F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8568D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14D74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93955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D63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053D4D8F" w14:textId="77777777" w:rsidTr="001747D2">
        <w:trPr>
          <w:trHeight w:val="22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C860" w14:textId="77777777" w:rsidR="00C62728" w:rsidRPr="003D56BE" w:rsidRDefault="00C62728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TDF/FTC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47EC56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67883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5.86 (5.26-6.46)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E1554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7.87 (6.99-8.75)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90B66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8.40 (7.34-9.47)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300D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62728" w:rsidRPr="003D56BE" w14:paraId="0D320980" w14:textId="77777777" w:rsidTr="001747D2">
        <w:trPr>
          <w:trHeight w:val="22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0F90" w14:textId="77777777" w:rsidR="00C62728" w:rsidRPr="003D56BE" w:rsidRDefault="00C62728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TAF/FTC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7C2CC0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19CB4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7.34 (5.91-8.78)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997A5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10.86 (8.75-12.98)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F6C02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11.04 (8.10-13.97)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7927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5FE4D581" w14:textId="77777777" w:rsidTr="001747D2">
        <w:trPr>
          <w:trHeight w:val="22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324A" w14:textId="77777777" w:rsidR="00C62728" w:rsidRPr="003D56BE" w:rsidRDefault="00C62728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ABC/3TC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6CD22F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32EA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6.74 (5.81-7.67)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E19D1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8.42 (7.17-9.67)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54BF9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9.67 (8.11-11.22)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6F93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5870C819" w14:textId="77777777" w:rsidTr="001747D2">
        <w:trPr>
          <w:trHeight w:val="19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9A7D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Age and gender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536AB7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5BD57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18C75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A331C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9D12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15B4BD0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94783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  Women ≤ 50 years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3F9640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7F28B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6.53 (5.67-7.39)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4931C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9.33 (8.13-10.53)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081F9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9.71 (8.14-11.29)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FFA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0.0001</w:t>
            </w:r>
          </w:p>
        </w:tc>
      </w:tr>
      <w:tr w:rsidR="00C62728" w:rsidRPr="003D56BE" w14:paraId="6CC20A3C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375D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  Women &gt; 50 years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CF0CB9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BF53C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7.34 (6.12-8.55)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FD865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9.84 (8.09-11.59)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17359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10.41 (8.21-12.60)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F72A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7DF40F20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8061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  Men ≤ 50 years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CBCE85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1544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297EF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5.86 (5.13-6.59)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F86FC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7.81 (6.76-8.85)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E5A31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8.81 (7.40-10.23)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DF20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E485030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4C18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  Men &gt; 50 years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B74E5C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A09BF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6.87 (6.00-7.74)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8C89A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9.23 (7.99-10.46)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88CE1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9.88 (8.28-11.48)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5711B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786549FD" w14:textId="77777777" w:rsidTr="001747D2">
        <w:trPr>
          <w:trHeight w:val="19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909F8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Transmission Group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240425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3DD5E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42DD2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2ACE6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DFA5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600D60DD" w14:textId="77777777" w:rsidTr="001747D2">
        <w:trPr>
          <w:trHeight w:val="19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78C7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MSM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22A4C8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C68F8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6.22 (5.34-7.10)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7D795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8.37 (7.11-9.63)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A436F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8.93 (7.28-10.59)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DD5C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62728" w:rsidRPr="003D56BE" w14:paraId="1F5B6E06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E994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Other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A92D72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553E9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7.08 (6.40-7.76)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4F535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9.73 (8.76-10.70)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3D0FB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10.47 (9.17-11.77)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FC00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3046681D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979A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Geographic origin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5FCA3F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2C383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747F6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475BF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0079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6F3F51BB" w14:textId="77777777" w:rsidTr="001747D2">
        <w:trPr>
          <w:trHeight w:val="213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E386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Sub-Saharan </w:t>
            </w:r>
            <w:r w:rsidRPr="003D56BE">
              <w:rPr>
                <w:color w:val="000000"/>
                <w:lang w:val="en-GB"/>
              </w:rPr>
              <w:t>Africa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4694DF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E1D99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6.60 (5.78-7.42)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6591A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9.25 (8.07-10.43)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90BF8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9.97 (8.41-11.53)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896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0.54</w:t>
            </w:r>
          </w:p>
        </w:tc>
      </w:tr>
      <w:tr w:rsidR="00C62728" w:rsidRPr="003D56BE" w14:paraId="253132AA" w14:textId="77777777" w:rsidTr="001747D2">
        <w:trPr>
          <w:trHeight w:val="15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7276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Other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647041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74BD7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6.70 (5.97-7.43)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96947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8.86 (7.81-9.90)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CB7A1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9.44 (8.05-10.83)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6C54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51D9BE25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6791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 xml:space="preserve">BMI </w:t>
            </w:r>
            <w:r w:rsidRPr="003D56BE">
              <w:rPr>
                <w:b/>
                <w:lang w:val="en-GB"/>
              </w:rPr>
              <w:t>(kg/m</w:t>
            </w:r>
            <w:r w:rsidRPr="003D56BE">
              <w:rPr>
                <w:b/>
                <w:vertAlign w:val="superscript"/>
                <w:lang w:val="en-GB"/>
              </w:rPr>
              <w:t>2</w:t>
            </w:r>
            <w:r w:rsidRPr="003D56BE">
              <w:rPr>
                <w:b/>
                <w:lang w:val="en-GB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89F0E4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F3832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FB1C0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6FF0F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D2B0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11472761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07D44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Underweight (&lt; 18.5)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5B25BC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78362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8.31 (7.32-9.31)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C2C4B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9.62 (8.20-11.03)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02A4E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10.59 (8.64-12.54)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D4A1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62728" w:rsidRPr="003D56BE" w14:paraId="3E4D56C3" w14:textId="77777777" w:rsidTr="001747D2">
        <w:trPr>
          <w:trHeight w:val="213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E6ED4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Normal [18.5-25[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1AEBCD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90624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6.80 (6.08-7.53)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15DD4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9.00 (7.98-10.02)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D7F20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9.34 (8.02-10.66)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D81B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33BD5785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6413F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Overweight [25-30[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301CF8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83260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5.58 (4.69-6.46)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56353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9.02 (7.83-10.22)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44E0B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10.04 (8.47-11.61)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E975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C501BA9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36781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Obese (≥ 30)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6367FB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CDECF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5.91 (4.77-7.04)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07AE2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8.57 (6.90-10.23)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B09E0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8.84 (6.68-11.01)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C460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F329CD2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ECE0" w14:textId="77777777" w:rsidR="00C62728" w:rsidRPr="003D56BE" w:rsidRDefault="00C62728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Viral load (copies/ml)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42915F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3D186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DDCF3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62E90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2F4E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1D34CDC5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6EBD8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]50-30 000]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B82A93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A2847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4.84 (3.92-5.76)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C088C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6.16 (4.87-7.46)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4BC89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6.88 (5.21-8.55)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BB07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62728" w:rsidRPr="003D56BE" w14:paraId="7830F862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6B8CA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]30 000-100 000]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BABD60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3EB0A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6.24 (5.35-7.12)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0C801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8.11 (6.84-9.37)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99CDE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8.18 (6.58-9.79)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62C4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70B94FA3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5CF4D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]100 000-500 000]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EDE6EA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47C08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7.40 (6.60-8.20)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B2D0C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10.17 (9.03-11.32)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00C0F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11.07 (9.53-12.61)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830B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1153E66A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11794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&gt; 500 000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66249E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B910A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8.13 (7.28-8.98)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C0E7A8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11.77 (10.56-12.97)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83DDB7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12.68 (11.08-14.27)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D8C7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4E344D46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307F" w14:textId="77777777" w:rsidR="00C62728" w:rsidRPr="003D56BE" w:rsidRDefault="00C62728" w:rsidP="00E420E2">
            <w:pPr>
              <w:rPr>
                <w:b/>
                <w:sz w:val="18"/>
                <w:szCs w:val="18"/>
                <w:lang w:val="en-GB"/>
              </w:rPr>
            </w:pPr>
            <w:r w:rsidRPr="003D56BE">
              <w:rPr>
                <w:b/>
                <w:bCs/>
                <w:color w:val="000000"/>
                <w:sz w:val="18"/>
                <w:szCs w:val="18"/>
                <w:lang w:val="en-GB"/>
              </w:rPr>
              <w:t>Prior AIDS defining event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A40569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47ED7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6E2162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03922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DA9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10932D76" w14:textId="77777777" w:rsidTr="001747D2">
        <w:trPr>
          <w:trHeight w:val="18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5F7B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2ACBE7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147BDB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5.57 (4.87-6.27)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E04E1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6.69 (5.70-7.69)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2161F1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7.46 (6.14-8.77)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6FEE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62728" w:rsidRPr="003D56BE" w14:paraId="6818781D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3B0C6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Tuberculosis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4E1A2E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324A75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7.75 (6.59-8.91)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5F579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9.26 (7.67-10.85)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B07466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11.01 (8.64-13.38)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E7BDF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53A8260E" w14:textId="77777777" w:rsidTr="001747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D937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AIDS cancer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3CDBCF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D6389A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4.77 (3.47-6.06)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4637A0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9.14 (7.27-11.01)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D0BA23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9.17 (7.00-11.35)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18F5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  <w:tr w:rsidR="00C62728" w:rsidRPr="003D56BE" w14:paraId="2C37D3DA" w14:textId="77777777" w:rsidTr="001747D2"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8C6C4" w14:textId="77777777" w:rsidR="00C62728" w:rsidRPr="003D56BE" w:rsidRDefault="00C62728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Other AIDS defining event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E4BA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A436D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8.51 (7.65-9.37)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9980C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11.11 (9.87-12.36)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AC9F9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11.17 (9.54-12.81)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2FF1E" w14:textId="77777777" w:rsidR="00C62728" w:rsidRPr="003D56BE" w:rsidRDefault="00C62728" w:rsidP="00E420E2">
            <w:pPr>
              <w:jc w:val="center"/>
              <w:rPr>
                <w:sz w:val="18"/>
                <w:lang w:val="en-GB"/>
              </w:rPr>
            </w:pPr>
          </w:p>
        </w:tc>
      </w:tr>
    </w:tbl>
    <w:p w14:paraId="74C715B4" w14:textId="77777777" w:rsidR="0079682F" w:rsidRPr="003D56BE" w:rsidRDefault="0079682F" w:rsidP="0079682F">
      <w:pPr>
        <w:adjustRightInd w:val="0"/>
        <w:spacing w:before="10" w:after="10"/>
        <w:ind w:left="720" w:firstLine="720"/>
        <w:jc w:val="both"/>
        <w:rPr>
          <w:rFonts w:ascii="Arial" w:hAnsi="Arial" w:cs="Arial"/>
          <w:b/>
          <w:bCs/>
          <w:color w:val="000000"/>
        </w:rPr>
      </w:pPr>
    </w:p>
    <w:p w14:paraId="14988D7C" w14:textId="77777777" w:rsidR="0079682F" w:rsidRPr="003D56BE" w:rsidRDefault="0079682F" w:rsidP="0079682F">
      <w:pPr>
        <w:rPr>
          <w:sz w:val="18"/>
          <w:lang w:val="en-US"/>
        </w:rPr>
      </w:pPr>
      <w:r w:rsidRPr="003D56BE">
        <w:rPr>
          <w:sz w:val="18"/>
          <w:lang w:val="en-US"/>
        </w:rPr>
        <w:t>Note: 95% confidence intervals are in parentheses</w:t>
      </w:r>
    </w:p>
    <w:p w14:paraId="3B788186" w14:textId="77777777" w:rsidR="0079682F" w:rsidRPr="003D56BE" w:rsidRDefault="0079682F" w:rsidP="0079682F">
      <w:pPr>
        <w:rPr>
          <w:sz w:val="18"/>
          <w:lang w:val="en-US"/>
        </w:rPr>
      </w:pPr>
    </w:p>
    <w:p w14:paraId="190DC35B" w14:textId="77777777" w:rsidR="0079682F" w:rsidRPr="003D56BE" w:rsidRDefault="0079682F" w:rsidP="0079682F">
      <w:pPr>
        <w:ind w:left="-142" w:right="264"/>
        <w:rPr>
          <w:lang w:val="en-US"/>
        </w:rPr>
      </w:pPr>
      <w:r w:rsidRPr="003D56BE">
        <w:rPr>
          <w:b/>
          <w:lang w:val="en-US"/>
        </w:rPr>
        <w:t>Abbreviations:</w:t>
      </w:r>
      <w:r w:rsidRPr="003D56BE">
        <w:rPr>
          <w:lang w:val="en-US"/>
        </w:rPr>
        <w:t xml:space="preserve"> RAL, </w:t>
      </w:r>
      <w:proofErr w:type="spellStart"/>
      <w:r w:rsidRPr="003D56BE">
        <w:rPr>
          <w:lang w:val="en-US"/>
        </w:rPr>
        <w:t>raltegravir</w:t>
      </w:r>
      <w:proofErr w:type="spellEnd"/>
      <w:r w:rsidRPr="003D56BE">
        <w:rPr>
          <w:lang w:val="en-US"/>
        </w:rPr>
        <w:t xml:space="preserve">; DTG, dolutegravir; EVG, elvitegravir; DRV, darunavir; ATV, atazanavir; EFV, efavirenz; RPV, </w:t>
      </w:r>
      <w:proofErr w:type="spellStart"/>
      <w:r w:rsidRPr="003D56BE">
        <w:rPr>
          <w:lang w:val="en-US"/>
        </w:rPr>
        <w:t>rilpivirine</w:t>
      </w:r>
      <w:proofErr w:type="spellEnd"/>
      <w:r w:rsidRPr="003D56BE">
        <w:rPr>
          <w:lang w:val="en-US"/>
        </w:rPr>
        <w:t>; COBI, cobicistat; RTV, ritonavir; TAF, tenofovir alafenamide; TDF, tenofovir disoproxil; FTC, emtricitabine; 3TC, lamivudine; ABC, abacavir; MSM, male who have sex with male; BMI, body-mass index</w:t>
      </w:r>
    </w:p>
    <w:p w14:paraId="400C2D16" w14:textId="77777777" w:rsidR="0079682F" w:rsidRPr="003D56BE" w:rsidRDefault="0079682F" w:rsidP="0079682F">
      <w:pPr>
        <w:rPr>
          <w:sz w:val="18"/>
          <w:lang w:val="en-US"/>
        </w:rPr>
      </w:pPr>
    </w:p>
    <w:p w14:paraId="2E2A7338" w14:textId="77777777" w:rsidR="00C76E41" w:rsidRPr="003D56BE" w:rsidRDefault="00C76E41" w:rsidP="0079682F">
      <w:pPr>
        <w:adjustRightInd w:val="0"/>
        <w:spacing w:line="240" w:lineRule="atLeast"/>
        <w:ind w:left="142" w:right="329"/>
        <w:jc w:val="both"/>
        <w:rPr>
          <w:rFonts w:ascii="Arial" w:hAnsi="Arial" w:cs="Arial"/>
          <w:b/>
          <w:bCs/>
          <w:color w:val="000000"/>
          <w:lang w:val="en-US"/>
        </w:rPr>
      </w:pPr>
    </w:p>
    <w:p w14:paraId="2D92F719" w14:textId="77777777" w:rsidR="00C76E41" w:rsidRPr="003D56BE" w:rsidRDefault="00C76E41" w:rsidP="0079682F">
      <w:pPr>
        <w:adjustRightInd w:val="0"/>
        <w:spacing w:before="10" w:after="10"/>
        <w:ind w:left="360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lang w:val="en"/>
        </w:rPr>
        <w:br w:type="page"/>
      </w:r>
      <w:r w:rsidRPr="003D56BE">
        <w:rPr>
          <w:rFonts w:ascii="Arial" w:hAnsi="Arial" w:cs="Arial"/>
          <w:b/>
          <w:bCs/>
          <w:color w:val="000000"/>
          <w:u w:val="single"/>
          <w:lang w:val="en"/>
        </w:rPr>
        <w:lastRenderedPageBreak/>
        <w:t xml:space="preserve"> Table </w:t>
      </w:r>
      <w:r w:rsidR="0079682F" w:rsidRPr="003D56BE">
        <w:rPr>
          <w:rFonts w:ascii="Arial" w:hAnsi="Arial" w:cs="Arial"/>
          <w:b/>
          <w:bCs/>
          <w:color w:val="000000"/>
          <w:u w:val="single"/>
          <w:lang w:val="en"/>
        </w:rPr>
        <w:t>S</w:t>
      </w:r>
      <w:r w:rsidRPr="003D56BE">
        <w:rPr>
          <w:rFonts w:ascii="Arial" w:hAnsi="Arial" w:cs="Arial"/>
          <w:b/>
          <w:bCs/>
          <w:color w:val="000000"/>
          <w:u w:val="single"/>
          <w:lang w:val="en"/>
        </w:rPr>
        <w:t>5.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Comparison overtime between drugs for </w:t>
      </w:r>
      <w:r w:rsidR="0079682F" w:rsidRPr="003D56BE">
        <w:rPr>
          <w:rFonts w:ascii="Arial" w:hAnsi="Arial" w:cs="Arial"/>
          <w:b/>
          <w:bCs/>
          <w:color w:val="000000"/>
          <w:lang w:val="en"/>
        </w:rPr>
        <w:t xml:space="preserve">weight gain of at least 10% (Tables a, b) and 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weight gain (Tables </w:t>
      </w:r>
      <w:r w:rsidR="0079682F" w:rsidRPr="003D56BE">
        <w:rPr>
          <w:rFonts w:ascii="Arial" w:hAnsi="Arial" w:cs="Arial"/>
          <w:b/>
          <w:bCs/>
          <w:color w:val="000000"/>
          <w:lang w:val="en"/>
        </w:rPr>
        <w:t>c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, </w:t>
      </w:r>
      <w:r w:rsidR="0079682F" w:rsidRPr="003D56BE">
        <w:rPr>
          <w:rFonts w:ascii="Arial" w:hAnsi="Arial" w:cs="Arial"/>
          <w:b/>
          <w:bCs/>
          <w:color w:val="000000"/>
          <w:lang w:val="en"/>
        </w:rPr>
        <w:t>d)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according to the clinical presentation</w:t>
      </w:r>
    </w:p>
    <w:p w14:paraId="7A1E460E" w14:textId="77777777" w:rsidR="00C76E41" w:rsidRPr="003D56BE" w:rsidRDefault="00C76E41" w:rsidP="00C76E41">
      <w:pPr>
        <w:ind w:firstLine="720"/>
        <w:rPr>
          <w:sz w:val="18"/>
          <w:szCs w:val="18"/>
          <w:lang w:val="en-US"/>
        </w:rPr>
      </w:pPr>
    </w:p>
    <w:p w14:paraId="76728E54" w14:textId="30A92F8D" w:rsidR="00C76E41" w:rsidRPr="003D56BE" w:rsidRDefault="0079682F" w:rsidP="00C76E41">
      <w:pPr>
        <w:adjustRightInd w:val="0"/>
        <w:spacing w:line="240" w:lineRule="atLeast"/>
        <w:jc w:val="both"/>
        <w:outlineLvl w:val="0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lang w:val="en"/>
        </w:rPr>
        <w:t>a</w:t>
      </w:r>
      <w:r w:rsidR="00C76E41" w:rsidRPr="003D56BE">
        <w:rPr>
          <w:rFonts w:ascii="Arial" w:hAnsi="Arial" w:cs="Arial"/>
          <w:b/>
          <w:bCs/>
          <w:color w:val="000000"/>
          <w:lang w:val="en"/>
        </w:rPr>
        <w:t xml:space="preserve">- </w:t>
      </w:r>
      <w:r w:rsidR="001747D2" w:rsidRPr="003D56BE">
        <w:rPr>
          <w:rFonts w:ascii="Arial" w:hAnsi="Arial" w:cs="Arial"/>
          <w:b/>
          <w:bCs/>
          <w:color w:val="000000"/>
          <w:lang w:val="en"/>
        </w:rPr>
        <w:t>PWH</w:t>
      </w:r>
      <w:r w:rsidR="00C76E41" w:rsidRPr="003D56BE">
        <w:rPr>
          <w:rFonts w:ascii="Arial" w:hAnsi="Arial" w:cs="Arial"/>
          <w:b/>
          <w:bCs/>
          <w:color w:val="000000"/>
          <w:lang w:val="en"/>
        </w:rPr>
        <w:t xml:space="preserve"> presenting early – Multivariable Cox model for a weight gain of at least 10%</w:t>
      </w:r>
    </w:p>
    <w:tbl>
      <w:tblPr>
        <w:tblW w:w="1067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71"/>
        <w:gridCol w:w="2412"/>
        <w:gridCol w:w="1559"/>
        <w:gridCol w:w="851"/>
        <w:gridCol w:w="850"/>
        <w:gridCol w:w="709"/>
        <w:gridCol w:w="851"/>
        <w:gridCol w:w="850"/>
        <w:gridCol w:w="851"/>
      </w:tblGrid>
      <w:tr w:rsidR="00C76E41" w:rsidRPr="003D56BE" w14:paraId="6E1D97B8" w14:textId="77777777" w:rsidTr="00E420E2">
        <w:trPr>
          <w:trHeight w:val="259"/>
        </w:trPr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B277A" w14:textId="77777777" w:rsidR="00C76E41" w:rsidRPr="003D56BE" w:rsidRDefault="00C76E41" w:rsidP="00E420E2">
            <w:pPr>
              <w:rPr>
                <w:b/>
                <w:sz w:val="18"/>
                <w:szCs w:val="18"/>
                <w:lang w:val="e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629A5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n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86CD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"/>
              </w:rPr>
            </w:pPr>
            <w:r w:rsidRPr="003D56BE">
              <w:rPr>
                <w:b/>
                <w:sz w:val="18"/>
                <w:lang w:val="en"/>
              </w:rPr>
              <w:t>KM estimates at 30 months [95% CI]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556E4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HR [95% CI]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34549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6B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60745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19E62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5F7E8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4651C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7B73F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E41" w:rsidRPr="003D56BE" w14:paraId="6AC4BDAA" w14:textId="77777777" w:rsidTr="00E420E2">
        <w:trPr>
          <w:trHeight w:val="19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51A7" w14:textId="77777777" w:rsidR="00C76E41" w:rsidRPr="003D56BE" w:rsidRDefault="00C76E41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7113250B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5794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6810BB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20.9 [19.6-22.2]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AC136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008D1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0F0395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0933D0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56D62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1212A2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19602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</w:tr>
      <w:tr w:rsidR="00C76E41" w:rsidRPr="003D56BE" w14:paraId="66D9F714" w14:textId="77777777" w:rsidTr="00E420E2">
        <w:trPr>
          <w:trHeight w:val="19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152D" w14:textId="77777777" w:rsidR="00C76E41" w:rsidRPr="003D56BE" w:rsidRDefault="00C76E41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3</w:t>
            </w:r>
            <w:r w:rsidRPr="003D56BE">
              <w:rPr>
                <w:b/>
                <w:sz w:val="18"/>
                <w:szCs w:val="18"/>
                <w:vertAlign w:val="superscript"/>
              </w:rPr>
              <w:t>rd</w:t>
            </w:r>
            <w:r w:rsidRPr="003D56BE">
              <w:rPr>
                <w:b/>
                <w:sz w:val="18"/>
                <w:szCs w:val="18"/>
              </w:rPr>
              <w:t xml:space="preserve"> agent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431220E9" w14:textId="77777777" w:rsidR="00C76E41" w:rsidRPr="003D56BE" w:rsidRDefault="00C76E41" w:rsidP="00E420E2">
            <w:pPr>
              <w:jc w:val="center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985620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0DDEF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057D8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6BB55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DTG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D78C1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EVG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E6BE4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DRV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DD342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ATV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E651D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EFV</w:t>
            </w:r>
          </w:p>
        </w:tc>
      </w:tr>
      <w:tr w:rsidR="00C76E41" w:rsidRPr="003D56BE" w14:paraId="2B031AAB" w14:textId="77777777" w:rsidTr="00E420E2">
        <w:trPr>
          <w:trHeight w:val="22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8A989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RAL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42BCBC7E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155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D9811C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19.6 [13.1-28.8]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EFD21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1.07 [0.68-1.67]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CB146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9A53E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51B0F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BD8A1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26B9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61DD4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0.06</w:t>
            </w:r>
          </w:p>
        </w:tc>
      </w:tr>
      <w:tr w:rsidR="00C76E41" w:rsidRPr="003D56BE" w14:paraId="68AFAE0E" w14:textId="77777777" w:rsidTr="00E420E2">
        <w:trPr>
          <w:trHeight w:val="21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2E4FE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DTG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2B7BA12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877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D69F73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21.2 [18.0-24.9]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3CE48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1.41 [1.04-1.90]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8AF4A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09A152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7E8EF2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EB0AE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0CEA17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D36E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0.0003</w:t>
            </w:r>
          </w:p>
        </w:tc>
      </w:tr>
      <w:tr w:rsidR="00C76E41" w:rsidRPr="003D56BE" w14:paraId="7E800954" w14:textId="77777777" w:rsidTr="00E420E2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3823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EVG/COBI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1376384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931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4F19FC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25.3 [21.9-29.1]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8AC96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1.19 [0.95-1.49]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CDB18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4DF26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59F6BE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CB3D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90B282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D0CC8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0.002</w:t>
            </w:r>
          </w:p>
        </w:tc>
      </w:tr>
      <w:tr w:rsidR="00C76E41" w:rsidRPr="003D56BE" w14:paraId="14BE6C76" w14:textId="77777777" w:rsidTr="00E420E2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2CFF5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DRV/RTV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4E20A7F8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1401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5D8B74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24.8 [21.6-28.4]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FAEA2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1.34 [1.10-1.64]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54364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2724C7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BAAAC8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66EE1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489EB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E598F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</w:tr>
      <w:tr w:rsidR="00C76E41" w:rsidRPr="003D56BE" w14:paraId="238FC304" w14:textId="77777777" w:rsidTr="00E420E2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3B678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ATV/RTV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E8BFDFF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364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B9C08C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26.8 [21.1-33.7]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08F4A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1.55 [1.16-2.07]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FC13A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C4BE63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C8C099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15EE2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F1F1DF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8D5D3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&lt;0.0001</w:t>
            </w:r>
          </w:p>
        </w:tc>
      </w:tr>
      <w:tr w:rsidR="00C76E41" w:rsidRPr="003D56BE" w14:paraId="6CCD3132" w14:textId="77777777" w:rsidTr="00E420E2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92F3E" w14:textId="77777777" w:rsidR="00C76E41" w:rsidRPr="003D56BE" w:rsidRDefault="00C76E41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EFV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75D63F9A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363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752EE3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11.4 [8.0-16.1]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8A2DD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0.62 [0.43-0.90]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E6EB8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BA7737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7C41D0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59151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D4B893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&lt;0.0001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9CBD3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6E41" w:rsidRPr="003D56BE" w14:paraId="3DD00099" w14:textId="77777777" w:rsidTr="00E420E2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53950" w14:textId="77777777" w:rsidR="00C76E41" w:rsidRPr="003D56BE" w:rsidRDefault="00C76E41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RPV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72D46623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1703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95F2FC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17.7 [15.8-19.9]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B8778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D48A9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94918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26056B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AC2B3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FC0500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89EC7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0.01</w:t>
            </w:r>
          </w:p>
        </w:tc>
      </w:tr>
      <w:tr w:rsidR="00C76E41" w:rsidRPr="003D56BE" w14:paraId="3C3DE9D3" w14:textId="77777777" w:rsidTr="00E420E2">
        <w:trPr>
          <w:trHeight w:val="19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3D24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</w:rPr>
            </w:pPr>
            <w:r w:rsidRPr="003D56BE">
              <w:rPr>
                <w:b/>
                <w:sz w:val="18"/>
              </w:rPr>
              <w:t xml:space="preserve">Backbone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0971927" w14:textId="77777777" w:rsidR="00C76E41" w:rsidRPr="003D56BE" w:rsidRDefault="00C76E41" w:rsidP="00E420E2">
            <w:pPr>
              <w:jc w:val="center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FACD6E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BCCDF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6F844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</w:rPr>
              <w:t>TDF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F19A0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</w:rPr>
              <w:t>TAF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E6EF90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1120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9D3830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524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C76E41" w:rsidRPr="003D56BE" w14:paraId="1E5B628C" w14:textId="77777777" w:rsidTr="00E420E2">
        <w:trPr>
          <w:trHeight w:val="22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0057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</w:rPr>
            </w:pPr>
            <w:r w:rsidRPr="003D56BE">
              <w:rPr>
                <w:sz w:val="18"/>
              </w:rPr>
              <w:t>TDF/FTC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91D85F5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4417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CA8F3E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19.8 [18.4-21.4]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A1ADF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C071F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9E5B1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</w:rPr>
              <w:t>0.0004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7D57F9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4A66D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917B91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E2698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C76E41" w:rsidRPr="003D56BE" w14:paraId="12E3418A" w14:textId="77777777" w:rsidTr="00E420E2">
        <w:trPr>
          <w:trHeight w:val="21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059B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</w:rPr>
            </w:pPr>
            <w:r w:rsidRPr="003D56BE">
              <w:rPr>
                <w:sz w:val="18"/>
              </w:rPr>
              <w:t>TAF/FTC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3DEBEE9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419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34ECD0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32.0 [26.5-38.3]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1C845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1.59 [1.23-2.06]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2484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</w:rPr>
              <w:t>0.0004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3EB6EA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FC1C7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5C9F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37139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804F7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C76E41" w:rsidRPr="003D56BE" w14:paraId="14DD4373" w14:textId="77777777" w:rsidTr="00E420E2"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5FB6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ABC/3TC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9DDE9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958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2D81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20.7 [17.7-24.1]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79BE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0.79 [0.61-1.03]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5C331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DFE74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75ED6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E2882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4EB4E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3CE46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7715B76" w14:textId="2D88E0A0" w:rsidR="00C76E41" w:rsidRPr="003D56BE" w:rsidRDefault="0079682F" w:rsidP="00C76E41">
      <w:pPr>
        <w:adjustRightInd w:val="0"/>
        <w:spacing w:line="240" w:lineRule="atLeast"/>
        <w:jc w:val="both"/>
        <w:outlineLvl w:val="0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lang w:val="en"/>
        </w:rPr>
        <w:t>b</w:t>
      </w:r>
      <w:r w:rsidR="00C76E41" w:rsidRPr="003D56BE">
        <w:rPr>
          <w:rFonts w:ascii="Arial" w:hAnsi="Arial" w:cs="Arial"/>
          <w:b/>
          <w:bCs/>
          <w:color w:val="000000"/>
          <w:lang w:val="en"/>
        </w:rPr>
        <w:t xml:space="preserve">- </w:t>
      </w:r>
      <w:r w:rsidR="001747D2" w:rsidRPr="003D56BE">
        <w:rPr>
          <w:rFonts w:ascii="Arial" w:hAnsi="Arial" w:cs="Arial"/>
          <w:b/>
          <w:bCs/>
          <w:color w:val="000000"/>
          <w:lang w:val="en"/>
        </w:rPr>
        <w:t>PWH</w:t>
      </w:r>
      <w:r w:rsidR="00C76E41" w:rsidRPr="003D56BE">
        <w:rPr>
          <w:rFonts w:ascii="Arial" w:hAnsi="Arial" w:cs="Arial"/>
          <w:b/>
          <w:bCs/>
          <w:color w:val="000000"/>
          <w:lang w:val="en"/>
        </w:rPr>
        <w:t xml:space="preserve"> presenting </w:t>
      </w:r>
      <w:r w:rsidR="000C4F8F" w:rsidRPr="003D56BE">
        <w:rPr>
          <w:rFonts w:ascii="Arial" w:hAnsi="Arial" w:cs="Arial"/>
          <w:b/>
          <w:bCs/>
          <w:color w:val="000000"/>
          <w:lang w:val="en"/>
        </w:rPr>
        <w:t xml:space="preserve">with </w:t>
      </w:r>
      <w:r w:rsidR="005363C3" w:rsidRPr="003D56BE">
        <w:rPr>
          <w:rFonts w:ascii="Arial" w:hAnsi="Arial" w:cs="Arial"/>
          <w:b/>
          <w:bCs/>
          <w:color w:val="000000"/>
          <w:lang w:val="en"/>
        </w:rPr>
        <w:t>advanced</w:t>
      </w:r>
      <w:r w:rsidR="000C4F8F" w:rsidRPr="003D56BE">
        <w:rPr>
          <w:rFonts w:ascii="Arial" w:hAnsi="Arial" w:cs="Arial"/>
          <w:b/>
          <w:bCs/>
          <w:color w:val="000000"/>
          <w:lang w:val="en"/>
        </w:rPr>
        <w:t xml:space="preserve"> HIV disease</w:t>
      </w:r>
      <w:r w:rsidR="00C76E41" w:rsidRPr="003D56BE">
        <w:rPr>
          <w:rFonts w:ascii="Arial" w:hAnsi="Arial" w:cs="Arial"/>
          <w:b/>
          <w:bCs/>
          <w:color w:val="000000"/>
          <w:lang w:val="en"/>
        </w:rPr>
        <w:t xml:space="preserve"> – Multivariable Cox model for a weight gain of at least 10%</w:t>
      </w:r>
    </w:p>
    <w:tbl>
      <w:tblPr>
        <w:tblW w:w="1067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71"/>
        <w:gridCol w:w="2412"/>
        <w:gridCol w:w="1559"/>
        <w:gridCol w:w="851"/>
        <w:gridCol w:w="850"/>
        <w:gridCol w:w="851"/>
        <w:gridCol w:w="850"/>
        <w:gridCol w:w="709"/>
        <w:gridCol w:w="851"/>
      </w:tblGrid>
      <w:tr w:rsidR="00C76E41" w:rsidRPr="003D56BE" w14:paraId="2B5B3651" w14:textId="77777777" w:rsidTr="00E420E2">
        <w:trPr>
          <w:trHeight w:val="259"/>
        </w:trPr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E78B0" w14:textId="77777777" w:rsidR="00C76E41" w:rsidRPr="003D56BE" w:rsidRDefault="00C76E41" w:rsidP="00E420E2">
            <w:pPr>
              <w:rPr>
                <w:b/>
                <w:sz w:val="18"/>
                <w:szCs w:val="18"/>
                <w:lang w:val="e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8C1F7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n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60C4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"/>
              </w:rPr>
            </w:pPr>
            <w:r w:rsidRPr="003D56BE">
              <w:rPr>
                <w:b/>
                <w:sz w:val="18"/>
                <w:lang w:val="en"/>
              </w:rPr>
              <w:t>KM estimates at 30 months [95% CI]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0E631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HR [95% CI]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BB1B4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6B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D204E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D28F9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9D416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A451A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9F2F9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E41" w:rsidRPr="003D56BE" w14:paraId="6E698929" w14:textId="77777777" w:rsidTr="00E420E2">
        <w:trPr>
          <w:trHeight w:val="19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7EA4" w14:textId="77777777" w:rsidR="00C76E41" w:rsidRPr="003D56BE" w:rsidRDefault="00C76E41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4FEA42C7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3106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910A707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63.1 [60.9-65.3]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E4B679" w14:textId="77777777" w:rsidR="00C76E41" w:rsidRPr="003D56BE" w:rsidRDefault="00C76E41" w:rsidP="00E420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90E41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E4CCB3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DB6E2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ADDD5C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11E392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42704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</w:tr>
      <w:tr w:rsidR="00C76E41" w:rsidRPr="003D56BE" w14:paraId="45F3EB9D" w14:textId="77777777" w:rsidTr="00E420E2">
        <w:trPr>
          <w:trHeight w:val="19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D963" w14:textId="77777777" w:rsidR="00C76E41" w:rsidRPr="003D56BE" w:rsidRDefault="00C76E41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3</w:t>
            </w:r>
            <w:r w:rsidRPr="003D56BE">
              <w:rPr>
                <w:b/>
                <w:sz w:val="18"/>
                <w:szCs w:val="18"/>
                <w:vertAlign w:val="superscript"/>
              </w:rPr>
              <w:t>rd</w:t>
            </w:r>
            <w:r w:rsidRPr="003D56BE">
              <w:rPr>
                <w:b/>
                <w:sz w:val="18"/>
                <w:szCs w:val="18"/>
              </w:rPr>
              <w:t xml:space="preserve"> agent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18038F99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BA891E2" w14:textId="77777777" w:rsidR="00C76E41" w:rsidRPr="003D56BE" w:rsidRDefault="00C76E41" w:rsidP="00E420E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F178DE" w14:textId="77777777" w:rsidR="00C76E41" w:rsidRPr="003D56BE" w:rsidRDefault="00C76E41" w:rsidP="00E420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6E0D3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BC204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DTG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ED23D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EVG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4769B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DRV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6E94F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ATV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13CBC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EFV</w:t>
            </w:r>
          </w:p>
        </w:tc>
      </w:tr>
      <w:tr w:rsidR="00C76E41" w:rsidRPr="003D56BE" w14:paraId="5BC99B47" w14:textId="77777777" w:rsidTr="00E420E2">
        <w:trPr>
          <w:trHeight w:val="22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AE6B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RAL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10A042E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186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84F3339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74.1 [65.5-81.9]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6CFBBB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2.19 [1.53-3.14]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20F9A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D322E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AE122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BA7B3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D4968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5EA47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0.20</w:t>
            </w:r>
          </w:p>
        </w:tc>
      </w:tr>
      <w:tr w:rsidR="00C76E41" w:rsidRPr="003D56BE" w14:paraId="130CE50D" w14:textId="77777777" w:rsidTr="00E420E2">
        <w:trPr>
          <w:trHeight w:val="21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6EBCD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DTG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01A0FEBA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460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858E496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68.8 [63.2-74.2]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461F1E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2.24 [1.60-3.14]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491F6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005436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B628A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F00BD6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02B559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3D3B0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0.13</w:t>
            </w:r>
          </w:p>
        </w:tc>
      </w:tr>
      <w:tr w:rsidR="00C76E41" w:rsidRPr="003D56BE" w14:paraId="2389686C" w14:textId="77777777" w:rsidTr="00E420E2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DC97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EVG/COBI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720A87E3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354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90BF332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55.6 [49.1-62.3]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7D9602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1.39 [0.98-1.97]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0CA8E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977EEE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D4607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A46504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C428A3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7DB6A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0.10</w:t>
            </w:r>
          </w:p>
        </w:tc>
      </w:tr>
      <w:tr w:rsidR="00C76E41" w:rsidRPr="003D56BE" w14:paraId="7F1A5A51" w14:textId="77777777" w:rsidTr="00E420E2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B4E6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DRV/RTV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063C834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1522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F0434E6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65.6 [62.4-68.8]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6E5CBB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1.96 [1.44-2.66]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85178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8A32C7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AA906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C335E0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F6C56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F6033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0.51</w:t>
            </w:r>
          </w:p>
        </w:tc>
      </w:tr>
      <w:tr w:rsidR="00C76E41" w:rsidRPr="003D56BE" w14:paraId="2E9D8A36" w14:textId="77777777" w:rsidTr="00E420E2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7D4CE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ATV/RTV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147BB496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223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8CB987C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63.5 [54.7-72.3]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A5BD83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1.72 [1.20-2.47]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43D15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881715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EA7345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54F49C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38D6A5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F46D7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0.75</w:t>
            </w:r>
          </w:p>
        </w:tc>
      </w:tr>
      <w:tr w:rsidR="00C76E41" w:rsidRPr="003D56BE" w14:paraId="5A4EB763" w14:textId="77777777" w:rsidTr="00E420E2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06DE" w14:textId="77777777" w:rsidR="00C76E41" w:rsidRPr="003D56BE" w:rsidRDefault="00C76E41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EFV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A3056E6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188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B82B741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62.7 [54.1-71.3]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BD2290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1.80 [1.25-2.61]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3C202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969C71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C9376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B1EBBD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AD6B47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976C9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6E41" w:rsidRPr="003D56BE" w14:paraId="01CBF503" w14:textId="77777777" w:rsidTr="00E420E2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E3DEA" w14:textId="77777777" w:rsidR="00C76E41" w:rsidRPr="003D56BE" w:rsidRDefault="00C76E41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RPV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0FA0889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173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3263108" w14:textId="77777777" w:rsidR="00C76E41" w:rsidRPr="003D56BE" w:rsidRDefault="00C76E41" w:rsidP="00E420E2">
            <w:pPr>
              <w:jc w:val="center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36.6 [28.7-45.8]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33E1C3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8D838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BC925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03A06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DEF11E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D4D15C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07881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0.002</w:t>
            </w:r>
          </w:p>
        </w:tc>
      </w:tr>
      <w:tr w:rsidR="00C76E41" w:rsidRPr="003D56BE" w14:paraId="6D8D26F3" w14:textId="77777777" w:rsidTr="00E420E2">
        <w:trPr>
          <w:trHeight w:val="19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3293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</w:rPr>
            </w:pPr>
            <w:r w:rsidRPr="003D56BE">
              <w:rPr>
                <w:b/>
                <w:sz w:val="18"/>
              </w:rPr>
              <w:t xml:space="preserve">Backbone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AD0F482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D40DB50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2A4A38" w14:textId="77777777" w:rsidR="00C76E41" w:rsidRPr="003D56BE" w:rsidRDefault="00C76E41" w:rsidP="00E420E2">
            <w:pPr>
              <w:jc w:val="center"/>
              <w:rPr>
                <w:sz w:val="15"/>
                <w:szCs w:val="15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E0060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</w:rPr>
              <w:t>TDF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143A5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</w:rPr>
              <w:t>TAF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CEE3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2C0662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FD92E1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87AD6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C76E41" w:rsidRPr="003D56BE" w14:paraId="1ED60B13" w14:textId="77777777" w:rsidTr="00E420E2">
        <w:trPr>
          <w:trHeight w:val="22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35D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</w:rPr>
            </w:pPr>
            <w:r w:rsidRPr="003D56BE">
              <w:rPr>
                <w:sz w:val="18"/>
              </w:rPr>
              <w:t>TDF/FTC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44AFCE1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2495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BD43A47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62.5 [59.9-65.0]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CC76E9" w14:textId="77777777" w:rsidR="00C76E41" w:rsidRPr="003D56BE" w:rsidRDefault="00C76E41" w:rsidP="00E420E2">
            <w:pPr>
              <w:jc w:val="center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A7633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56D27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36D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0A2030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81A6D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FC19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C76E41" w:rsidRPr="003D56BE" w14:paraId="045C1702" w14:textId="77777777" w:rsidTr="00E420E2">
        <w:trPr>
          <w:trHeight w:val="21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900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</w:rPr>
            </w:pPr>
            <w:r w:rsidRPr="003D56BE">
              <w:rPr>
                <w:sz w:val="18"/>
              </w:rPr>
              <w:t>TAF/FTC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06911E5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153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9E03E41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65.1 [55.1-75.0]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C12911" w14:textId="77777777" w:rsidR="00C76E41" w:rsidRPr="003D56BE" w:rsidRDefault="00C76E41" w:rsidP="00E420E2">
            <w:pPr>
              <w:jc w:val="center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1.52 [1.12-2.05]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48C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616E02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5FE4C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B96C99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87EBE4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1808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C76E41" w:rsidRPr="003D56BE" w14:paraId="59B55901" w14:textId="77777777" w:rsidTr="0079682F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4D0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ABC/3TC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CF76401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458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9C45F5D" w14:textId="77777777" w:rsidR="00C76E41" w:rsidRPr="003D56BE" w:rsidRDefault="00C76E41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65.6 [60.4-70.7]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8B6D4B" w14:textId="77777777" w:rsidR="00C76E41" w:rsidRPr="003D56BE" w:rsidRDefault="00C76E41" w:rsidP="00E420E2">
            <w:pPr>
              <w:jc w:val="center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0.98 [0.83-1.15]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CAF69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122ED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B5321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D10A3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815856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6C737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79682F" w:rsidRPr="003D56BE" w14:paraId="31EE31A6" w14:textId="77777777" w:rsidTr="00E420E2"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454E8" w14:textId="77777777" w:rsidR="0079682F" w:rsidRPr="003D56BE" w:rsidRDefault="0079682F" w:rsidP="0079682F">
            <w:pPr>
              <w:tabs>
                <w:tab w:val="left" w:pos="0"/>
              </w:tabs>
              <w:rPr>
                <w:sz w:val="18"/>
                <w:lang w:val="e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9FE15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52F23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E44CD" w14:textId="77777777" w:rsidR="0079682F" w:rsidRPr="003D56BE" w:rsidRDefault="0079682F" w:rsidP="00E420E2">
            <w:pPr>
              <w:jc w:val="center"/>
              <w:rPr>
                <w:sz w:val="18"/>
                <w:lang w:val="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26CAE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FFA86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A99B5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782FB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8B9F0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21577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F388B8" w14:textId="7EA2022C" w:rsidR="0079682F" w:rsidRPr="003D56BE" w:rsidRDefault="0079682F" w:rsidP="0079682F">
      <w:pPr>
        <w:adjustRightInd w:val="0"/>
        <w:spacing w:line="240" w:lineRule="atLeast"/>
        <w:ind w:left="2410" w:right="329" w:hanging="2399"/>
        <w:jc w:val="both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lang w:val="en"/>
        </w:rPr>
        <w:t>c-</w:t>
      </w:r>
      <w:r w:rsidR="001747D2" w:rsidRPr="003D56BE">
        <w:rPr>
          <w:rFonts w:ascii="Arial" w:hAnsi="Arial" w:cs="Arial"/>
          <w:b/>
          <w:bCs/>
          <w:color w:val="000000"/>
          <w:lang w:val="en"/>
        </w:rPr>
        <w:t>PWH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presenting early – Multivariable mixed model for weight </w:t>
      </w:r>
      <w:r w:rsidR="00914F4D" w:rsidRPr="003D56BE">
        <w:rPr>
          <w:rFonts w:ascii="Arial" w:hAnsi="Arial" w:cs="Arial"/>
          <w:b/>
          <w:bCs/>
          <w:color w:val="000000"/>
          <w:lang w:val="en"/>
        </w:rPr>
        <w:t>change</w:t>
      </w:r>
    </w:p>
    <w:tbl>
      <w:tblPr>
        <w:tblW w:w="109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13"/>
        <w:gridCol w:w="1457"/>
        <w:gridCol w:w="1520"/>
        <w:gridCol w:w="1559"/>
        <w:gridCol w:w="851"/>
        <w:gridCol w:w="850"/>
        <w:gridCol w:w="709"/>
        <w:gridCol w:w="705"/>
        <w:gridCol w:w="708"/>
        <w:gridCol w:w="709"/>
      </w:tblGrid>
      <w:tr w:rsidR="0079682F" w:rsidRPr="003D56BE" w14:paraId="621256BB" w14:textId="77777777" w:rsidTr="00E420E2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0C566" w14:textId="77777777" w:rsidR="0079682F" w:rsidRPr="003D56BE" w:rsidRDefault="0079682F" w:rsidP="00E420E2">
            <w:pPr>
              <w:rPr>
                <w:b/>
                <w:sz w:val="18"/>
                <w:szCs w:val="18"/>
                <w:lang w:val="e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1A9A2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  <w:lang w:val="en"/>
              </w:rPr>
            </w:pPr>
            <w:r w:rsidRPr="003D56BE">
              <w:rPr>
                <w:b/>
                <w:sz w:val="18"/>
                <w:szCs w:val="18"/>
                <w:lang w:val="en"/>
              </w:rPr>
              <w:t>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55B94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  <w:lang w:val="en"/>
              </w:rPr>
            </w:pPr>
            <w:r w:rsidRPr="003D56BE">
              <w:rPr>
                <w:b/>
                <w:sz w:val="18"/>
                <w:szCs w:val="18"/>
                <w:lang w:val="en"/>
              </w:rPr>
              <w:t>Weight gain at 12 months (kg)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731A7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  <w:lang w:val="en"/>
              </w:rPr>
            </w:pPr>
            <w:r w:rsidRPr="003D56BE">
              <w:rPr>
                <w:b/>
                <w:sz w:val="18"/>
                <w:szCs w:val="18"/>
                <w:lang w:val="en"/>
              </w:rPr>
              <w:t>Weight gain at 24 months (kg)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8BB4B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  <w:lang w:val="en"/>
              </w:rPr>
            </w:pPr>
            <w:r w:rsidRPr="003D56BE">
              <w:rPr>
                <w:b/>
                <w:sz w:val="18"/>
                <w:szCs w:val="18"/>
                <w:lang w:val="en"/>
              </w:rPr>
              <w:t>Weight gain at 30 months (kg)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60E1A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7DDFA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B9431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0E382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4C58D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B6518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682F" w:rsidRPr="003D56BE" w14:paraId="2ADE2AA8" w14:textId="77777777" w:rsidTr="00E420E2">
        <w:trPr>
          <w:trHeight w:val="19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3E70" w14:textId="77777777" w:rsidR="0079682F" w:rsidRPr="003D56BE" w:rsidRDefault="0079682F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2E64E37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5794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85373D1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2.53 (1.94-3.11)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48ED89D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2.84 (2.10-3.57)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18E803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2.82 (1.97-3.68)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980EC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23C2A9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EFC0EF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1C96E43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97C73A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C2A91A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</w:tr>
      <w:tr w:rsidR="0079682F" w:rsidRPr="003D56BE" w14:paraId="7FD0B4C1" w14:textId="77777777" w:rsidTr="00E420E2">
        <w:trPr>
          <w:trHeight w:val="19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2B33" w14:textId="77777777" w:rsidR="0079682F" w:rsidRPr="003D56BE" w:rsidRDefault="0079682F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3</w:t>
            </w:r>
            <w:r w:rsidRPr="003D56BE">
              <w:rPr>
                <w:b/>
                <w:sz w:val="18"/>
                <w:szCs w:val="18"/>
                <w:vertAlign w:val="superscript"/>
              </w:rPr>
              <w:t>rd</w:t>
            </w:r>
            <w:r w:rsidRPr="003D56BE">
              <w:rPr>
                <w:b/>
                <w:sz w:val="18"/>
                <w:szCs w:val="18"/>
              </w:rPr>
              <w:t xml:space="preserve"> agent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BE117E6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255E9A43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950CFA9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3B5FA2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0B081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01902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DTG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C3AE4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EVG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C1C83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DRV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EA5B5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ATV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7DB9B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EFV</w:t>
            </w:r>
          </w:p>
        </w:tc>
      </w:tr>
      <w:tr w:rsidR="0079682F" w:rsidRPr="003D56BE" w14:paraId="1AC4B606" w14:textId="77777777" w:rsidTr="00E420E2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3C3D" w14:textId="77777777" w:rsidR="0079682F" w:rsidRPr="003D56BE" w:rsidRDefault="0079682F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RAL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B1AA7D4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78A56EA4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2.69 (1.70-3.68)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D9288E1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3.24 (2.07-4.41)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9A10F4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3.45 (2.00-4.90)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94C2A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BB3E8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1C485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CD1E5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D2526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6C5F2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0.02</w:t>
            </w:r>
          </w:p>
        </w:tc>
      </w:tr>
      <w:tr w:rsidR="0079682F" w:rsidRPr="003D56BE" w14:paraId="1BE4236A" w14:textId="77777777" w:rsidTr="00E420E2">
        <w:trPr>
          <w:trHeight w:val="2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D2C9" w14:textId="77777777" w:rsidR="0079682F" w:rsidRPr="003D56BE" w:rsidRDefault="0079682F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DTG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0AE0AE4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2FE48434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3.16 (2.47-3.85)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CB07B48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3.83 (2.95-4.70)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766DEF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3.51 (2.43-4.59)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433ED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28FD97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955250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0839358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B84700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888F0A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0.006</w:t>
            </w:r>
          </w:p>
        </w:tc>
      </w:tr>
      <w:tr w:rsidR="0079682F" w:rsidRPr="003D56BE" w14:paraId="575AFF11" w14:textId="77777777" w:rsidTr="00E420E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F5681" w14:textId="77777777" w:rsidR="0079682F" w:rsidRPr="003D56BE" w:rsidRDefault="0079682F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EVG/COBI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51640CC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931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1C092D8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2.50 (1.84-3.16)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3CE6646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3.22 (2.39-4.06)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36644C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3.14 (2.16-4.12)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27B6C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35A07A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5A0B50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C70CF3C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CAFC19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3639FA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0.006</w:t>
            </w:r>
          </w:p>
        </w:tc>
      </w:tr>
      <w:tr w:rsidR="0079682F" w:rsidRPr="003D56BE" w14:paraId="4BD3F229" w14:textId="77777777" w:rsidTr="00E420E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0172" w14:textId="77777777" w:rsidR="0079682F" w:rsidRPr="003D56BE" w:rsidRDefault="0079682F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DRV/RTV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D5C5D30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B6FCE0F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2.46 (1.82-3.09)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B40E433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2.67 (1.87-3.47)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7F4EB1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3.00 (2.03-3.98)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FAD827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435A1D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E4CD72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9AA7020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9C29B5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F8D36E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0.01</w:t>
            </w:r>
          </w:p>
        </w:tc>
      </w:tr>
      <w:tr w:rsidR="0079682F" w:rsidRPr="003D56BE" w14:paraId="166D397B" w14:textId="77777777" w:rsidTr="00E420E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DE883" w14:textId="77777777" w:rsidR="0079682F" w:rsidRPr="003D56BE" w:rsidRDefault="0079682F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ATV/RTV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3CDA65B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373D6D0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2.53 (1.70-3.36)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E04B6AA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2.35 (1.27-3.44)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E06E12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2.06 (0.75-3.38)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B255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254238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6A21EE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8A47B28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158340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59004B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0.67</w:t>
            </w:r>
          </w:p>
        </w:tc>
      </w:tr>
      <w:tr w:rsidR="0079682F" w:rsidRPr="003D56BE" w14:paraId="388C96E7" w14:textId="77777777" w:rsidTr="00E420E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2DD4D" w14:textId="77777777" w:rsidR="0079682F" w:rsidRPr="003D56BE" w:rsidRDefault="0079682F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EFV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B30C6F6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794DAC19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1.63 (0.84-2.43)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3D02807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1.71 (0.71-2.70)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9C7294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1.78 (0.62-2.94)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47008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AABBB2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EF7EDE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3E2F75E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38C091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405869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682F" w:rsidRPr="003D56BE" w14:paraId="64C4EB4E" w14:textId="77777777" w:rsidTr="00E420E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DED5" w14:textId="77777777" w:rsidR="0079682F" w:rsidRPr="003D56BE" w:rsidRDefault="0079682F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RPV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EC24CB9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1703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F0629A7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</w:rPr>
              <w:t>2.71 (2.05-3.36)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A78BA58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</w:rPr>
              <w:t>2.85 (2.02-3.67)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91912C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2.82 (1.86-3.79)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AF83D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1F8EE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0781DA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D0D554D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8E1AEE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ABD988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0.01</w:t>
            </w:r>
          </w:p>
        </w:tc>
      </w:tr>
      <w:tr w:rsidR="0079682F" w:rsidRPr="003D56BE" w14:paraId="1B14F7A7" w14:textId="77777777" w:rsidTr="00E420E2">
        <w:trPr>
          <w:trHeight w:val="19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F250" w14:textId="77777777" w:rsidR="0079682F" w:rsidRPr="003D56BE" w:rsidRDefault="0079682F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</w:rPr>
            </w:pPr>
            <w:r w:rsidRPr="003D56BE">
              <w:rPr>
                <w:b/>
                <w:sz w:val="18"/>
              </w:rPr>
              <w:t xml:space="preserve">Backbone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DF3E53D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0AE50DE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A612A4A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A04A52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02C4B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lang w:val="en"/>
              </w:rPr>
              <w:t>vs TDF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00081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lang w:val="en"/>
              </w:rPr>
              <w:t>vs TAF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E024BC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BEE3242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0B18BE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C11A26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79682F" w:rsidRPr="003D56BE" w14:paraId="14C78D43" w14:textId="77777777" w:rsidTr="00E420E2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D7EF6" w14:textId="77777777" w:rsidR="0079682F" w:rsidRPr="003D56BE" w:rsidRDefault="0079682F" w:rsidP="00E420E2">
            <w:pPr>
              <w:tabs>
                <w:tab w:val="left" w:pos="0"/>
              </w:tabs>
              <w:ind w:left="-246" w:firstLine="246"/>
              <w:rPr>
                <w:sz w:val="18"/>
              </w:rPr>
            </w:pPr>
            <w:r w:rsidRPr="003D56BE">
              <w:rPr>
                <w:sz w:val="18"/>
              </w:rPr>
              <w:t>TDF/FTC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9AC6D2D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4417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6E5079B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1.95 (1.39-2.51)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B6177E3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2.27 (1.58-2.97)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410A3F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2.27 (1.47-3.90)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2D101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8DD17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96B15E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1F4037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EF2206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F901D1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79682F" w:rsidRPr="003D56BE" w14:paraId="73B5811E" w14:textId="77777777" w:rsidTr="00E420E2">
        <w:trPr>
          <w:trHeight w:val="2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3111E" w14:textId="77777777" w:rsidR="0079682F" w:rsidRPr="003D56BE" w:rsidRDefault="0079682F" w:rsidP="00E420E2">
            <w:pPr>
              <w:tabs>
                <w:tab w:val="left" w:pos="0"/>
              </w:tabs>
              <w:ind w:left="-246" w:firstLine="246"/>
              <w:rPr>
                <w:sz w:val="18"/>
              </w:rPr>
            </w:pPr>
            <w:r w:rsidRPr="003D56BE">
              <w:rPr>
                <w:sz w:val="18"/>
              </w:rPr>
              <w:t>TAF/FTC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D347435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05AD398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3.66 (2.88-4.43)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7744CDA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3.81 (2.80-4.82)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B530D8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3.73 (2.54-4.91)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FACA7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2F68DE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D7038F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BB068FA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B82B77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685C9B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79682F" w:rsidRPr="003D56BE" w14:paraId="6E5D9B26" w14:textId="77777777" w:rsidTr="00E420E2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761CC" w14:textId="77777777" w:rsidR="0079682F" w:rsidRPr="003D56BE" w:rsidRDefault="0079682F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ABC/3TC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F995E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958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B5ED9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1.97 (1.23-2.70)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2916A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2.43 (1.49-3.38)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1363F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2.48 (1.33-3.62)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AE535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7DF53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F280D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05DB4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79A35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3B898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15EB6E" w14:textId="77777777" w:rsidR="0079682F" w:rsidRPr="003D56BE" w:rsidRDefault="0079682F" w:rsidP="0079682F">
      <w:pPr>
        <w:adjustRightInd w:val="0"/>
        <w:spacing w:line="240" w:lineRule="atLeast"/>
        <w:jc w:val="both"/>
        <w:outlineLvl w:val="0"/>
        <w:rPr>
          <w:rFonts w:ascii="Arial" w:hAnsi="Arial" w:cs="Arial"/>
          <w:b/>
          <w:bCs/>
          <w:color w:val="000000"/>
          <w:lang w:val="en"/>
        </w:rPr>
      </w:pPr>
    </w:p>
    <w:p w14:paraId="1BF5A0B9" w14:textId="6BA80BA9" w:rsidR="0079682F" w:rsidRPr="003D56BE" w:rsidRDefault="0079682F" w:rsidP="0079682F">
      <w:pPr>
        <w:adjustRightInd w:val="0"/>
        <w:spacing w:line="240" w:lineRule="atLeast"/>
        <w:jc w:val="both"/>
        <w:outlineLvl w:val="0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lang w:val="en"/>
        </w:rPr>
        <w:t xml:space="preserve">d- </w:t>
      </w:r>
      <w:r w:rsidR="001747D2" w:rsidRPr="003D56BE">
        <w:rPr>
          <w:rFonts w:ascii="Arial" w:hAnsi="Arial" w:cs="Arial"/>
          <w:b/>
          <w:bCs/>
          <w:color w:val="000000"/>
          <w:lang w:val="en"/>
        </w:rPr>
        <w:t>PWH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presenting </w:t>
      </w:r>
      <w:r w:rsidR="000C4F8F" w:rsidRPr="003D56BE">
        <w:rPr>
          <w:rFonts w:ascii="Arial" w:hAnsi="Arial" w:cs="Arial"/>
          <w:b/>
          <w:bCs/>
          <w:color w:val="000000"/>
          <w:lang w:val="en"/>
        </w:rPr>
        <w:t xml:space="preserve">with advanced HIV disease 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– Multivariable mixed model for weight </w:t>
      </w:r>
      <w:r w:rsidR="00914F4D" w:rsidRPr="003D56BE">
        <w:rPr>
          <w:rFonts w:ascii="Arial" w:hAnsi="Arial" w:cs="Arial"/>
          <w:b/>
          <w:bCs/>
          <w:color w:val="000000"/>
          <w:lang w:val="en"/>
        </w:rPr>
        <w:t>change</w:t>
      </w:r>
    </w:p>
    <w:tbl>
      <w:tblPr>
        <w:tblW w:w="1112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627"/>
        <w:gridCol w:w="1560"/>
        <w:gridCol w:w="1589"/>
        <w:gridCol w:w="1701"/>
        <w:gridCol w:w="850"/>
        <w:gridCol w:w="851"/>
        <w:gridCol w:w="709"/>
        <w:gridCol w:w="708"/>
        <w:gridCol w:w="703"/>
        <w:gridCol w:w="756"/>
      </w:tblGrid>
      <w:tr w:rsidR="00F87AC8" w:rsidRPr="003D56BE" w14:paraId="2D45AA35" w14:textId="77777777" w:rsidTr="001747D2">
        <w:trPr>
          <w:trHeight w:val="259"/>
        </w:trPr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390CE" w14:textId="77777777" w:rsidR="0079682F" w:rsidRPr="003D56BE" w:rsidRDefault="0079682F" w:rsidP="00E420E2">
            <w:pPr>
              <w:rPr>
                <w:b/>
                <w:sz w:val="18"/>
                <w:szCs w:val="18"/>
                <w:lang w:val="e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70023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n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CF544" w14:textId="528FDCF9" w:rsidR="0079682F" w:rsidRPr="003D56BE" w:rsidRDefault="0079682F" w:rsidP="00F87AC8">
            <w:pPr>
              <w:jc w:val="center"/>
              <w:rPr>
                <w:b/>
                <w:sz w:val="18"/>
                <w:szCs w:val="18"/>
                <w:lang w:val="en"/>
              </w:rPr>
            </w:pPr>
            <w:r w:rsidRPr="003D56BE">
              <w:rPr>
                <w:b/>
                <w:sz w:val="18"/>
                <w:szCs w:val="18"/>
                <w:lang w:val="en"/>
              </w:rPr>
              <w:t xml:space="preserve">Weight </w:t>
            </w:r>
            <w:r w:rsidR="00F87AC8" w:rsidRPr="003D56BE">
              <w:rPr>
                <w:b/>
                <w:sz w:val="18"/>
                <w:szCs w:val="18"/>
                <w:lang w:val="en"/>
              </w:rPr>
              <w:t xml:space="preserve">change </w:t>
            </w:r>
            <w:r w:rsidRPr="003D56BE">
              <w:rPr>
                <w:b/>
                <w:sz w:val="18"/>
                <w:szCs w:val="18"/>
                <w:lang w:val="en"/>
              </w:rPr>
              <w:t>at 12 months (kg)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9EE2C" w14:textId="741D12B2" w:rsidR="0079682F" w:rsidRPr="003D56BE" w:rsidRDefault="0079682F" w:rsidP="00F87AC8">
            <w:pPr>
              <w:jc w:val="center"/>
              <w:rPr>
                <w:b/>
                <w:sz w:val="18"/>
                <w:szCs w:val="18"/>
                <w:lang w:val="en"/>
              </w:rPr>
            </w:pPr>
            <w:r w:rsidRPr="003D56BE">
              <w:rPr>
                <w:b/>
                <w:sz w:val="18"/>
                <w:szCs w:val="18"/>
                <w:lang w:val="en"/>
              </w:rPr>
              <w:t xml:space="preserve">Weight </w:t>
            </w:r>
            <w:r w:rsidR="00F87AC8" w:rsidRPr="003D56BE">
              <w:rPr>
                <w:b/>
                <w:sz w:val="18"/>
                <w:szCs w:val="18"/>
                <w:lang w:val="en"/>
              </w:rPr>
              <w:t xml:space="preserve">change </w:t>
            </w:r>
            <w:r w:rsidRPr="003D56BE">
              <w:rPr>
                <w:b/>
                <w:sz w:val="18"/>
                <w:szCs w:val="18"/>
                <w:lang w:val="en"/>
              </w:rPr>
              <w:t>at 24 months (kg)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2D7DD" w14:textId="1A63397E" w:rsidR="0079682F" w:rsidRPr="003D56BE" w:rsidRDefault="0079682F" w:rsidP="00F87AC8">
            <w:pPr>
              <w:jc w:val="center"/>
              <w:rPr>
                <w:b/>
                <w:sz w:val="18"/>
                <w:szCs w:val="18"/>
                <w:lang w:val="en"/>
              </w:rPr>
            </w:pPr>
            <w:r w:rsidRPr="003D56BE">
              <w:rPr>
                <w:b/>
                <w:sz w:val="18"/>
                <w:szCs w:val="18"/>
                <w:lang w:val="en"/>
              </w:rPr>
              <w:t xml:space="preserve">Weight </w:t>
            </w:r>
            <w:r w:rsidR="00F87AC8" w:rsidRPr="003D56BE">
              <w:rPr>
                <w:b/>
                <w:sz w:val="18"/>
                <w:szCs w:val="18"/>
                <w:lang w:val="en"/>
              </w:rPr>
              <w:t xml:space="preserve">change </w:t>
            </w:r>
            <w:r w:rsidRPr="003D56BE">
              <w:rPr>
                <w:b/>
                <w:sz w:val="18"/>
                <w:szCs w:val="18"/>
                <w:lang w:val="en"/>
              </w:rPr>
              <w:t>at 30 months (kg)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016DE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A3DD5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2DF89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6455D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FDC46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24675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7AC8" w:rsidRPr="003D56BE" w14:paraId="7EF61D77" w14:textId="77777777" w:rsidTr="001747D2">
        <w:trPr>
          <w:trHeight w:val="19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F7377" w14:textId="77777777" w:rsidR="0079682F" w:rsidRPr="003D56BE" w:rsidRDefault="0079682F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41D8F9E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3106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1B961D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6.65 (5.94-7.36)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65A97B8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9.05 (8.04-10.07)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7B6F19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9.70 (8.35-11.06)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61D24B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proofErr w:type="gramStart"/>
            <w:r w:rsidRPr="003D56BE">
              <w:rPr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D7AA3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proofErr w:type="gramStart"/>
            <w:r w:rsidRPr="003D56BE">
              <w:rPr>
                <w:sz w:val="18"/>
                <w:szCs w:val="18"/>
              </w:rPr>
              <w:t>vs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E68E90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proofErr w:type="gramStart"/>
            <w:r w:rsidRPr="003D56BE">
              <w:rPr>
                <w:sz w:val="18"/>
                <w:szCs w:val="18"/>
              </w:rPr>
              <w:t>vs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F811DD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proofErr w:type="gramStart"/>
            <w:r w:rsidRPr="003D56BE">
              <w:rPr>
                <w:sz w:val="18"/>
                <w:szCs w:val="18"/>
              </w:rPr>
              <w:t>vs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4D2262C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proofErr w:type="gramStart"/>
            <w:r w:rsidRPr="003D56BE">
              <w:rPr>
                <w:sz w:val="18"/>
                <w:szCs w:val="18"/>
              </w:rPr>
              <w:t>vs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D0F4C7C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proofErr w:type="gramStart"/>
            <w:r w:rsidRPr="003D56BE">
              <w:rPr>
                <w:sz w:val="18"/>
                <w:szCs w:val="18"/>
              </w:rPr>
              <w:t>vs</w:t>
            </w:r>
            <w:proofErr w:type="gramEnd"/>
          </w:p>
        </w:tc>
      </w:tr>
      <w:tr w:rsidR="00F87AC8" w:rsidRPr="003D56BE" w14:paraId="3D66C107" w14:textId="77777777" w:rsidTr="001747D2">
        <w:trPr>
          <w:trHeight w:val="19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55824" w14:textId="77777777" w:rsidR="0079682F" w:rsidRPr="003D56BE" w:rsidRDefault="0079682F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3</w:t>
            </w:r>
            <w:r w:rsidRPr="003D56BE">
              <w:rPr>
                <w:b/>
                <w:sz w:val="18"/>
                <w:szCs w:val="18"/>
                <w:vertAlign w:val="superscript"/>
              </w:rPr>
              <w:t>rd</w:t>
            </w:r>
            <w:r w:rsidRPr="003D56BE">
              <w:rPr>
                <w:b/>
                <w:sz w:val="18"/>
                <w:szCs w:val="18"/>
              </w:rPr>
              <w:t xml:space="preserve"> agent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DA324F0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CCC615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8D7E4A1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6AB587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2C8FF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5A704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DTG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53021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EVG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41637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DRV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5069B" w14:textId="77777777" w:rsidR="0079682F" w:rsidRPr="003D56BE" w:rsidRDefault="0079682F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ATV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B6536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EFV</w:t>
            </w:r>
          </w:p>
        </w:tc>
      </w:tr>
      <w:tr w:rsidR="00F87AC8" w:rsidRPr="003D56BE" w14:paraId="33CFF205" w14:textId="77777777" w:rsidTr="001747D2">
        <w:trPr>
          <w:trHeight w:val="22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7FF7D" w14:textId="77777777" w:rsidR="0079682F" w:rsidRPr="003D56BE" w:rsidRDefault="0079682F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RAL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FE11F00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6F0C81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7.66 (6.26-9.07)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13F91F9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10.97 (8.80-13.14)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CFC085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10.59 (7.97-13.20)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97799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DF4C9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49271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2E792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AA2CF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49FB6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0.48</w:t>
            </w:r>
          </w:p>
        </w:tc>
      </w:tr>
      <w:tr w:rsidR="00F87AC8" w:rsidRPr="003D56BE" w14:paraId="61094FC8" w14:textId="77777777" w:rsidTr="001747D2">
        <w:trPr>
          <w:trHeight w:val="213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468AE" w14:textId="77777777" w:rsidR="0079682F" w:rsidRPr="003D56BE" w:rsidRDefault="0079682F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DTG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31B0C443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660B24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7.45 (6.38-8.53)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6C644E3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10.85 (9.38-12.33)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4D8604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10.88 (8.98-12.78)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1B2137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62C0C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64A5F2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3F09BC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B653C74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5CCE8BC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0.29</w:t>
            </w:r>
          </w:p>
        </w:tc>
      </w:tr>
      <w:tr w:rsidR="00F87AC8" w:rsidRPr="003D56BE" w14:paraId="119E1BCE" w14:textId="77777777" w:rsidTr="001747D2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6A38B" w14:textId="77777777" w:rsidR="0079682F" w:rsidRPr="003D56BE" w:rsidRDefault="0079682F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EVG/COBI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9FCD6F3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CEFEBE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6.27 (5.30-7.24)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70FB064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7.46 (6.03-8.90)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EEBF59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8.37 (6.62-10.12)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2F9D10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93F96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F92FFD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B2D639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6D13654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31E0476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0.35</w:t>
            </w:r>
          </w:p>
        </w:tc>
      </w:tr>
      <w:tr w:rsidR="00F87AC8" w:rsidRPr="003D56BE" w14:paraId="276CA533" w14:textId="77777777" w:rsidTr="001747D2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D67C1" w14:textId="77777777" w:rsidR="0079682F" w:rsidRPr="003D56BE" w:rsidRDefault="0079682F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DRV/RTV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6A2409D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1522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959749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6.77 (5.96-7.59)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AD9939A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8.70 (7.54-9.87)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004ABE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8.80 (7.25-10.34)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404605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B1658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24F05C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25AA59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80509A1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44F0B2D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0.46</w:t>
            </w:r>
          </w:p>
        </w:tc>
      </w:tr>
      <w:tr w:rsidR="00F87AC8" w:rsidRPr="003D56BE" w14:paraId="5B3A5754" w14:textId="77777777" w:rsidTr="001747D2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A65EE" w14:textId="77777777" w:rsidR="0079682F" w:rsidRPr="003D56BE" w:rsidRDefault="0079682F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ATV/RTV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3FF50B1E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B84575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6.44 (5.30-7.59)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64D5EE3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8.17 (6.48-9.87)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3E0BF2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10.19 (8.09-12.28)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5D28D0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3B4F7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7235E2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89E3E3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0F84B90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077B3D3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0.62</w:t>
            </w:r>
          </w:p>
        </w:tc>
      </w:tr>
      <w:tr w:rsidR="00F87AC8" w:rsidRPr="003D56BE" w14:paraId="4718D8FC" w14:textId="77777777" w:rsidTr="001747D2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1BC3" w14:textId="77777777" w:rsidR="0079682F" w:rsidRPr="003D56BE" w:rsidRDefault="0079682F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EFV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876F768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FE3C60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6.44 (5.06-7.82)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25F28C9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9.36 (7.56-11.15)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AC6ECD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9.55 (7.32-11.79)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2388C4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275F6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B41F08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174662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</w:rPr>
              <w:t>0.46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FF3D439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8217881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87AC8" w:rsidRPr="003D56BE" w14:paraId="6FD0B8C5" w14:textId="77777777" w:rsidTr="001747D2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1982" w14:textId="77777777" w:rsidR="0079682F" w:rsidRPr="003D56BE" w:rsidRDefault="0079682F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RPV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2646186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FE2E97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</w:rPr>
              <w:t>5.50 (4.34-6.66)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54E39B1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</w:rPr>
              <w:t>7.85 (6.34-9.36)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07DEE5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9.55 (7.54-11.56)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EB562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1414C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B2F281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0DF5EF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6A0BF12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FCEE915" w14:textId="77777777" w:rsidR="0079682F" w:rsidRPr="003D56BE" w:rsidRDefault="0079682F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1.00</w:t>
            </w:r>
          </w:p>
        </w:tc>
      </w:tr>
      <w:tr w:rsidR="00F87AC8" w:rsidRPr="003D56BE" w14:paraId="0B965EF8" w14:textId="77777777" w:rsidTr="001747D2">
        <w:trPr>
          <w:trHeight w:val="133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D5E5E" w14:textId="77777777" w:rsidR="0079682F" w:rsidRPr="003D56BE" w:rsidRDefault="0079682F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</w:rPr>
            </w:pPr>
            <w:r w:rsidRPr="003D56BE">
              <w:rPr>
                <w:b/>
                <w:sz w:val="18"/>
              </w:rPr>
              <w:t xml:space="preserve">Backbone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742A1F47" w14:textId="77777777" w:rsidR="0079682F" w:rsidRPr="003D56BE" w:rsidRDefault="0079682F" w:rsidP="00E420E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FECC8D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FF9E41C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B0EA6E" w14:textId="77777777" w:rsidR="0079682F" w:rsidRPr="003D56BE" w:rsidRDefault="0079682F" w:rsidP="00E420E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E32C8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lang w:val="en"/>
              </w:rPr>
              <w:t>vs TDF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2509" w14:textId="77777777" w:rsidR="0079682F" w:rsidRPr="003D56BE" w:rsidRDefault="0079682F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lang w:val="en"/>
              </w:rPr>
              <w:t>vs TAF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8C7FD7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115670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A2DDFC8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CEEAE03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F87AC8" w:rsidRPr="003D56BE" w14:paraId="223AAF6A" w14:textId="77777777" w:rsidTr="001747D2">
        <w:trPr>
          <w:trHeight w:val="22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F436" w14:textId="77777777" w:rsidR="0079682F" w:rsidRPr="003D56BE" w:rsidRDefault="0079682F" w:rsidP="00E420E2">
            <w:pPr>
              <w:tabs>
                <w:tab w:val="left" w:pos="0"/>
              </w:tabs>
              <w:ind w:left="-246" w:firstLine="246"/>
              <w:rPr>
                <w:sz w:val="18"/>
              </w:rPr>
            </w:pPr>
            <w:r w:rsidRPr="003D56BE">
              <w:rPr>
                <w:sz w:val="18"/>
              </w:rPr>
              <w:t>TDF/FTC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F36843A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2495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7B58ED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5.86 (5.26-6.46)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C0F23E2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7.87 (6.99-8.75)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E08040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8.40 (7.34-9.47)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4E758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C21D8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BB0D25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F42EB1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AB00581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DD01176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F87AC8" w:rsidRPr="003D56BE" w14:paraId="4014D8F5" w14:textId="77777777" w:rsidTr="001747D2">
        <w:trPr>
          <w:trHeight w:val="213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83D4A" w14:textId="77777777" w:rsidR="0079682F" w:rsidRPr="003D56BE" w:rsidRDefault="0079682F" w:rsidP="00E420E2">
            <w:pPr>
              <w:tabs>
                <w:tab w:val="left" w:pos="0"/>
              </w:tabs>
              <w:ind w:left="-246" w:firstLine="246"/>
              <w:rPr>
                <w:sz w:val="18"/>
              </w:rPr>
            </w:pPr>
            <w:r w:rsidRPr="003D56BE">
              <w:rPr>
                <w:sz w:val="18"/>
              </w:rPr>
              <w:t>TAF/FTC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7A041A2B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6CDF1B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7.34 (5.91-8.78)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DB7CF7A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10.86 (8.75-12.98)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9F256E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11.04 (8.10-13.97)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6BC9F2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F32B6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B95C3E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146E32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AD44C6F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D84F0C1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F87AC8" w:rsidRPr="003D56BE" w14:paraId="642F652F" w14:textId="77777777" w:rsidTr="001747D2"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3F55C" w14:textId="77777777" w:rsidR="0079682F" w:rsidRPr="003D56BE" w:rsidRDefault="0079682F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ABC/3TC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8B9C4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B6B0C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6.74 (5.81-7.67)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672D7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8.42 (7.17-9.67)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086E3" w14:textId="77777777" w:rsidR="0079682F" w:rsidRPr="003D56BE" w:rsidRDefault="0079682F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9.67 (8.11-11.22)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371C8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0CBCA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6DED3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F0159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36BC0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99C56" w14:textId="77777777" w:rsidR="0079682F" w:rsidRPr="003D56BE" w:rsidRDefault="0079682F" w:rsidP="00E420E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49A308" w14:textId="77777777" w:rsidR="00C76E41" w:rsidRPr="003D56BE" w:rsidRDefault="00C76E41" w:rsidP="00C76E41">
      <w:pPr>
        <w:adjustRightInd w:val="0"/>
        <w:spacing w:line="240" w:lineRule="atLeast"/>
        <w:ind w:left="2410" w:right="329" w:hanging="2399"/>
        <w:jc w:val="both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b/>
          <w:sz w:val="24"/>
          <w:szCs w:val="24"/>
          <w:u w:val="single"/>
          <w:lang w:val="en"/>
        </w:rPr>
        <w:br w:type="page"/>
      </w:r>
      <w:r w:rsidRPr="003D56BE">
        <w:rPr>
          <w:rFonts w:ascii="Arial" w:hAnsi="Arial" w:cs="Arial"/>
          <w:b/>
          <w:bCs/>
          <w:color w:val="000000"/>
          <w:u w:val="single"/>
          <w:lang w:val="en"/>
        </w:rPr>
        <w:lastRenderedPageBreak/>
        <w:t xml:space="preserve"> Table </w:t>
      </w:r>
      <w:r w:rsidR="0079682F" w:rsidRPr="003D56BE">
        <w:rPr>
          <w:rFonts w:ascii="Arial" w:hAnsi="Arial" w:cs="Arial"/>
          <w:b/>
          <w:bCs/>
          <w:color w:val="000000"/>
          <w:u w:val="single"/>
          <w:lang w:val="en"/>
        </w:rPr>
        <w:t>S</w:t>
      </w:r>
      <w:r w:rsidRPr="003D56BE">
        <w:rPr>
          <w:rFonts w:ascii="Arial" w:hAnsi="Arial" w:cs="Arial"/>
          <w:b/>
          <w:bCs/>
          <w:color w:val="000000"/>
          <w:u w:val="single"/>
          <w:lang w:val="en"/>
        </w:rPr>
        <w:t>6.</w:t>
      </w:r>
      <w:r w:rsidRPr="003D56BE">
        <w:rPr>
          <w:rFonts w:ascii="Arial" w:hAnsi="Arial" w:cs="Arial"/>
          <w:b/>
          <w:bCs/>
          <w:color w:val="000000"/>
          <w:lang w:val="en"/>
        </w:rPr>
        <w:t> </w:t>
      </w:r>
      <w:r w:rsidR="00E91787" w:rsidRPr="003D56BE">
        <w:rPr>
          <w:rFonts w:ascii="Arial" w:hAnsi="Arial" w:cs="Arial"/>
          <w:b/>
          <w:bCs/>
          <w:color w:val="000000"/>
          <w:lang w:val="en"/>
        </w:rPr>
        <w:t>Increase in BMI of at least 5 kg/m</w:t>
      </w:r>
      <w:r w:rsidR="00E91787" w:rsidRPr="003D56BE">
        <w:rPr>
          <w:rFonts w:ascii="Arial" w:hAnsi="Arial" w:cs="Arial"/>
          <w:b/>
          <w:bCs/>
          <w:color w:val="000000"/>
          <w:vertAlign w:val="superscript"/>
          <w:lang w:val="en"/>
        </w:rPr>
        <w:t>2</w:t>
      </w:r>
    </w:p>
    <w:p w14:paraId="69000D0C" w14:textId="77777777" w:rsidR="00C76E41" w:rsidRPr="003D56BE" w:rsidRDefault="00C76E41" w:rsidP="00C76E41">
      <w:pPr>
        <w:adjustRightInd w:val="0"/>
        <w:spacing w:line="200" w:lineRule="exact"/>
        <w:ind w:left="2409" w:right="329" w:hanging="2398"/>
        <w:jc w:val="both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lang w:val="en"/>
        </w:rPr>
        <w:t xml:space="preserve"> </w:t>
      </w:r>
    </w:p>
    <w:p w14:paraId="42016677" w14:textId="74324C2C" w:rsidR="00C76E41" w:rsidRPr="003D56BE" w:rsidRDefault="00C76E41" w:rsidP="00C76E41">
      <w:pPr>
        <w:adjustRightInd w:val="0"/>
        <w:spacing w:line="240" w:lineRule="atLeast"/>
        <w:ind w:left="426" w:right="329" w:hanging="426"/>
        <w:jc w:val="both"/>
        <w:rPr>
          <w:rFonts w:ascii="Arial" w:hAnsi="Arial" w:cs="Arial"/>
          <w:b/>
          <w:bCs/>
          <w:color w:val="000000"/>
          <w:lang w:val="en"/>
        </w:rPr>
      </w:pPr>
      <w:r w:rsidRPr="003D56BE">
        <w:rPr>
          <w:rFonts w:ascii="Arial" w:hAnsi="Arial" w:cs="Arial"/>
          <w:b/>
          <w:bCs/>
          <w:color w:val="000000"/>
          <w:lang w:val="en"/>
        </w:rPr>
        <w:t>a – Factors associated with an increase in BMI of at least 5 kg/m</w:t>
      </w:r>
      <w:r w:rsidRPr="003D56BE">
        <w:rPr>
          <w:rFonts w:ascii="Arial" w:hAnsi="Arial" w:cs="Arial"/>
          <w:b/>
          <w:bCs/>
          <w:color w:val="000000"/>
          <w:vertAlign w:val="superscript"/>
          <w:lang w:val="en"/>
        </w:rPr>
        <w:t>2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: univariable and multivariable Cox regression analyses for all </w:t>
      </w:r>
      <w:r w:rsidR="001747D2" w:rsidRPr="003D56BE">
        <w:rPr>
          <w:rFonts w:ascii="Arial" w:hAnsi="Arial" w:cs="Arial"/>
          <w:b/>
          <w:bCs/>
          <w:color w:val="000000"/>
          <w:lang w:val="en"/>
        </w:rPr>
        <w:t>PWH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</w:t>
      </w:r>
    </w:p>
    <w:tbl>
      <w:tblPr>
        <w:tblW w:w="1005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985"/>
        <w:gridCol w:w="1559"/>
        <w:gridCol w:w="850"/>
        <w:gridCol w:w="236"/>
        <w:gridCol w:w="1744"/>
        <w:gridCol w:w="850"/>
      </w:tblGrid>
      <w:tr w:rsidR="00C76E41" w:rsidRPr="003D56BE" w14:paraId="706FD599" w14:textId="77777777" w:rsidTr="00C76E41">
        <w:trPr>
          <w:trHeight w:val="301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4CCA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Characteristics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C124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7534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∆ BMI ≥ 5 kg/m</w:t>
            </w:r>
            <w:r w:rsidRPr="003D56BE">
              <w:rPr>
                <w:b/>
                <w:sz w:val="18"/>
                <w:vertAlign w:val="superscript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2273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Univariable Cox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6C50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0FD1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A8F5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Multivariable Cox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9954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</w:p>
        </w:tc>
      </w:tr>
      <w:tr w:rsidR="00C76E41" w:rsidRPr="003D56BE" w14:paraId="4A39A72D" w14:textId="77777777" w:rsidTr="00C76E41">
        <w:trPr>
          <w:trHeight w:val="48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2398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4EB8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B349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Kaplan-Meier estimates at 30 months [95% CI]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E3DD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HR [95% CI]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6E33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71F0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E20E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HR [95% CI]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194E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P</w:t>
            </w:r>
          </w:p>
        </w:tc>
      </w:tr>
      <w:tr w:rsidR="00C76E41" w:rsidRPr="003D56BE" w14:paraId="514CAF9C" w14:textId="77777777" w:rsidTr="00C76E41">
        <w:trPr>
          <w:trHeight w:val="1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339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FB7502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12773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C4B44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9.1 [8.5-9.8]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45E15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E37C2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1E0BE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DBB77C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F0006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  <w:lang w:val="en-GB"/>
              </w:rPr>
            </w:pPr>
          </w:p>
        </w:tc>
      </w:tr>
      <w:tr w:rsidR="00C76E41" w:rsidRPr="003D56BE" w14:paraId="4C0E1B0E" w14:textId="77777777" w:rsidTr="00C76E41">
        <w:trPr>
          <w:trHeight w:val="1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C9F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3</w:t>
            </w:r>
            <w:r w:rsidRPr="003D56BE">
              <w:rPr>
                <w:b/>
                <w:sz w:val="18"/>
                <w:vertAlign w:val="superscript"/>
                <w:lang w:val="en-GB"/>
              </w:rPr>
              <w:t>rd</w:t>
            </w:r>
            <w:r w:rsidRPr="003D56BE">
              <w:rPr>
                <w:b/>
                <w:sz w:val="18"/>
                <w:lang w:val="en-GB"/>
              </w:rPr>
              <w:t xml:space="preserve"> agent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C6D257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802ED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92DDA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4D414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CF22A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87242C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78B6E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  <w:lang w:val="en-GB"/>
              </w:rPr>
            </w:pPr>
          </w:p>
        </w:tc>
      </w:tr>
      <w:tr w:rsidR="00C76E41" w:rsidRPr="003D56BE" w14:paraId="4D55D910" w14:textId="77777777" w:rsidTr="00C76E41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BF1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1F37AE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A8111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17.6 [13.5-22.7]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A5459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4.54 [3.20-6.44]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6BE40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1804D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C7F52B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szCs w:val="18"/>
                <w:lang w:val="en-GB"/>
              </w:rPr>
              <w:t>1.60 [1.10-2.34]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95652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0.02</w:t>
            </w:r>
          </w:p>
        </w:tc>
      </w:tr>
      <w:tr w:rsidR="00C76E41" w:rsidRPr="003D56BE" w14:paraId="544EB5A0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237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DTG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DF42BC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1922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0FF55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10.6 [8.9-12.6]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44230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2.55 [1.93-3.36]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FFEF1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84772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1DC3B0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szCs w:val="18"/>
                <w:lang w:val="en-GB"/>
              </w:rPr>
              <w:t>1.12 [0.79-1.58]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D090C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7DACB4A7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A8FB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EVG/COBI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886274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1866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35E97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8.4 [6.9-10.3]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4A2E3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2.02 [1.51-2.70]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DC69A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CEB5F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1B278D5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szCs w:val="18"/>
                <w:lang w:val="en-GB"/>
              </w:rPr>
              <w:t>1.02 [0.73-1.42]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65F67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77A33F53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B55D0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szCs w:val="18"/>
                <w:lang w:val="en-GB"/>
              </w:rPr>
              <w:t>DRV/RTV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38032D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4448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DE9D6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12.7 [11.3-14.3]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4A54C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3.09 [2.42-3.94]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A2817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4DE77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FB6427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szCs w:val="18"/>
                <w:lang w:val="en-GB"/>
              </w:rPr>
              <w:t>1.06 [0.80-1.40]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1F739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0828E4AC" w14:textId="77777777" w:rsidTr="00C76E41">
        <w:trPr>
          <w:trHeight w:val="1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4591" w14:textId="77777777" w:rsidR="00C76E41" w:rsidRPr="003D56BE" w:rsidRDefault="00C76E41" w:rsidP="00E420E2">
            <w:pPr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szCs w:val="18"/>
                <w:lang w:val="en-GB"/>
              </w:rPr>
              <w:t>ATV/RTV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96B39A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74F25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8.3 [6.0-11.4]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80B8F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1.89 [1.29-2.75]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447D4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87B4D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23142B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szCs w:val="18"/>
                <w:lang w:val="en-GB"/>
              </w:rPr>
              <w:t>0.80 [0.54-1.19]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D86F0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13467052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94EA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EFV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AA86E0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051A0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6.2 [4.5-8.6]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C4C33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1.56 [1.06-2.28]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8280D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623E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17EC46A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GB"/>
              </w:rPr>
            </w:pPr>
            <w:r w:rsidRPr="003D56BE">
              <w:rPr>
                <w:sz w:val="18"/>
                <w:szCs w:val="18"/>
                <w:lang w:val="en-GB"/>
              </w:rPr>
              <w:t>0.79 [0.53-1.18]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5F90E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4025EF99" w14:textId="77777777" w:rsidTr="00C76E41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FA61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RPV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A2E7CA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2335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A315C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4.4 [3.5-5.4]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86AA7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465BC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3C35F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CEE251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10875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13ACBC3F" w14:textId="77777777" w:rsidTr="00C76E41">
        <w:trPr>
          <w:trHeight w:val="19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A13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 xml:space="preserve">Backbone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E78722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382BB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F2222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15637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9503A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7B8EAA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0F57E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6F09EE97" w14:textId="77777777" w:rsidTr="00C76E41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E899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TDF/FTC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B225DF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9984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63D40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8.5 [7.9-9.2]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CAA9E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E4B8B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8F2E5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6F225C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A069D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0.001</w:t>
            </w:r>
          </w:p>
        </w:tc>
      </w:tr>
      <w:tr w:rsidR="00C76E41" w:rsidRPr="003D56BE" w14:paraId="69AEF725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3169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TAF/FTC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572CF9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651F4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11.4 [8.7-14.8]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6CCF7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1.27 [0.97-1.67]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5ED8D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B0E80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EC2120E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1.68 [1.19-2.38]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3BA82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539881B1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C46F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ABC/3TC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4A7919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1989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147D2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11.1 [9.5-13.0]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11856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1.28 [1.07-1.53]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368FA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3233C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DF9ADB8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1.28 [1.02-1.61]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8A1D7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01B14852" w14:textId="77777777" w:rsidTr="00C76E41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456F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Age and 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7A1322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3CD66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FAA34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55F36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672A0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DC5360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B757D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589BF884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01F46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  Women ≤ 50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2C7DBA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2440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E0030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16.6 [14.7-18.6]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E0220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2.98 [2.52-3.52]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8654D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717DF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0FA5FF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1.91 [1.57-2.33]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4094D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76E41" w:rsidRPr="003D56BE" w14:paraId="1856B7A4" w14:textId="77777777" w:rsidTr="00C76E41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9C10F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  Women &gt; 50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9045E0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D56BB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18.1 [14.7-22.3]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92B81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3.41 [2.66-4.38]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ADAF1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23B41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7BFC36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1.95 [1.49-2.55]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B8D88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5E7587E6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BBD6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  Men ≤ 50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65CF7E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7831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D5EAF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5.6 [5.0-6.4]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A2F50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9F8A7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9132B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8540ED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CB39C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12A28BF2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6A41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  Men &gt; 50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582871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1822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142EF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10.1 [8.4-12.1]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59E71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1.87 [1.51-2.31]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03038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A9E41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F9F649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1.20 [0.97-1.50]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E23F4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4622E863" w14:textId="77777777" w:rsidTr="00C76E41">
        <w:trPr>
          <w:trHeight w:val="1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F6DC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Transmission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831AE0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AAC3F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2CAFB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5EAF1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6FDF7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ADDD25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DA5CB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0BDB6FAF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01F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MSM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6B59EC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6147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6574B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4.0 [3.4-4.7]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3C9E3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8DF59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126E2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7182E8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BE980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76E41" w:rsidRPr="003D56BE" w14:paraId="6EA582FD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3AF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DA8D30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6626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674FA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13.8 [12.8-14.9]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6815C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3.65 [3.05-4.35]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19730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5DA7C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2FB7DC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1.82 [1.47-2.27]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14163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1D80DD2D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258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Geographic origin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6F7FE4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8A0B1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D96E1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6058C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3B3CA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E93F6B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6CAEF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0A487220" w14:textId="77777777" w:rsidTr="00C76E41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B79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 xml:space="preserve">Sub-Saharan </w:t>
            </w:r>
            <w:r w:rsidRPr="003D56BE">
              <w:rPr>
                <w:color w:val="000000"/>
                <w:lang w:val="en-GB"/>
              </w:rPr>
              <w:t>Africa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D67E4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3288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E73A5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14.6 [13.1-16.2]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B520D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2.00 [1.73-2.31]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BAF6F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A1F19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DBD479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1.14 [0.96-1.36]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6FD4E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0.14</w:t>
            </w:r>
          </w:p>
        </w:tc>
      </w:tr>
      <w:tr w:rsidR="00C76E41" w:rsidRPr="003D56BE" w14:paraId="0EFF8DB4" w14:textId="77777777" w:rsidTr="00C76E41">
        <w:trPr>
          <w:trHeight w:val="15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E9E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0FAB2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9485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4E511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7.1 [6.5-7.9]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898B5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B353F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A9BA3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558ED3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91949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31E795E7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E24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 xml:space="preserve">BMI </w:t>
            </w:r>
            <w:r w:rsidRPr="003D56BE">
              <w:rPr>
                <w:b/>
                <w:lang w:val="en-GB"/>
              </w:rPr>
              <w:t>(kg/m</w:t>
            </w:r>
            <w:r w:rsidRPr="003D56BE">
              <w:rPr>
                <w:b/>
                <w:vertAlign w:val="superscript"/>
                <w:lang w:val="en-GB"/>
              </w:rPr>
              <w:t>2</w:t>
            </w:r>
            <w:r w:rsidRPr="003D56BE">
              <w:rPr>
                <w:b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544D88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2F139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0EDEF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8BCB6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06C79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C23ED4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51CB0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16B73399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E932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Underweight (&lt;18.5)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0F85D9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917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8EB16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17.0 [14.1-20.5]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38482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2.39 [1.92-2.96]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35FA6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D43E9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473479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1.33 [1.07-1.67]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8EEA1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0.001</w:t>
            </w:r>
          </w:p>
        </w:tc>
      </w:tr>
      <w:tr w:rsidR="00C76E41" w:rsidRPr="003D56BE" w14:paraId="62737A19" w14:textId="77777777" w:rsidTr="00C76E41">
        <w:trPr>
          <w:trHeight w:val="21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333C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Normal [18.5-25[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2504F2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7974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3B9A9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8.5 [7.7-9.4]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A69B8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A9498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75D44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C5E39F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E2376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4C505D6E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0069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Overweight [25-30[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A8E1AE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2838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E6DDD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7.2 [6.1-8.6]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D8E41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0.83 [0.68-1.00]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B3D4B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F3984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62630B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0.83 [0.68-1.01]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28A50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551CE0F1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D14E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Obese (≥30)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B80136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1044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137B4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12.4 [10.0-15.3]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6CA2E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1.39 [1.10-1.76]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B2C23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D1EF0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2CBD61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1.26 [0.98-1.61]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E0A4B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1BB92D08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682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 xml:space="preserve">CD4 </w:t>
            </w:r>
            <w:r w:rsidRPr="003D56BE">
              <w:rPr>
                <w:b/>
                <w:bCs/>
                <w:color w:val="000000"/>
                <w:sz w:val="18"/>
                <w:szCs w:val="18"/>
                <w:lang w:val="en-GB"/>
              </w:rPr>
              <w:t>(cells/mm</w:t>
            </w:r>
            <w:r w:rsidRPr="003D56BE">
              <w:rPr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3</w:t>
            </w:r>
            <w:r w:rsidRPr="003D56BE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1F4C09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B4A5E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4D3DF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4F55F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A2D7A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A36F39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2C836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143DD3DF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14AFF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A6F03B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2861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5AC7D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24.0 [21.9-26.2]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B297F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8.28 [6.56-10.44]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7BE1E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961D6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4F1F07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2.98 [2.27-3.92]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A4257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76E41" w:rsidRPr="003D56BE" w14:paraId="5963E07E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C7BD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200-350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FC5A34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2911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1D4DB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8.0 [6.7-9.4]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3C2521" w14:textId="77777777" w:rsidR="00C76E41" w:rsidRPr="003D56BE" w:rsidRDefault="00C76E41" w:rsidP="00E420E2">
            <w:pPr>
              <w:jc w:val="center"/>
              <w:rPr>
                <w:lang w:val="en-GB"/>
              </w:rPr>
            </w:pPr>
            <w:r w:rsidRPr="003D56BE">
              <w:rPr>
                <w:lang w:val="en-GB"/>
              </w:rPr>
              <w:t>2.29 [1.75-3.00]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6911F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E32CA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5353A04" w14:textId="77777777" w:rsidR="00C76E41" w:rsidRPr="003D56BE" w:rsidRDefault="00C76E41" w:rsidP="00E420E2">
            <w:pPr>
              <w:jc w:val="center"/>
              <w:rPr>
                <w:lang w:val="en-GB"/>
              </w:rPr>
            </w:pPr>
            <w:r w:rsidRPr="003D56BE">
              <w:rPr>
                <w:sz w:val="18"/>
                <w:lang w:val="en-GB"/>
              </w:rPr>
              <w:t>1.69 [1.28-2.23]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FF978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753CA42A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1731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350-500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8E8F57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3178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1DBC9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5.2 [4.3-6.4]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D8F1B5" w14:textId="77777777" w:rsidR="00C76E41" w:rsidRPr="003D56BE" w:rsidRDefault="00C76E41" w:rsidP="00E420E2">
            <w:pPr>
              <w:jc w:val="center"/>
              <w:rPr>
                <w:lang w:val="en-GB"/>
              </w:rPr>
            </w:pPr>
            <w:r w:rsidRPr="003D56BE">
              <w:rPr>
                <w:lang w:val="en-GB"/>
              </w:rPr>
              <w:t>1.52 [1.14-2.02]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BD621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6965D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8760176" w14:textId="77777777" w:rsidR="00C76E41" w:rsidRPr="003D56BE" w:rsidRDefault="00C76E41" w:rsidP="00E420E2">
            <w:pPr>
              <w:jc w:val="center"/>
              <w:rPr>
                <w:lang w:val="en-GB"/>
              </w:rPr>
            </w:pPr>
            <w:r w:rsidRPr="003D56BE">
              <w:rPr>
                <w:sz w:val="18"/>
                <w:lang w:val="en-GB"/>
              </w:rPr>
              <w:t>1.36 [1.02-1.80]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2309D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06CC3854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C829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≥ 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758BC2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3823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7F7A8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3.5 [2.8-4.4]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8C59F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65540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55092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F4BEB2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8887B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7E77E2DE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999E6" w14:textId="77777777" w:rsidR="00C76E41" w:rsidRPr="003D56BE" w:rsidRDefault="00C76E41" w:rsidP="00E420E2">
            <w:pPr>
              <w:rPr>
                <w:b/>
                <w:sz w:val="18"/>
                <w:lang w:val="en-GB"/>
              </w:rPr>
            </w:pPr>
            <w:r w:rsidRPr="003D56BE">
              <w:rPr>
                <w:b/>
                <w:sz w:val="18"/>
                <w:lang w:val="en-GB"/>
              </w:rPr>
              <w:t>Viral load (copies/ml)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B1ECEA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DA971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E3FFA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D3E53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0D3B4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DA7295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EAE59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33622231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643F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]50-30000]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DD99A1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5058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5BA00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5.0 [4.3-5.8]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175E5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8B577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A6857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D5AB99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8DB4E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76E41" w:rsidRPr="003D56BE" w14:paraId="7F4AA149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7995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]30000-100000]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33236C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3110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E294F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5.7 [4.7-6.8]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7A94F0" w14:textId="77777777" w:rsidR="00C76E41" w:rsidRPr="003D56BE" w:rsidRDefault="00C76E41" w:rsidP="00E420E2">
            <w:pPr>
              <w:jc w:val="center"/>
              <w:rPr>
                <w:lang w:val="en-GB"/>
              </w:rPr>
            </w:pPr>
            <w:r w:rsidRPr="003D56BE">
              <w:rPr>
                <w:lang w:val="en-GB"/>
              </w:rPr>
              <w:t>1.18 [0.93-1.49]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B08BA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EAAF6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4570609" w14:textId="77777777" w:rsidR="00C76E41" w:rsidRPr="003D56BE" w:rsidRDefault="00C76E41" w:rsidP="00E420E2">
            <w:pPr>
              <w:jc w:val="center"/>
              <w:rPr>
                <w:lang w:val="en-GB"/>
              </w:rPr>
            </w:pPr>
            <w:r w:rsidRPr="003D56BE">
              <w:rPr>
                <w:sz w:val="18"/>
                <w:lang w:val="en-GB"/>
              </w:rPr>
              <w:t>1.01 [0.79-1.28]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8F736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5154F5E5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652D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]100000-500000]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A872B3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45008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14.8 [13.1-16.7]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327ADC" w14:textId="77777777" w:rsidR="00C76E41" w:rsidRPr="003D56BE" w:rsidRDefault="00C76E41" w:rsidP="00E420E2">
            <w:pPr>
              <w:jc w:val="center"/>
              <w:rPr>
                <w:lang w:val="en-GB"/>
              </w:rPr>
            </w:pPr>
            <w:r w:rsidRPr="003D56BE">
              <w:rPr>
                <w:lang w:val="en-GB"/>
              </w:rPr>
              <w:t>3.06 [2.52-3.71]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A023C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88C184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97497FB" w14:textId="77777777" w:rsidR="00C76E41" w:rsidRPr="003D56BE" w:rsidRDefault="00C76E41" w:rsidP="00E420E2">
            <w:pPr>
              <w:jc w:val="center"/>
              <w:rPr>
                <w:lang w:val="en-GB"/>
              </w:rPr>
            </w:pPr>
            <w:r w:rsidRPr="003D56BE">
              <w:rPr>
                <w:sz w:val="18"/>
                <w:lang w:val="en-GB"/>
              </w:rPr>
              <w:t>1.89 [1.51-2.36]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F7466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55015DD3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4488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&gt; 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D3F649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1587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9C4968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23.2 [20.4-26.5]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B8CA0F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5.49 [4.47-6.73]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2C92E5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0C0EF8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CA70746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2.64 [2.07-3.37]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CEF7B3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0B76D473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52A7" w14:textId="77777777" w:rsidR="00C76E41" w:rsidRPr="003D56BE" w:rsidRDefault="00C76E41" w:rsidP="00E420E2">
            <w:pPr>
              <w:rPr>
                <w:b/>
                <w:sz w:val="18"/>
                <w:szCs w:val="18"/>
                <w:lang w:val="en-GB"/>
              </w:rPr>
            </w:pPr>
            <w:r w:rsidRPr="003D56BE">
              <w:rPr>
                <w:b/>
                <w:bCs/>
                <w:color w:val="000000"/>
                <w:sz w:val="18"/>
                <w:szCs w:val="18"/>
                <w:lang w:val="en-GB"/>
              </w:rPr>
              <w:t>Prior AIDS defining event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6492D5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61B7C3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D3B17E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4D2011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D3F83B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4E6B0EB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1E1E22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1CB676B9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E7F0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8EC9D0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11665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E1126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7.0 [6.4-7.6]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8C7541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7B050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7D6D4F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FD74258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191138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&lt;0.0001</w:t>
            </w:r>
          </w:p>
        </w:tc>
      </w:tr>
      <w:tr w:rsidR="00C76E41" w:rsidRPr="003D56BE" w14:paraId="10F36B36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67D5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Tuberculosis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9D1AF0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1F4AB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37.1 [29.7-45.8]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8347E5" w14:textId="77777777" w:rsidR="00C76E41" w:rsidRPr="003D56BE" w:rsidRDefault="00C76E41" w:rsidP="00E420E2">
            <w:pPr>
              <w:jc w:val="center"/>
              <w:rPr>
                <w:lang w:val="en-GB"/>
              </w:rPr>
            </w:pPr>
            <w:r w:rsidRPr="003D56BE">
              <w:rPr>
                <w:sz w:val="18"/>
                <w:lang w:val="en-GB"/>
              </w:rPr>
              <w:t>6.84 [5.21-8.98]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69F32F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A3277E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42EE950" w14:textId="77777777" w:rsidR="00C76E41" w:rsidRPr="003D56BE" w:rsidRDefault="00C76E41" w:rsidP="00E420E2">
            <w:pPr>
              <w:jc w:val="center"/>
              <w:rPr>
                <w:lang w:val="en-GB"/>
              </w:rPr>
            </w:pPr>
            <w:r w:rsidRPr="003D56BE">
              <w:rPr>
                <w:sz w:val="18"/>
                <w:lang w:val="en-GB"/>
              </w:rPr>
              <w:t>2.69 [1.98-3.65]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B9620E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0D4E2E35" w14:textId="77777777" w:rsidTr="00C76E4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ABF7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AIDS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260928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3A28F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20.0 [12.8-30.6]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432324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2.98 [1.87-4.78]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A7DC85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C395E2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059E873" w14:textId="77777777" w:rsidR="00C76E41" w:rsidRPr="003D56BE" w:rsidRDefault="00C76E41" w:rsidP="00E420E2">
            <w:pPr>
              <w:jc w:val="center"/>
              <w:rPr>
                <w:lang w:val="en-GB"/>
              </w:rPr>
            </w:pPr>
            <w:r w:rsidRPr="003D56BE">
              <w:rPr>
                <w:sz w:val="18"/>
                <w:lang w:val="en-GB"/>
              </w:rPr>
              <w:t>1.77 [1.09-2.86]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376C99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</w:tr>
      <w:tr w:rsidR="00C76E41" w:rsidRPr="003D56BE" w14:paraId="2C409AE9" w14:textId="77777777" w:rsidTr="00C76E41">
        <w:trPr>
          <w:trHeight w:val="143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F6E37" w14:textId="77777777" w:rsidR="00C76E41" w:rsidRPr="003D56BE" w:rsidRDefault="00C76E41" w:rsidP="00E420E2">
            <w:pPr>
              <w:rPr>
                <w:sz w:val="18"/>
                <w:lang w:val="en-GB"/>
              </w:rPr>
            </w:pPr>
            <w:proofErr w:type="gramStart"/>
            <w:r w:rsidRPr="003D56BE">
              <w:rPr>
                <w:sz w:val="18"/>
                <w:lang w:val="en-GB"/>
              </w:rPr>
              <w:t>Other</w:t>
            </w:r>
            <w:proofErr w:type="gramEnd"/>
            <w:r w:rsidRPr="003D56BE">
              <w:rPr>
                <w:sz w:val="18"/>
                <w:lang w:val="en-GB"/>
              </w:rPr>
              <w:t xml:space="preserve"> AIDS pathology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3E7FC" w14:textId="77777777" w:rsidR="00C76E41" w:rsidRPr="003D56BE" w:rsidRDefault="00C76E41" w:rsidP="00E420E2">
            <w:pPr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671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76446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39.0 [34.1-44.4]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8DF8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8.08 [6.77-9.66]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965CE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37810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1CAB1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  <w:r w:rsidRPr="003D56BE">
              <w:rPr>
                <w:sz w:val="18"/>
                <w:lang w:val="en-GB"/>
              </w:rPr>
              <w:t>3.01 [2.45-3.70]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9A9B7" w14:textId="77777777" w:rsidR="00C76E41" w:rsidRPr="003D56BE" w:rsidRDefault="00C76E41" w:rsidP="00E420E2">
            <w:pPr>
              <w:tabs>
                <w:tab w:val="left" w:pos="0"/>
              </w:tabs>
              <w:jc w:val="center"/>
              <w:rPr>
                <w:sz w:val="18"/>
                <w:lang w:val="en-GB"/>
              </w:rPr>
            </w:pPr>
          </w:p>
        </w:tc>
      </w:tr>
    </w:tbl>
    <w:p w14:paraId="4583B6C9" w14:textId="77777777" w:rsidR="00C76E41" w:rsidRPr="003D56BE" w:rsidRDefault="00C76E41" w:rsidP="00C76E41">
      <w:pPr>
        <w:tabs>
          <w:tab w:val="left" w:pos="0"/>
        </w:tabs>
        <w:adjustRightInd w:val="0"/>
        <w:spacing w:line="200" w:lineRule="exact"/>
        <w:ind w:left="2409" w:right="329" w:hanging="2398"/>
        <w:jc w:val="both"/>
        <w:rPr>
          <w:rFonts w:ascii="Arial" w:hAnsi="Arial" w:cs="Arial"/>
          <w:b/>
          <w:bCs/>
          <w:color w:val="000000"/>
          <w:lang w:val="en-US"/>
        </w:rPr>
      </w:pPr>
    </w:p>
    <w:p w14:paraId="69080433" w14:textId="68ACE604" w:rsidR="00C76E41" w:rsidRPr="003D56BE" w:rsidRDefault="00C76E41" w:rsidP="00C76E41">
      <w:pPr>
        <w:adjustRightInd w:val="0"/>
        <w:spacing w:line="240" w:lineRule="atLeast"/>
        <w:jc w:val="both"/>
        <w:outlineLvl w:val="0"/>
        <w:rPr>
          <w:rFonts w:ascii="Arial" w:hAnsi="Arial" w:cs="Arial"/>
          <w:b/>
          <w:bCs/>
          <w:color w:val="000000"/>
          <w:vertAlign w:val="superscript"/>
          <w:lang w:val="en"/>
        </w:rPr>
      </w:pPr>
      <w:r w:rsidRPr="003D56BE">
        <w:rPr>
          <w:rFonts w:ascii="Arial" w:hAnsi="Arial" w:cs="Arial"/>
          <w:b/>
          <w:bCs/>
          <w:color w:val="000000"/>
          <w:lang w:val="en"/>
        </w:rPr>
        <w:t>b – Comparison between drugs for an increase in BMI of at least 5 kg/m</w:t>
      </w:r>
      <w:r w:rsidRPr="003D56BE">
        <w:rPr>
          <w:rFonts w:ascii="Arial" w:hAnsi="Arial" w:cs="Arial"/>
          <w:b/>
          <w:bCs/>
          <w:color w:val="000000"/>
          <w:vertAlign w:val="superscript"/>
          <w:lang w:val="en"/>
        </w:rPr>
        <w:t>2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for all </w:t>
      </w:r>
      <w:r w:rsidR="001747D2" w:rsidRPr="003D56BE">
        <w:rPr>
          <w:rFonts w:ascii="Arial" w:hAnsi="Arial" w:cs="Arial"/>
          <w:b/>
          <w:bCs/>
          <w:color w:val="000000"/>
          <w:lang w:val="en"/>
        </w:rPr>
        <w:t>PWH</w:t>
      </w:r>
      <w:r w:rsidRPr="003D56BE">
        <w:rPr>
          <w:rFonts w:ascii="Arial" w:hAnsi="Arial" w:cs="Arial"/>
          <w:b/>
          <w:bCs/>
          <w:color w:val="000000"/>
          <w:lang w:val="en"/>
        </w:rPr>
        <w:t xml:space="preserve"> </w:t>
      </w:r>
    </w:p>
    <w:tbl>
      <w:tblPr>
        <w:tblW w:w="1109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71"/>
        <w:gridCol w:w="2410"/>
        <w:gridCol w:w="1559"/>
        <w:gridCol w:w="1134"/>
        <w:gridCol w:w="993"/>
        <w:gridCol w:w="850"/>
        <w:gridCol w:w="851"/>
        <w:gridCol w:w="708"/>
        <w:gridCol w:w="851"/>
      </w:tblGrid>
      <w:tr w:rsidR="00C76E41" w:rsidRPr="003D56BE" w14:paraId="02ACAD5B" w14:textId="77777777" w:rsidTr="00C76E41">
        <w:trPr>
          <w:trHeight w:val="259"/>
        </w:trPr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607CB" w14:textId="77777777" w:rsidR="00C76E41" w:rsidRPr="003D56BE" w:rsidRDefault="00C76E41" w:rsidP="00E420E2">
            <w:pPr>
              <w:rPr>
                <w:b/>
                <w:sz w:val="18"/>
                <w:szCs w:val="18"/>
                <w:lang w:val="e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5ECD5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n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B8B6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b/>
                <w:sz w:val="18"/>
                <w:lang w:val="en"/>
              </w:rPr>
            </w:pPr>
            <w:r w:rsidRPr="003D56BE">
              <w:rPr>
                <w:b/>
                <w:sz w:val="18"/>
                <w:lang w:val="en"/>
              </w:rPr>
              <w:t>KM estimates at 30 months [95% CI]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0016E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HR [95% CI]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39AFA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6B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D1D44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8BF9A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B4133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11B98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C566F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E41" w:rsidRPr="003D56BE" w14:paraId="608DF3E6" w14:textId="77777777" w:rsidTr="00C76E41">
        <w:trPr>
          <w:trHeight w:val="19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3336E" w14:textId="77777777" w:rsidR="00C76E41" w:rsidRPr="003D56BE" w:rsidRDefault="00C76E41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0558E5B9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12773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719DC2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9.1 [8.5-9.8]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BDF41E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4AF82B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1F583A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884AF0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FB6EE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096CE0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2B1DB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BE">
              <w:rPr>
                <w:b/>
                <w:sz w:val="18"/>
                <w:szCs w:val="18"/>
              </w:rPr>
              <w:t>vs</w:t>
            </w:r>
            <w:proofErr w:type="gramEnd"/>
          </w:p>
        </w:tc>
      </w:tr>
      <w:tr w:rsidR="00C76E41" w:rsidRPr="003D56BE" w14:paraId="34EC9CCD" w14:textId="77777777" w:rsidTr="00C76E41">
        <w:trPr>
          <w:trHeight w:val="19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2BA7D" w14:textId="77777777" w:rsidR="00C76E41" w:rsidRPr="003D56BE" w:rsidRDefault="00C76E41" w:rsidP="00E420E2">
            <w:pPr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3</w:t>
            </w:r>
            <w:r w:rsidRPr="003D56BE">
              <w:rPr>
                <w:b/>
                <w:sz w:val="18"/>
                <w:szCs w:val="18"/>
                <w:vertAlign w:val="superscript"/>
              </w:rPr>
              <w:t>rd</w:t>
            </w:r>
            <w:r w:rsidRPr="003D56BE">
              <w:rPr>
                <w:b/>
                <w:sz w:val="18"/>
                <w:szCs w:val="18"/>
              </w:rPr>
              <w:t xml:space="preserve"> agent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F491184" w14:textId="77777777" w:rsidR="00C76E41" w:rsidRPr="003D56BE" w:rsidRDefault="00C76E41" w:rsidP="00E420E2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31F96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3AA9D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2250C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420F0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08064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EVG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A30B3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DRV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B41F4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ATV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E2274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szCs w:val="18"/>
              </w:rPr>
              <w:t>EFV</w:t>
            </w:r>
          </w:p>
        </w:tc>
      </w:tr>
      <w:tr w:rsidR="00C76E41" w:rsidRPr="003D56BE" w14:paraId="37D7971C" w14:textId="77777777" w:rsidTr="00C76E41">
        <w:trPr>
          <w:trHeight w:val="22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243C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RAL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0EA301BE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8697E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17.6 [13.5-22.7]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7DAC5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1.60 [1.10-2.34]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96D61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61208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E970C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56E8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E9367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9A624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0.001</w:t>
            </w:r>
          </w:p>
        </w:tc>
      </w:tr>
      <w:tr w:rsidR="00C76E41" w:rsidRPr="003D56BE" w14:paraId="32977E79" w14:textId="77777777" w:rsidTr="00C76E41">
        <w:trPr>
          <w:trHeight w:val="21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D387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DTG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0DBD163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1922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FC99A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10.6 [8.9-12.6]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9FA1F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1.12 [0.79-1.58]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14613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E2131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03DF61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D6DA6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8431E1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A3D88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0.09</w:t>
            </w:r>
          </w:p>
        </w:tc>
      </w:tr>
      <w:tr w:rsidR="00C76E41" w:rsidRPr="003D56BE" w14:paraId="49E3163B" w14:textId="77777777" w:rsidTr="00C76E41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BA95E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EVG/COBI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1DFD6AF2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1866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FC79B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8.4 [6.9-10.3]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D5427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1.02 [0.73-1.42]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6457F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8EFB70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50E2B0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53C18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AF73D4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B89D3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0.23</w:t>
            </w:r>
          </w:p>
        </w:tc>
      </w:tr>
      <w:tr w:rsidR="00C76E41" w:rsidRPr="003D56BE" w14:paraId="3721BE50" w14:textId="77777777" w:rsidTr="00C76E41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8A037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DRV/RTV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C871C19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4448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4DB4D0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12.7 [11.3-14.3]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1E5F37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1.06 [0.80-1.40]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3777AE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F7189D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782709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E629A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99A216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BEE4D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0.10</w:t>
            </w:r>
          </w:p>
        </w:tc>
      </w:tr>
      <w:tr w:rsidR="00C76E41" w:rsidRPr="003D56BE" w14:paraId="0DE96AFB" w14:textId="77777777" w:rsidTr="00C76E41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EE1B3" w14:textId="77777777" w:rsidR="00C76E41" w:rsidRPr="003D56BE" w:rsidRDefault="00C76E41" w:rsidP="00E420E2">
            <w:pPr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  <w:lang w:val="en-US"/>
              </w:rPr>
              <w:t>ATV/RTV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18755351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0A023F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8.3 [6.0-11.4]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051116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0.80 [0.54-1.19]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6D6FE7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6AD4E0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7554B0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ED070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CF0CC3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77E5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0.96</w:t>
            </w:r>
          </w:p>
        </w:tc>
      </w:tr>
      <w:tr w:rsidR="00C76E41" w:rsidRPr="003D56BE" w14:paraId="784B7A73" w14:textId="77777777" w:rsidTr="00C76E41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9CA1E" w14:textId="77777777" w:rsidR="00C76E41" w:rsidRPr="003D56BE" w:rsidRDefault="00C76E41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EFV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488BBDCF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FD910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6.2 [4.5-8.6]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B1A9C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0.79 [0.53-1.18]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CB619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6C4C21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B15925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59B0A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0983C3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07B00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6E41" w:rsidRPr="003D56BE" w14:paraId="39D51ADB" w14:textId="77777777" w:rsidTr="00C76E41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58A9D" w14:textId="77777777" w:rsidR="00C76E41" w:rsidRPr="003D56BE" w:rsidRDefault="00C76E41" w:rsidP="00E420E2">
            <w:pPr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RPV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3C34DD4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2335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8D789D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4.4 [3.5-5.4]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58EB29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272B8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7A2C2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6BC2DF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FA90D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A50881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3F9DB" w14:textId="77777777" w:rsidR="00C76E41" w:rsidRPr="003D56BE" w:rsidRDefault="00C76E41" w:rsidP="00E420E2">
            <w:pPr>
              <w:jc w:val="center"/>
              <w:rPr>
                <w:sz w:val="18"/>
                <w:szCs w:val="18"/>
                <w:lang w:val="en-US"/>
              </w:rPr>
            </w:pPr>
            <w:r w:rsidRPr="003D56BE">
              <w:rPr>
                <w:sz w:val="18"/>
                <w:szCs w:val="18"/>
                <w:lang w:val="en-US"/>
              </w:rPr>
              <w:t>0.25</w:t>
            </w:r>
          </w:p>
        </w:tc>
      </w:tr>
      <w:tr w:rsidR="00C76E41" w:rsidRPr="003D56BE" w14:paraId="3B0DF248" w14:textId="77777777" w:rsidTr="00C76E41">
        <w:trPr>
          <w:trHeight w:val="19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044C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b/>
                <w:sz w:val="18"/>
              </w:rPr>
            </w:pPr>
            <w:r w:rsidRPr="003D56BE">
              <w:rPr>
                <w:b/>
                <w:sz w:val="18"/>
              </w:rPr>
              <w:t xml:space="preserve">Backbone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0D5AF0D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A95E9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9E8AAA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A845B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lang w:val="en"/>
              </w:rPr>
              <w:t>vs TDF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49252" w14:textId="77777777" w:rsidR="00C76E41" w:rsidRPr="003D56BE" w:rsidRDefault="00C76E41" w:rsidP="00E420E2">
            <w:pPr>
              <w:jc w:val="center"/>
              <w:rPr>
                <w:b/>
                <w:sz w:val="18"/>
                <w:szCs w:val="18"/>
              </w:rPr>
            </w:pPr>
            <w:r w:rsidRPr="003D56BE">
              <w:rPr>
                <w:b/>
                <w:sz w:val="18"/>
                <w:lang w:val="en"/>
              </w:rPr>
              <w:t>vs TAF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9DFF8C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17AB3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ACDA86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3B0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C76E41" w:rsidRPr="003D56BE" w14:paraId="40D41E72" w14:textId="77777777" w:rsidTr="00C76E41">
        <w:trPr>
          <w:trHeight w:val="22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49378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</w:rPr>
            </w:pPr>
            <w:r w:rsidRPr="003D56BE">
              <w:rPr>
                <w:sz w:val="18"/>
              </w:rPr>
              <w:t>TDF/FTC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D6A17DF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9984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227F1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8.5 [7.9-9.2]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731861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</w:rPr>
            </w:pPr>
            <w:r w:rsidRPr="003D56BE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B3ED1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5C23F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99E180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CB3A8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350ACD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C1AFD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C76E41" w:rsidRPr="003D56BE" w14:paraId="31829156" w14:textId="77777777" w:rsidTr="00C76E41">
        <w:trPr>
          <w:trHeight w:val="21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0E0A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</w:rPr>
            </w:pPr>
            <w:r w:rsidRPr="003D56BE">
              <w:rPr>
                <w:sz w:val="18"/>
              </w:rPr>
              <w:t>TAF/FTC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4AD6DCA1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AD94B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11.4 [8.7-14.8]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CECCB0" w14:textId="77777777" w:rsidR="00C76E41" w:rsidRPr="003D56BE" w:rsidRDefault="00C76E41" w:rsidP="00E420E2">
            <w:pPr>
              <w:jc w:val="center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1.68 [1.19-2.38]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8F6FD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C2D809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E6A2F2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5D0F2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2D7BC7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24D0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</w:tr>
      <w:tr w:rsidR="00C76E41" w:rsidRPr="003D56BE" w14:paraId="0BDB68F3" w14:textId="77777777" w:rsidTr="00C76E41"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E7145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ABC/3TC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C6CE3" w14:textId="77777777" w:rsidR="00C76E41" w:rsidRPr="003D56BE" w:rsidRDefault="00C76E41" w:rsidP="00E420E2">
            <w:pPr>
              <w:jc w:val="center"/>
              <w:rPr>
                <w:sz w:val="18"/>
              </w:rPr>
            </w:pPr>
            <w:r w:rsidRPr="003D56BE">
              <w:rPr>
                <w:sz w:val="18"/>
              </w:rPr>
              <w:t>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A0E03" w14:textId="77777777" w:rsidR="00C76E41" w:rsidRPr="003D56BE" w:rsidRDefault="00C76E41" w:rsidP="00E420E2">
            <w:pPr>
              <w:tabs>
                <w:tab w:val="left" w:pos="0"/>
              </w:tabs>
              <w:ind w:left="-246" w:firstLine="246"/>
              <w:jc w:val="center"/>
              <w:rPr>
                <w:sz w:val="18"/>
                <w:lang w:val="en-US"/>
              </w:rPr>
            </w:pPr>
            <w:r w:rsidRPr="003D56BE">
              <w:rPr>
                <w:sz w:val="18"/>
                <w:lang w:val="en-US"/>
              </w:rPr>
              <w:t>11.1 [9.5-13.0]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88938" w14:textId="77777777" w:rsidR="00C76E41" w:rsidRPr="003D56BE" w:rsidRDefault="00C76E41" w:rsidP="00E420E2">
            <w:pPr>
              <w:jc w:val="center"/>
              <w:rPr>
                <w:sz w:val="18"/>
                <w:lang w:val="en"/>
              </w:rPr>
            </w:pPr>
            <w:r w:rsidRPr="003D56BE">
              <w:rPr>
                <w:sz w:val="18"/>
                <w:lang w:val="en"/>
              </w:rPr>
              <w:t>1.28 [1.02-1.61]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4F432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90D9D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  <w:r w:rsidRPr="003D56BE">
              <w:rPr>
                <w:sz w:val="18"/>
                <w:szCs w:val="18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C05A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15AF7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B8F45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4263B" w14:textId="77777777" w:rsidR="00C76E41" w:rsidRPr="003D56BE" w:rsidRDefault="00C76E41" w:rsidP="00E420E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B55D8A3" w14:textId="77777777" w:rsidR="00914F4D" w:rsidRPr="003D56BE" w:rsidRDefault="00914F4D" w:rsidP="00C76E41">
      <w:pPr>
        <w:rPr>
          <w:b/>
          <w:sz w:val="24"/>
          <w:szCs w:val="24"/>
          <w:u w:val="single"/>
          <w:lang w:val="en"/>
        </w:rPr>
      </w:pPr>
    </w:p>
    <w:p w14:paraId="2764E56B" w14:textId="6169E013" w:rsidR="00914F4D" w:rsidRPr="003D56BE" w:rsidRDefault="00914F4D" w:rsidP="00914F4D">
      <w:pPr>
        <w:adjustRightInd w:val="0"/>
        <w:spacing w:line="240" w:lineRule="atLeast"/>
        <w:ind w:left="851" w:right="329" w:hanging="851"/>
        <w:jc w:val="both"/>
        <w:rPr>
          <w:rFonts w:asciiTheme="minorHAnsi" w:hAnsiTheme="minorHAnsi" w:cstheme="minorHAnsi"/>
          <w:b/>
          <w:bCs/>
          <w:lang w:val="en"/>
        </w:rPr>
      </w:pPr>
      <w:r w:rsidRPr="003D56BE">
        <w:rPr>
          <w:rFonts w:asciiTheme="minorHAnsi" w:hAnsiTheme="minorHAnsi" w:cstheme="minorHAnsi"/>
          <w:b/>
          <w:bCs/>
          <w:u w:val="single"/>
          <w:lang w:val="en"/>
        </w:rPr>
        <w:t>Table S7</w:t>
      </w:r>
      <w:r w:rsidRPr="003D56BE">
        <w:rPr>
          <w:rFonts w:asciiTheme="minorHAnsi" w:hAnsiTheme="minorHAnsi" w:cstheme="minorHAnsi"/>
          <w:b/>
          <w:bCs/>
          <w:lang w:val="en"/>
        </w:rPr>
        <w:t xml:space="preserve">:  Factors associated with a weight gain of at least 10%: univariable and multivariable Cox regression models for </w:t>
      </w:r>
      <w:r w:rsidR="001747D2" w:rsidRPr="003D56BE">
        <w:rPr>
          <w:rFonts w:asciiTheme="minorHAnsi" w:hAnsiTheme="minorHAnsi" w:cstheme="minorHAnsi"/>
          <w:b/>
          <w:bCs/>
          <w:lang w:val="en"/>
        </w:rPr>
        <w:t>PWH</w:t>
      </w:r>
      <w:r w:rsidRPr="003D56BE">
        <w:rPr>
          <w:rFonts w:asciiTheme="minorHAnsi" w:hAnsiTheme="minorHAnsi" w:cstheme="minorHAnsi"/>
          <w:b/>
          <w:bCs/>
          <w:lang w:val="en"/>
        </w:rPr>
        <w:t xml:space="preserve"> without prior AIDS defining event</w:t>
      </w:r>
    </w:p>
    <w:p w14:paraId="64C20B9E" w14:textId="77777777" w:rsidR="00914F4D" w:rsidRPr="003D56BE" w:rsidRDefault="00914F4D" w:rsidP="00914F4D">
      <w:pPr>
        <w:adjustRightInd w:val="0"/>
        <w:ind w:firstLine="1134"/>
        <w:jc w:val="both"/>
        <w:rPr>
          <w:rFonts w:cstheme="minorHAnsi"/>
          <w:b/>
          <w:bCs/>
          <w:lang w:val="en"/>
        </w:rPr>
      </w:pPr>
    </w:p>
    <w:tbl>
      <w:tblPr>
        <w:tblW w:w="1005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709"/>
        <w:gridCol w:w="1984"/>
        <w:gridCol w:w="1422"/>
        <w:gridCol w:w="850"/>
        <w:gridCol w:w="236"/>
        <w:gridCol w:w="1744"/>
        <w:gridCol w:w="849"/>
      </w:tblGrid>
      <w:tr w:rsidR="00914F4D" w:rsidRPr="003D56BE" w14:paraId="3E364062" w14:textId="77777777" w:rsidTr="00CC6681">
        <w:trPr>
          <w:trHeight w:val="301"/>
        </w:trPr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8CC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b/>
                <w:sz w:val="18"/>
              </w:rPr>
            </w:pPr>
            <w:proofErr w:type="spellStart"/>
            <w:r w:rsidRPr="003D56BE">
              <w:rPr>
                <w:rFonts w:cstheme="minorHAnsi"/>
                <w:b/>
                <w:sz w:val="18"/>
              </w:rPr>
              <w:t>Characteristics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8B89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b/>
                <w:sz w:val="18"/>
              </w:rPr>
            </w:pPr>
            <w:r w:rsidRPr="003D56BE">
              <w:rPr>
                <w:rFonts w:cstheme="minorHAnsi"/>
                <w:b/>
                <w:sz w:val="18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DF84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b/>
                <w:sz w:val="18"/>
              </w:rPr>
            </w:pPr>
            <w:r w:rsidRPr="003D56BE">
              <w:rPr>
                <w:rFonts w:cstheme="minorHAnsi"/>
                <w:b/>
                <w:sz w:val="18"/>
              </w:rPr>
              <w:t xml:space="preserve">∆ </w:t>
            </w:r>
            <w:proofErr w:type="spellStart"/>
            <w:r w:rsidRPr="003D56BE">
              <w:rPr>
                <w:rFonts w:cstheme="minorHAnsi"/>
                <w:b/>
                <w:sz w:val="18"/>
              </w:rPr>
              <w:t>weight</w:t>
            </w:r>
            <w:proofErr w:type="spellEnd"/>
            <w:r w:rsidRPr="003D56BE">
              <w:rPr>
                <w:rFonts w:cstheme="minorHAnsi"/>
                <w:b/>
                <w:sz w:val="18"/>
              </w:rPr>
              <w:t xml:space="preserve"> &gt; 10%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9DB8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b/>
                <w:sz w:val="18"/>
              </w:rPr>
            </w:pPr>
            <w:proofErr w:type="spellStart"/>
            <w:r w:rsidRPr="003D56BE">
              <w:rPr>
                <w:rFonts w:cstheme="minorHAnsi"/>
                <w:b/>
                <w:sz w:val="18"/>
              </w:rPr>
              <w:t>Univariable</w:t>
            </w:r>
            <w:proofErr w:type="spellEnd"/>
            <w:r w:rsidRPr="003D56BE">
              <w:rPr>
                <w:rFonts w:cstheme="minorHAnsi"/>
                <w:b/>
                <w:sz w:val="18"/>
              </w:rPr>
              <w:t xml:space="preserve"> Cox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6FAC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F2AA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4801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b/>
                <w:sz w:val="18"/>
              </w:rPr>
            </w:pPr>
            <w:r w:rsidRPr="003D56BE">
              <w:rPr>
                <w:rFonts w:cstheme="minorHAnsi"/>
                <w:b/>
                <w:sz w:val="18"/>
              </w:rPr>
              <w:t>Multivariable Cox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2E55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914F4D" w:rsidRPr="003D56BE" w14:paraId="60843347" w14:textId="77777777" w:rsidTr="00CC6681">
        <w:trPr>
          <w:trHeight w:val="483"/>
        </w:trPr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0C56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18CB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FCD8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right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Kaplan-Meier estimates at 30 months [95% CI]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B87D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b/>
                <w:sz w:val="18"/>
              </w:rPr>
            </w:pPr>
            <w:r w:rsidRPr="003D56BE">
              <w:rPr>
                <w:rFonts w:cstheme="minorHAnsi"/>
                <w:sz w:val="18"/>
              </w:rPr>
              <w:t>HR [95% CI]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7CD0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151A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6FBF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b/>
                <w:sz w:val="18"/>
              </w:rPr>
            </w:pPr>
            <w:r w:rsidRPr="003D56BE">
              <w:rPr>
                <w:rFonts w:cstheme="minorHAnsi"/>
                <w:sz w:val="18"/>
              </w:rPr>
              <w:t>HR [95% CI]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C18E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P</w:t>
            </w:r>
          </w:p>
        </w:tc>
      </w:tr>
      <w:tr w:rsidR="00914F4D" w:rsidRPr="003D56BE" w14:paraId="71356F21" w14:textId="77777777" w:rsidTr="00CC6681">
        <w:trPr>
          <w:trHeight w:val="19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111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b/>
                <w:sz w:val="18"/>
              </w:rPr>
            </w:pPr>
            <w:r w:rsidRPr="003D56BE">
              <w:rPr>
                <w:rFonts w:cstheme="minorHAnsi"/>
                <w:b/>
                <w:sz w:val="18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8BB70E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11665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FA73E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30.9 [29.8-31.9]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C3DE46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70EC3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22997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A65B5B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AF8ADE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14F4D" w:rsidRPr="003D56BE" w14:paraId="1BF9B46C" w14:textId="77777777" w:rsidTr="00CC6681">
        <w:trPr>
          <w:trHeight w:val="19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45D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b/>
                <w:sz w:val="18"/>
              </w:rPr>
            </w:pPr>
            <w:r w:rsidRPr="003D56BE">
              <w:rPr>
                <w:rFonts w:cstheme="minorHAnsi"/>
                <w:b/>
                <w:sz w:val="18"/>
              </w:rPr>
              <w:t>3</w:t>
            </w:r>
            <w:r w:rsidRPr="003D56BE">
              <w:rPr>
                <w:rFonts w:cstheme="minorHAnsi"/>
                <w:b/>
                <w:sz w:val="18"/>
                <w:vertAlign w:val="superscript"/>
              </w:rPr>
              <w:t>rd</w:t>
            </w:r>
            <w:r w:rsidRPr="003D56BE">
              <w:rPr>
                <w:rFonts w:cstheme="minorHAnsi"/>
                <w:b/>
                <w:sz w:val="18"/>
              </w:rPr>
              <w:t xml:space="preserve"> agent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86194F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85C65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717AF6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B0150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23598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F2E5B6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0760DB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14F4D" w:rsidRPr="003D56BE" w14:paraId="77D3890E" w14:textId="77777777" w:rsidTr="00CC6681">
        <w:trPr>
          <w:trHeight w:val="22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B65E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D04FFD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99824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33.2 [27.5-39.8]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D28218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1.89 [1.49-2.40]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9A3CC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  <w:lang w:val="en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1ACCA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629F02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szCs w:val="18"/>
              </w:rPr>
            </w:pPr>
            <w:r w:rsidRPr="003D56BE">
              <w:rPr>
                <w:rFonts w:cstheme="minorHAnsi"/>
                <w:sz w:val="18"/>
                <w:szCs w:val="18"/>
              </w:rPr>
              <w:t>1.49 [1.17-1.90]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1EE8E3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&lt;0.0001</w:t>
            </w:r>
          </w:p>
        </w:tc>
      </w:tr>
      <w:tr w:rsidR="00914F4D" w:rsidRPr="003D56BE" w14:paraId="273C4507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E88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DTG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0F5CD7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69620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32.8 [30.1-35.7]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CE14ED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1.76 [1.53-2.03]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99D0A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E6E5B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A06B2B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D56BE">
              <w:rPr>
                <w:rFonts w:cstheme="minorHAnsi"/>
                <w:sz w:val="18"/>
                <w:szCs w:val="18"/>
                <w:lang w:val="en-US"/>
              </w:rPr>
              <w:t>1.43 [1.20-1.70]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E02A9E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141AE0B3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0F60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</w:rPr>
              <w:t>EV</w:t>
            </w:r>
            <w:r w:rsidRPr="003D56BE">
              <w:rPr>
                <w:rFonts w:cstheme="minorHAnsi"/>
                <w:sz w:val="18"/>
                <w:lang w:val="en-US"/>
              </w:rPr>
              <w:t>G/COBI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5B7E9A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1768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14B0C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32.1 [29.4-35.0]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0CEFCD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1.70 [1.48-1.95]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C78F0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83E6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E0F4E0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D56BE">
              <w:rPr>
                <w:rFonts w:cstheme="minorHAnsi"/>
                <w:sz w:val="18"/>
                <w:szCs w:val="18"/>
                <w:lang w:val="en-US"/>
              </w:rPr>
              <w:t>1.12 [0.95-1.31]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C318DD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7CB9E881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EF0B" w14:textId="77777777" w:rsidR="00914F4D" w:rsidRPr="003D56BE" w:rsidRDefault="00914F4D" w:rsidP="00CC6681">
            <w:pPr>
              <w:rPr>
                <w:rFonts w:cstheme="minorHAnsi"/>
                <w:sz w:val="18"/>
                <w:szCs w:val="18"/>
              </w:rPr>
            </w:pPr>
            <w:r w:rsidRPr="003D56BE">
              <w:rPr>
                <w:rFonts w:cstheme="minorHAnsi"/>
                <w:sz w:val="18"/>
                <w:szCs w:val="18"/>
                <w:lang w:val="en-US"/>
              </w:rPr>
              <w:t>DRV/RTV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2165CB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3949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4AECB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39.2 [37.0-41.4]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9673B3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2.24 [1.99-2.52]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584D1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91E1C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D8EEC7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D56BE">
              <w:rPr>
                <w:rFonts w:cstheme="minorHAnsi"/>
                <w:sz w:val="18"/>
                <w:szCs w:val="18"/>
                <w:lang w:val="en-US"/>
              </w:rPr>
              <w:t>1.32 [1.16-1.51]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F11E63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</w:tr>
      <w:tr w:rsidR="00914F4D" w:rsidRPr="003D56BE" w14:paraId="3FFCFE7B" w14:textId="77777777" w:rsidTr="00CC6681">
        <w:trPr>
          <w:trHeight w:val="1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87DD" w14:textId="77777777" w:rsidR="00914F4D" w:rsidRPr="003D56BE" w:rsidRDefault="00914F4D" w:rsidP="00CC6681">
            <w:pPr>
              <w:rPr>
                <w:rFonts w:cstheme="minorHAnsi"/>
                <w:sz w:val="18"/>
                <w:szCs w:val="18"/>
              </w:rPr>
            </w:pPr>
            <w:r w:rsidRPr="003D56BE">
              <w:rPr>
                <w:rFonts w:cstheme="minorHAnsi"/>
                <w:sz w:val="18"/>
                <w:szCs w:val="18"/>
                <w:lang w:val="en-US"/>
              </w:rPr>
              <w:t>ATV/RTV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7DEB73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821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BE5D2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35.7 [31.4-40.4]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409028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1.87 [1.57-2.23]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B3676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93FE7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995FFB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D56BE">
              <w:rPr>
                <w:rFonts w:cstheme="minorHAnsi"/>
                <w:sz w:val="18"/>
                <w:szCs w:val="18"/>
                <w:lang w:val="en-US"/>
              </w:rPr>
              <w:t>1.26 [1.05-1.52]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A7FB2D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</w:tr>
      <w:tr w:rsidR="00914F4D" w:rsidRPr="003D56BE" w14:paraId="49711001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91B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EFV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D316CB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1E2B6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19.3 [16.1-23.0]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2732CF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0.93 [0.75-1.15]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8FC0F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EA8C0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10B19F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D56BE">
              <w:rPr>
                <w:rFonts w:cstheme="minorHAnsi"/>
                <w:sz w:val="18"/>
                <w:szCs w:val="18"/>
                <w:lang w:val="en-US"/>
              </w:rPr>
              <w:t>0.76 [0.61-0.95]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1F0441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</w:tr>
      <w:tr w:rsidR="00914F4D" w:rsidRPr="003D56BE" w14:paraId="429EE84F" w14:textId="77777777" w:rsidTr="00CC6681">
        <w:trPr>
          <w:trHeight w:val="213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FD48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RPV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09E50F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A5675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20.7 [18.9-22.7]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27B187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65E06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5F779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B7C767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0DA529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</w:tr>
      <w:tr w:rsidR="00914F4D" w:rsidRPr="003D56BE" w14:paraId="2C2EB969" w14:textId="77777777" w:rsidTr="00CC6681">
        <w:trPr>
          <w:trHeight w:val="19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2F1C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b/>
                <w:sz w:val="18"/>
              </w:rPr>
            </w:pPr>
            <w:r w:rsidRPr="003D56BE">
              <w:rPr>
                <w:rFonts w:cstheme="minorHAnsi"/>
                <w:b/>
                <w:sz w:val="18"/>
              </w:rPr>
              <w:t xml:space="preserve">Backbone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42E371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1C591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B91B40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B5062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B9DF2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BB3DFD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E9E5BA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5B6DC7E8" w14:textId="77777777" w:rsidTr="00CC6681">
        <w:trPr>
          <w:trHeight w:val="22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BD4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TDF/FTC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E8EEE2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9077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2146B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</w:rPr>
              <w:t>29.</w:t>
            </w:r>
            <w:r w:rsidRPr="003D56BE">
              <w:rPr>
                <w:rFonts w:cstheme="minorHAnsi"/>
                <w:sz w:val="18"/>
                <w:lang w:val="en-US"/>
              </w:rPr>
              <w:t>8 [28.6-31.0]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4A3BD6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A675E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0.0002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061C6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67D3E9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DD6FB2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&lt;0.0001</w:t>
            </w:r>
          </w:p>
        </w:tc>
      </w:tr>
      <w:tr w:rsidR="00914F4D" w:rsidRPr="003D56BE" w14:paraId="0253CF65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AE6B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TAF/FTC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22012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755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E53CB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39.1 [34.7-43.8]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F56FAB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1.34 [1.16-1.54]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DD2E3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422DB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BDFF754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1.48 [1.24-1.76]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A20406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</w:tr>
      <w:tr w:rsidR="00914F4D" w:rsidRPr="003D56BE" w14:paraId="3685450B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019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ABC/3TC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72355C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75CEA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32.4 [29.9-35.1]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B86D54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1.07 [0.97-1.19]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B01C1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38E4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5E527E8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0.94 [0.83-1.08]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338D66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</w:tr>
      <w:tr w:rsidR="00914F4D" w:rsidRPr="003D56BE" w14:paraId="4AD7863D" w14:textId="77777777" w:rsidTr="00CC6681">
        <w:trPr>
          <w:trHeight w:val="22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68FD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b/>
                <w:sz w:val="18"/>
                <w:lang w:val="en"/>
              </w:rPr>
            </w:pPr>
            <w:r w:rsidRPr="003D56BE">
              <w:rPr>
                <w:rFonts w:cstheme="minorHAnsi"/>
                <w:b/>
                <w:sz w:val="18"/>
                <w:lang w:val="en"/>
              </w:rPr>
              <w:t>Age and 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B9EC19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A35A9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BD8299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BFE5D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E213B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61A674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DF92A4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</w:tr>
      <w:tr w:rsidR="00914F4D" w:rsidRPr="003D56BE" w14:paraId="0F07429E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9E96" w14:textId="77777777" w:rsidR="00914F4D" w:rsidRPr="003D56BE" w:rsidRDefault="00914F4D" w:rsidP="00CC6681">
            <w:pPr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Women ≤ 50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E1C4D3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488E7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42.9 [40.4-45.6]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88D834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1.78 [1.62-1.95]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F323A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AB68C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BDE789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1.44 [1.29-1.62]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0C5602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</w:rPr>
              <w:t>&lt;0.0001</w:t>
            </w:r>
          </w:p>
        </w:tc>
      </w:tr>
      <w:tr w:rsidR="00914F4D" w:rsidRPr="003D56BE" w14:paraId="21A81F5C" w14:textId="77777777" w:rsidTr="00CC6681">
        <w:trPr>
          <w:trHeight w:val="213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5794" w14:textId="77777777" w:rsidR="00914F4D" w:rsidRPr="003D56BE" w:rsidRDefault="00914F4D" w:rsidP="00CC6681">
            <w:pPr>
              <w:rPr>
                <w:rFonts w:cstheme="minorHAnsi"/>
                <w:sz w:val="18"/>
              </w:rPr>
            </w:pPr>
            <w:proofErr w:type="spellStart"/>
            <w:r w:rsidRPr="003D56BE">
              <w:rPr>
                <w:rFonts w:cstheme="minorHAnsi"/>
                <w:sz w:val="18"/>
              </w:rPr>
              <w:t>Women</w:t>
            </w:r>
            <w:proofErr w:type="spellEnd"/>
            <w:r w:rsidRPr="003D56BE">
              <w:rPr>
                <w:rFonts w:cstheme="minorHAnsi"/>
                <w:sz w:val="18"/>
              </w:rPr>
              <w:t xml:space="preserve"> &gt; 50 </w:t>
            </w:r>
            <w:proofErr w:type="spellStart"/>
            <w:r w:rsidRPr="003D56BE">
              <w:rPr>
                <w:rFonts w:cstheme="minorHAnsi"/>
                <w:sz w:val="18"/>
              </w:rPr>
              <w:t>years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939ABD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A4139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  <w:lang w:val="en"/>
              </w:rPr>
              <w:t xml:space="preserve">44.0 </w:t>
            </w:r>
            <w:r w:rsidRPr="003D56BE">
              <w:rPr>
                <w:rFonts w:cstheme="minorHAnsi"/>
                <w:sz w:val="18"/>
              </w:rPr>
              <w:t>[39.2-49.1]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18F390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1.93 [1.66-2.25]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8C9B5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30168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6DBECD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1.54 [1.30-1.82]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E1AB54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4D93C321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7CE5C" w14:textId="77777777" w:rsidR="00914F4D" w:rsidRPr="003D56BE" w:rsidRDefault="00914F4D" w:rsidP="00CC6681">
            <w:pPr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 xml:space="preserve">Men ≤ 50 </w:t>
            </w:r>
            <w:proofErr w:type="spellStart"/>
            <w:r w:rsidRPr="003D56BE">
              <w:rPr>
                <w:rFonts w:cstheme="minorHAnsi"/>
                <w:sz w:val="18"/>
              </w:rPr>
              <w:t>years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447345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7286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06DB5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26.1 [24.8-27.4]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41A223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9FE1B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A1F5E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162838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B5C436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3F9E381D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9FAE" w14:textId="77777777" w:rsidR="00914F4D" w:rsidRPr="003D56BE" w:rsidRDefault="00914F4D" w:rsidP="00CC6681">
            <w:pPr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 xml:space="preserve">Men &gt; 50 </w:t>
            </w:r>
            <w:proofErr w:type="spellStart"/>
            <w:r w:rsidRPr="003D56BE">
              <w:rPr>
                <w:rFonts w:cstheme="minorHAnsi"/>
                <w:sz w:val="18"/>
              </w:rPr>
              <w:t>years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47B61F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1573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2289E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29.8 [27.1-32.8]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311E13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1.25 [1.11-1.41]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FA344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4693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034A87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1.07 [0.95-1.21]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F2F961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626A7C84" w14:textId="77777777" w:rsidTr="00CC6681">
        <w:trPr>
          <w:trHeight w:val="1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941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b/>
                <w:sz w:val="18"/>
              </w:rPr>
            </w:pPr>
            <w:r w:rsidRPr="003D56BE">
              <w:rPr>
                <w:rFonts w:cstheme="minorHAnsi"/>
                <w:b/>
                <w:sz w:val="18"/>
              </w:rPr>
              <w:t>Transmission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CE05BD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BED80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772A9D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EA450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6789B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11B1FB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89BF74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661FC601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7C6D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MSM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D49B1F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5826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4FCCC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23.2 [21.8-24.6]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36ECF7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191F4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D0EE7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558E34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E1426C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&lt;0.0001</w:t>
            </w:r>
          </w:p>
        </w:tc>
      </w:tr>
      <w:tr w:rsidR="00914F4D" w:rsidRPr="003D56BE" w14:paraId="7BBCE903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BF2F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</w:rPr>
            </w:pPr>
            <w:proofErr w:type="spellStart"/>
            <w:r w:rsidRPr="003D56BE">
              <w:rPr>
                <w:rFonts w:cstheme="minorHAnsi"/>
                <w:sz w:val="18"/>
              </w:rPr>
              <w:t>Other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A60A49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5839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E570D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38.3 [36.7-39.9]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C274F5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1.88 [1.73-2.04]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1B5EB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0CC54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8FA17E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1.44 [1.29-1.60]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D72E4B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</w:tr>
      <w:tr w:rsidR="00914F4D" w:rsidRPr="003D56BE" w14:paraId="57274DE5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4228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b/>
                <w:sz w:val="18"/>
                <w:lang w:val="en-US"/>
              </w:rPr>
            </w:pPr>
            <w:r w:rsidRPr="003D56BE">
              <w:rPr>
                <w:rFonts w:cstheme="minorHAnsi"/>
                <w:b/>
                <w:sz w:val="18"/>
                <w:lang w:val="en-US"/>
              </w:rPr>
              <w:t>Geographic origin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EE9533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DEA9C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52438D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A5927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F154A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8482CB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3E8DB0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</w:tr>
      <w:tr w:rsidR="00914F4D" w:rsidRPr="003D56BE" w14:paraId="3F53C6DB" w14:textId="77777777" w:rsidTr="00CC6681">
        <w:trPr>
          <w:trHeight w:val="213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66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 xml:space="preserve">Sub-Saharan </w:t>
            </w:r>
            <w:proofErr w:type="spellStart"/>
            <w:r w:rsidRPr="003D56BE">
              <w:rPr>
                <w:rFonts w:cstheme="minorHAnsi"/>
              </w:rPr>
              <w:t>Africa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31470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2939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53FBA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  <w:lang w:val="en"/>
              </w:rPr>
              <w:t>40.0 [</w:t>
            </w:r>
            <w:r w:rsidRPr="003D56BE">
              <w:rPr>
                <w:rFonts w:cstheme="minorHAnsi"/>
                <w:sz w:val="18"/>
              </w:rPr>
              <w:t>37.8-42.2]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FEA364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1.53 [1.41-1.67]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2FDD0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3F8D6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B2111F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1.08 [0.98-1.20]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EBB37A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0.13</w:t>
            </w:r>
          </w:p>
        </w:tc>
      </w:tr>
      <w:tr w:rsidR="00914F4D" w:rsidRPr="003D56BE" w14:paraId="45D5644A" w14:textId="77777777" w:rsidTr="00CC6681">
        <w:trPr>
          <w:trHeight w:val="15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A5B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1A85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8726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C3220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"/>
              </w:rPr>
            </w:pPr>
            <w:r w:rsidRPr="003D56BE">
              <w:rPr>
                <w:rFonts w:cstheme="minorHAnsi"/>
                <w:sz w:val="18"/>
                <w:lang w:val="en"/>
              </w:rPr>
              <w:t>27.7 [26.5-28.9]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DFD4BD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538D7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67BD1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7CDFC8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45E043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</w:tr>
      <w:tr w:rsidR="00914F4D" w:rsidRPr="003D56BE" w14:paraId="7D948078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335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b/>
                <w:sz w:val="18"/>
              </w:rPr>
              <w:t xml:space="preserve">BMI </w:t>
            </w:r>
            <w:r w:rsidRPr="003D56BE">
              <w:rPr>
                <w:rFonts w:cstheme="minorHAnsi"/>
                <w:b/>
              </w:rPr>
              <w:t>(kg/m</w:t>
            </w:r>
            <w:r w:rsidRPr="003D56BE">
              <w:rPr>
                <w:rFonts w:cstheme="minorHAnsi"/>
                <w:b/>
                <w:vertAlign w:val="superscript"/>
              </w:rPr>
              <w:t>2</w:t>
            </w:r>
            <w:r w:rsidRPr="003D56BE">
              <w:rPr>
                <w:rFonts w:cstheme="minorHAnsi"/>
                <w:b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3F5CE1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DB207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77A6C4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978AF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BC37E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DB83AC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FB2E8A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</w:tr>
      <w:tr w:rsidR="00914F4D" w:rsidRPr="003D56BE" w14:paraId="68DB6C2C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17D1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Underweight (&lt; 18.5)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F7F095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D5643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49.0 [44.3-53.9]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9715A0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  <w:lang w:val="en-US"/>
              </w:rPr>
              <w:t>2.05 [1.79-2.34]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97C18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E7D24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C7AA1D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  <w:lang w:val="en-US"/>
              </w:rPr>
              <w:t>1.76 [1.54-2.02]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7A0A4B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&lt;0.0001</w:t>
            </w:r>
          </w:p>
        </w:tc>
      </w:tr>
      <w:tr w:rsidR="00914F4D" w:rsidRPr="003D56BE" w14:paraId="099D1067" w14:textId="77777777" w:rsidTr="00CC6681">
        <w:trPr>
          <w:trHeight w:val="213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CBA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Normal [18.5-25[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7E55DA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7303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B06F0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30.4 [29.1-31.8]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7A0296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61F1F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8C99D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AF7031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13F048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</w:tr>
      <w:tr w:rsidR="00914F4D" w:rsidRPr="003D56BE" w14:paraId="10829EFA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AE7B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b/>
                <w:sz w:val="18"/>
              </w:rPr>
            </w:pPr>
            <w:r w:rsidRPr="003D56BE">
              <w:rPr>
                <w:rFonts w:cstheme="minorHAnsi"/>
                <w:sz w:val="18"/>
                <w:lang w:val="en-US"/>
              </w:rPr>
              <w:t>Overweight [25-30[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E8C023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1FB1F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29.2 [27.0-31.5]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6FB33D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0.86 [0.78-0.95]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0164A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800E1A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9A9B95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0.76 [0.69-0.84]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F37F36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59DEF59B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926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b/>
                <w:sz w:val="18"/>
              </w:rPr>
            </w:pPr>
            <w:r w:rsidRPr="003D56BE">
              <w:rPr>
                <w:rFonts w:cstheme="minorHAnsi"/>
                <w:sz w:val="18"/>
              </w:rPr>
              <w:t>Obese (≥ 30)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1201A9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990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D689A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26.6 [23.3-30.4]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06AF28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0.77 [0.66-0.90]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E6130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740CE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91F668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0.63 [0.54-0.74]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4AC87B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61D48934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126C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rPr>
                <w:rFonts w:cstheme="minorHAnsi"/>
                <w:b/>
                <w:sz w:val="18"/>
              </w:rPr>
            </w:pPr>
            <w:r w:rsidRPr="003D56BE">
              <w:rPr>
                <w:rFonts w:cstheme="minorHAnsi"/>
                <w:b/>
                <w:sz w:val="18"/>
              </w:rPr>
              <w:t xml:space="preserve">CD4 </w:t>
            </w:r>
            <w:r w:rsidRPr="003D56BE">
              <w:rPr>
                <w:rFonts w:cstheme="minorHAnsi"/>
                <w:b/>
                <w:bCs/>
                <w:sz w:val="18"/>
                <w:szCs w:val="18"/>
                <w:lang w:val="en-US"/>
              </w:rPr>
              <w:t>(cells/mm</w:t>
            </w:r>
            <w:r w:rsidRPr="003D56BE"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US"/>
              </w:rPr>
              <w:t>3</w:t>
            </w:r>
            <w:r w:rsidRPr="003D56BE">
              <w:rPr>
                <w:rFonts w:cstheme="minorHAns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B8A616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C86A0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B97F4F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9E906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17DC3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B675D5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774405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49990F27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784E" w14:textId="77777777" w:rsidR="00914F4D" w:rsidRPr="003D56BE" w:rsidRDefault="00914F4D" w:rsidP="00CC6681">
            <w:pPr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&lt; 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341369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D9A38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56.2 [53.4-59.1]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4621ED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4.06 [3.64-4.53]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45366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44FEA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EE9784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2.42 [2.13-2.73]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DB8E795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&lt;0.0001</w:t>
            </w:r>
          </w:p>
        </w:tc>
      </w:tr>
      <w:tr w:rsidR="00914F4D" w:rsidRPr="003D56BE" w14:paraId="2FE1237E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24B6" w14:textId="77777777" w:rsidR="00914F4D" w:rsidRPr="003D56BE" w:rsidRDefault="00914F4D" w:rsidP="00CC6681">
            <w:pPr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200-350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780FEB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076DE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35.2 [33.0-37.6]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60F43D4" w14:textId="77777777" w:rsidR="00914F4D" w:rsidRPr="003D56BE" w:rsidRDefault="00914F4D" w:rsidP="00CC6681">
            <w:pPr>
              <w:jc w:val="center"/>
              <w:rPr>
                <w:rFonts w:cstheme="minorHAnsi"/>
              </w:rPr>
            </w:pPr>
            <w:r w:rsidRPr="003D56BE">
              <w:rPr>
                <w:rFonts w:cstheme="minorHAnsi"/>
                <w:sz w:val="18"/>
              </w:rPr>
              <w:t>1.90 [1.70-2.13]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A9F5D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49A43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D2E44D2" w14:textId="77777777" w:rsidR="00914F4D" w:rsidRPr="003D56BE" w:rsidRDefault="00914F4D" w:rsidP="00CC6681">
            <w:pPr>
              <w:jc w:val="center"/>
              <w:rPr>
                <w:rFonts w:cstheme="minorHAnsi"/>
              </w:rPr>
            </w:pPr>
            <w:r w:rsidRPr="003D56BE">
              <w:rPr>
                <w:rFonts w:cstheme="minorHAnsi"/>
                <w:sz w:val="18"/>
              </w:rPr>
              <w:t>1.49 [1.32-1.68]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31320E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2E8A00B8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64C0" w14:textId="77777777" w:rsidR="00914F4D" w:rsidRPr="003D56BE" w:rsidRDefault="00914F4D" w:rsidP="00CC6681">
            <w:pPr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350-500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F4FAA3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3FED7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24.5 [22.6-26.5]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0850B06" w14:textId="77777777" w:rsidR="00914F4D" w:rsidRPr="003D56BE" w:rsidRDefault="00914F4D" w:rsidP="00CC6681">
            <w:pPr>
              <w:jc w:val="center"/>
              <w:rPr>
                <w:rFonts w:cstheme="minorHAnsi"/>
              </w:rPr>
            </w:pPr>
            <w:r w:rsidRPr="003D56BE">
              <w:rPr>
                <w:rFonts w:cstheme="minorHAnsi"/>
                <w:sz w:val="18"/>
              </w:rPr>
              <w:t>1.24 [1.10-1.40]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04D28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0C52D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AD3C460" w14:textId="77777777" w:rsidR="00914F4D" w:rsidRPr="003D56BE" w:rsidRDefault="00914F4D" w:rsidP="00CC6681">
            <w:pPr>
              <w:jc w:val="center"/>
              <w:rPr>
                <w:rFonts w:cstheme="minorHAnsi"/>
              </w:rPr>
            </w:pPr>
            <w:r w:rsidRPr="003D56BE">
              <w:rPr>
                <w:rFonts w:cstheme="minorHAnsi"/>
                <w:sz w:val="18"/>
              </w:rPr>
              <w:t>1.13 [1.00-1.27]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921536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42A809A6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A6C4E" w14:textId="77777777" w:rsidR="00914F4D" w:rsidRPr="003D56BE" w:rsidRDefault="00914F4D" w:rsidP="00CC6681">
            <w:pPr>
              <w:rPr>
                <w:rFonts w:cstheme="minorHAnsi"/>
                <w:sz w:val="18"/>
              </w:rPr>
            </w:pPr>
            <w:proofErr w:type="gramStart"/>
            <w:r w:rsidRPr="003D56BE">
              <w:rPr>
                <w:rFonts w:cstheme="minorHAnsi"/>
                <w:sz w:val="18"/>
              </w:rPr>
              <w:t>≥  500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29E7E4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B203E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20.2 [18.7-21.9]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F4C61E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53A79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5218B0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1C89EBE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22CFB0D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</w:tr>
      <w:tr w:rsidR="00914F4D" w:rsidRPr="003D56BE" w14:paraId="7078B929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6FCBF" w14:textId="77777777" w:rsidR="00914F4D" w:rsidRPr="003D56BE" w:rsidRDefault="00914F4D" w:rsidP="00CC6681">
            <w:pPr>
              <w:rPr>
                <w:rFonts w:cstheme="minorHAnsi"/>
                <w:b/>
                <w:sz w:val="18"/>
                <w:lang w:val="en-US"/>
              </w:rPr>
            </w:pPr>
            <w:r w:rsidRPr="003D56BE">
              <w:rPr>
                <w:rFonts w:cstheme="minorHAnsi"/>
                <w:b/>
                <w:sz w:val="18"/>
                <w:lang w:val="en-US"/>
              </w:rPr>
              <w:t>Viral load (copies/ml)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9B0441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FEF56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D1A18D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37931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12F94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1AF0FDE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A49E8E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  <w:lang w:val="en-US"/>
              </w:rPr>
            </w:pPr>
          </w:p>
        </w:tc>
      </w:tr>
      <w:tr w:rsidR="00914F4D" w:rsidRPr="003D56BE" w14:paraId="4E563669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45287" w14:textId="77777777" w:rsidR="00914F4D" w:rsidRPr="003D56BE" w:rsidRDefault="00914F4D" w:rsidP="00CC6681">
            <w:pPr>
              <w:rPr>
                <w:rFonts w:cstheme="minorHAnsi"/>
                <w:sz w:val="18"/>
                <w:lang w:val="en-US"/>
              </w:rPr>
            </w:pPr>
            <w:r w:rsidRPr="003D56BE">
              <w:rPr>
                <w:rFonts w:cstheme="minorHAnsi"/>
                <w:sz w:val="18"/>
                <w:lang w:val="en-US"/>
              </w:rPr>
              <w:t>]50-30 000]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BEEFF7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4892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08B849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22.7 [21.3-24.2]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692B564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45943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&lt;0.0001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550356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D6DDAE7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A738F8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&lt;0.0001</w:t>
            </w:r>
          </w:p>
        </w:tc>
      </w:tr>
      <w:tr w:rsidR="00914F4D" w:rsidRPr="003D56BE" w14:paraId="6DC314E8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24A76" w14:textId="77777777" w:rsidR="00914F4D" w:rsidRPr="003D56BE" w:rsidRDefault="00914F4D" w:rsidP="00CC6681">
            <w:pPr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  <w:lang w:val="en-US"/>
              </w:rPr>
              <w:t>]30 000-100 000]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9F756C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2928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6880EF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29.4 [27.3-31.5]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3271C5A" w14:textId="77777777" w:rsidR="00914F4D" w:rsidRPr="003D56BE" w:rsidRDefault="00914F4D" w:rsidP="00CC6681">
            <w:pPr>
              <w:jc w:val="center"/>
              <w:rPr>
                <w:rFonts w:cstheme="minorHAnsi"/>
              </w:rPr>
            </w:pPr>
            <w:r w:rsidRPr="003D56BE">
              <w:rPr>
                <w:rFonts w:cstheme="minorHAnsi"/>
                <w:sz w:val="18"/>
              </w:rPr>
              <w:t>1.34 [1.21-1.49]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778621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618D3B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B740A58" w14:textId="77777777" w:rsidR="00914F4D" w:rsidRPr="003D56BE" w:rsidRDefault="00914F4D" w:rsidP="00CC6681">
            <w:pPr>
              <w:jc w:val="center"/>
              <w:rPr>
                <w:rFonts w:cstheme="minorHAnsi"/>
              </w:rPr>
            </w:pPr>
            <w:r w:rsidRPr="003D56BE">
              <w:rPr>
                <w:rFonts w:cstheme="minorHAnsi"/>
                <w:sz w:val="18"/>
              </w:rPr>
              <w:t>1.20 [1.08-1.34]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DBD99D2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2F735724" w14:textId="77777777" w:rsidTr="00CC668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5FFCA" w14:textId="77777777" w:rsidR="00914F4D" w:rsidRPr="003D56BE" w:rsidRDefault="00914F4D" w:rsidP="00CC6681">
            <w:pPr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  <w:lang w:val="en-US"/>
              </w:rPr>
              <w:t>]100 000-500 000]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32DDCC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73A6DE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41.0 [38.6-43.6]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AD53842" w14:textId="77777777" w:rsidR="00914F4D" w:rsidRPr="003D56BE" w:rsidRDefault="00914F4D" w:rsidP="00CC6681">
            <w:pPr>
              <w:jc w:val="center"/>
              <w:rPr>
                <w:rFonts w:cstheme="minorHAnsi"/>
              </w:rPr>
            </w:pPr>
            <w:r w:rsidRPr="003D56BE">
              <w:rPr>
                <w:rFonts w:cstheme="minorHAnsi"/>
                <w:sz w:val="18"/>
              </w:rPr>
              <w:t>2.18 [1.97-2.42]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DC4338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0BB64C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55D8496" w14:textId="77777777" w:rsidR="00914F4D" w:rsidRPr="003D56BE" w:rsidRDefault="00914F4D" w:rsidP="00CC6681">
            <w:pPr>
              <w:jc w:val="center"/>
              <w:rPr>
                <w:rFonts w:cstheme="minorHAnsi"/>
              </w:rPr>
            </w:pPr>
            <w:r w:rsidRPr="003D56BE">
              <w:rPr>
                <w:rFonts w:cstheme="minorHAnsi"/>
                <w:sz w:val="18"/>
              </w:rPr>
              <w:t>1.62 [1.45-1.81]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FB43573" w14:textId="77777777" w:rsidR="00914F4D" w:rsidRPr="003D56BE" w:rsidRDefault="00914F4D" w:rsidP="00CC6681">
            <w:pPr>
              <w:tabs>
                <w:tab w:val="left" w:pos="0"/>
              </w:tabs>
              <w:ind w:left="-246" w:firstLine="246"/>
              <w:jc w:val="center"/>
              <w:rPr>
                <w:rFonts w:cstheme="minorHAnsi"/>
                <w:sz w:val="18"/>
              </w:rPr>
            </w:pPr>
          </w:p>
        </w:tc>
      </w:tr>
      <w:tr w:rsidR="00914F4D" w:rsidRPr="003D56BE" w14:paraId="63D6B3F3" w14:textId="77777777" w:rsidTr="00CC6681"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E2DC29" w14:textId="77777777" w:rsidR="00914F4D" w:rsidRPr="003D56BE" w:rsidRDefault="00914F4D" w:rsidP="00CC6681">
            <w:pPr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&gt; 500 000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51A29" w14:textId="77777777" w:rsidR="00914F4D" w:rsidRPr="003D56BE" w:rsidRDefault="00914F4D" w:rsidP="00CC6681">
            <w:pPr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1247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98E1B" w14:textId="77777777" w:rsidR="00914F4D" w:rsidRPr="003D56BE" w:rsidRDefault="00914F4D" w:rsidP="00CC6681">
            <w:pPr>
              <w:tabs>
                <w:tab w:val="left" w:pos="0"/>
              </w:tabs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51.0 [47.1-55.0]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D7B59" w14:textId="77777777" w:rsidR="00914F4D" w:rsidRPr="003D56BE" w:rsidRDefault="00914F4D" w:rsidP="00CC6681">
            <w:pPr>
              <w:tabs>
                <w:tab w:val="left" w:pos="0"/>
              </w:tabs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3.24 [2.87-3.65]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1E17E" w14:textId="77777777" w:rsidR="00914F4D" w:rsidRPr="003D56BE" w:rsidRDefault="00914F4D" w:rsidP="00CC6681">
            <w:pPr>
              <w:tabs>
                <w:tab w:val="left" w:pos="0"/>
              </w:tabs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488A6" w14:textId="77777777" w:rsidR="00914F4D" w:rsidRPr="003D56BE" w:rsidRDefault="00914F4D" w:rsidP="00CC6681">
            <w:pPr>
              <w:tabs>
                <w:tab w:val="left" w:pos="0"/>
              </w:tabs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B151C" w14:textId="77777777" w:rsidR="00914F4D" w:rsidRPr="003D56BE" w:rsidRDefault="00914F4D" w:rsidP="00CC6681">
            <w:pPr>
              <w:tabs>
                <w:tab w:val="left" w:pos="0"/>
              </w:tabs>
              <w:jc w:val="center"/>
              <w:rPr>
                <w:rFonts w:cstheme="minorHAnsi"/>
                <w:sz w:val="18"/>
              </w:rPr>
            </w:pPr>
            <w:r w:rsidRPr="003D56BE">
              <w:rPr>
                <w:rFonts w:cstheme="minorHAnsi"/>
                <w:sz w:val="18"/>
              </w:rPr>
              <w:t>2.17 [1.90-2.48]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58D9F" w14:textId="77777777" w:rsidR="00914F4D" w:rsidRPr="003D56BE" w:rsidRDefault="00914F4D" w:rsidP="00CC6681">
            <w:pPr>
              <w:tabs>
                <w:tab w:val="left" w:pos="0"/>
              </w:tabs>
              <w:jc w:val="center"/>
              <w:rPr>
                <w:rFonts w:cstheme="minorHAnsi"/>
                <w:sz w:val="18"/>
              </w:rPr>
            </w:pPr>
          </w:p>
        </w:tc>
      </w:tr>
    </w:tbl>
    <w:p w14:paraId="3EC24B0B" w14:textId="77777777" w:rsidR="00914F4D" w:rsidRPr="003D56BE" w:rsidRDefault="00914F4D" w:rsidP="00914F4D">
      <w:pPr>
        <w:rPr>
          <w:lang w:val="en"/>
        </w:rPr>
      </w:pPr>
      <w:r w:rsidRPr="003D56BE">
        <w:rPr>
          <w:lang w:val="en"/>
        </w:rPr>
        <w:br w:type="page"/>
      </w:r>
    </w:p>
    <w:p w14:paraId="3EC5AFB3" w14:textId="77777777" w:rsidR="00C76E41" w:rsidRPr="003D56BE" w:rsidRDefault="00C76E41" w:rsidP="00C76E41">
      <w:pPr>
        <w:rPr>
          <w:b/>
          <w:sz w:val="24"/>
          <w:szCs w:val="24"/>
          <w:lang w:val="en"/>
        </w:rPr>
      </w:pPr>
      <w:r w:rsidRPr="003D56BE">
        <w:rPr>
          <w:b/>
          <w:sz w:val="24"/>
          <w:szCs w:val="24"/>
          <w:u w:val="single"/>
          <w:lang w:val="en"/>
        </w:rPr>
        <w:lastRenderedPageBreak/>
        <w:t xml:space="preserve">Figure </w:t>
      </w:r>
      <w:r w:rsidR="0079682F" w:rsidRPr="003D56BE">
        <w:rPr>
          <w:b/>
          <w:sz w:val="24"/>
          <w:szCs w:val="24"/>
          <w:u w:val="single"/>
          <w:lang w:val="en"/>
        </w:rPr>
        <w:t>S</w:t>
      </w:r>
      <w:r w:rsidRPr="003D56BE">
        <w:rPr>
          <w:b/>
          <w:sz w:val="24"/>
          <w:szCs w:val="24"/>
          <w:u w:val="single"/>
          <w:lang w:val="en"/>
        </w:rPr>
        <w:t>1.</w:t>
      </w:r>
      <w:r w:rsidRPr="003D56BE">
        <w:rPr>
          <w:b/>
          <w:sz w:val="24"/>
          <w:szCs w:val="24"/>
          <w:lang w:val="en"/>
        </w:rPr>
        <w:t xml:space="preserve"> Patterns of BMI categories over time (months) according to the third</w:t>
      </w:r>
    </w:p>
    <w:p w14:paraId="40F2438A" w14:textId="0E140ECE" w:rsidR="00C76E41" w:rsidRPr="003D56BE" w:rsidRDefault="00C76E41" w:rsidP="00C76E41">
      <w:pPr>
        <w:ind w:left="2694" w:hanging="142"/>
        <w:rPr>
          <w:b/>
          <w:sz w:val="24"/>
          <w:szCs w:val="24"/>
          <w:lang w:val="en"/>
        </w:rPr>
      </w:pPr>
      <w:r w:rsidRPr="003D56BE">
        <w:rPr>
          <w:b/>
          <w:sz w:val="24"/>
          <w:szCs w:val="24"/>
          <w:lang w:val="en"/>
        </w:rPr>
        <w:t xml:space="preserve">  agent for </w:t>
      </w:r>
      <w:r w:rsidR="001747D2" w:rsidRPr="003D56BE">
        <w:rPr>
          <w:b/>
          <w:sz w:val="24"/>
          <w:szCs w:val="24"/>
          <w:lang w:val="en"/>
        </w:rPr>
        <w:t>PWH</w:t>
      </w:r>
      <w:r w:rsidRPr="003D56BE">
        <w:rPr>
          <w:b/>
          <w:sz w:val="24"/>
          <w:szCs w:val="24"/>
          <w:lang w:val="en"/>
        </w:rPr>
        <w:t xml:space="preserve"> presenting early (at primary infection or with CD4     &gt; 350/mm</w:t>
      </w:r>
      <w:r w:rsidRPr="003D56BE">
        <w:rPr>
          <w:b/>
          <w:sz w:val="24"/>
          <w:szCs w:val="24"/>
          <w:vertAlign w:val="superscript"/>
          <w:lang w:val="en"/>
        </w:rPr>
        <w:t>3</w:t>
      </w:r>
      <w:r w:rsidRPr="003D56BE">
        <w:rPr>
          <w:b/>
          <w:sz w:val="24"/>
          <w:szCs w:val="24"/>
          <w:lang w:val="en"/>
        </w:rPr>
        <w:t xml:space="preserve"> and VL &lt; 100 000 copies/mL, without AIDS)</w:t>
      </w:r>
    </w:p>
    <w:p w14:paraId="2915D2FC" w14:textId="77777777" w:rsidR="00C76E41" w:rsidRPr="003D56BE" w:rsidRDefault="00C76E41" w:rsidP="00C76E41">
      <w:pPr>
        <w:ind w:left="1701" w:firstLine="459"/>
        <w:rPr>
          <w:sz w:val="24"/>
          <w:szCs w:val="24"/>
          <w:lang w:val="en"/>
        </w:rPr>
      </w:pPr>
    </w:p>
    <w:p w14:paraId="454BDCD2" w14:textId="77777777" w:rsidR="00C76E41" w:rsidRPr="003D56BE" w:rsidRDefault="00C76E41" w:rsidP="00C76E41">
      <w:pPr>
        <w:tabs>
          <w:tab w:val="left" w:pos="0"/>
        </w:tabs>
        <w:adjustRightInd w:val="0"/>
        <w:spacing w:before="10" w:after="10"/>
        <w:jc w:val="both"/>
        <w:rPr>
          <w:rFonts w:ascii="Arial" w:hAnsi="Arial" w:cs="Arial"/>
          <w:bCs/>
          <w:color w:val="000000"/>
          <w:lang w:val="en-US"/>
        </w:rPr>
      </w:pPr>
      <w:r w:rsidRPr="003D56BE">
        <w:rPr>
          <w:rFonts w:ascii="Calibri" w:hAnsi="Calibri" w:cs="Arial"/>
          <w:b/>
          <w:bCs/>
          <w:color w:val="000000"/>
          <w:lang w:val="en"/>
        </w:rPr>
        <w:t>a)</w:t>
      </w:r>
      <w:r w:rsidRPr="003D56BE">
        <w:rPr>
          <w:rFonts w:ascii="Calibri" w:hAnsi="Calibri" w:cs="Arial"/>
          <w:bCs/>
          <w:color w:val="000000"/>
          <w:lang w:val="en"/>
        </w:rPr>
        <w:t xml:space="preserve"> </w:t>
      </w:r>
      <w:r w:rsidRPr="003D56BE">
        <w:rPr>
          <w:rFonts w:ascii="Arial" w:hAnsi="Arial" w:cs="Arial"/>
          <w:b/>
          <w:bCs/>
          <w:color w:val="000000"/>
          <w:lang w:val="en-US"/>
        </w:rPr>
        <w:t>Integrase inhibitor</w:t>
      </w:r>
      <w:r w:rsidRPr="003D56BE">
        <w:rPr>
          <w:lang w:val="en-GB"/>
        </w:rPr>
        <w:t xml:space="preserve"> </w:t>
      </w:r>
      <w:r w:rsidRPr="003D56BE">
        <w:rPr>
          <w:rFonts w:ascii="Calibri" w:hAnsi="Calibri"/>
          <w:b/>
          <w:lang w:val="en-GB"/>
        </w:rPr>
        <w:t>(INSTI: integrase strand-transfer inhibitor)</w:t>
      </w:r>
    </w:p>
    <w:p w14:paraId="0A6344E0" w14:textId="77777777" w:rsidR="00C76E41" w:rsidRPr="003D56BE" w:rsidRDefault="00C76E41" w:rsidP="00C76E41">
      <w:pPr>
        <w:adjustRightInd w:val="0"/>
        <w:spacing w:before="10" w:after="10"/>
        <w:jc w:val="both"/>
        <w:rPr>
          <w:noProof/>
          <w:lang w:eastAsia="fr-FR"/>
        </w:rPr>
      </w:pPr>
      <w:r w:rsidRPr="003D56BE">
        <w:rPr>
          <w:noProof/>
          <w:lang w:eastAsia="fr-FR"/>
        </w:rPr>
        <w:drawing>
          <wp:inline distT="0" distB="0" distL="0" distR="0" wp14:anchorId="25E79E87" wp14:editId="41B96B5F">
            <wp:extent cx="2734945" cy="1932305"/>
            <wp:effectExtent l="0" t="0" r="825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BE">
        <w:rPr>
          <w:noProof/>
          <w:lang w:eastAsia="fr-FR"/>
        </w:rPr>
        <w:drawing>
          <wp:inline distT="0" distB="0" distL="0" distR="0" wp14:anchorId="0158FC8C" wp14:editId="4DDD42F4">
            <wp:extent cx="2759075" cy="1932305"/>
            <wp:effectExtent l="0" t="0" r="317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BE">
        <w:rPr>
          <w:noProof/>
          <w:lang w:eastAsia="fr-FR"/>
        </w:rPr>
        <w:t xml:space="preserve">    </w:t>
      </w:r>
      <w:r w:rsidRPr="003D56BE">
        <w:rPr>
          <w:noProof/>
          <w:lang w:eastAsia="fr-FR"/>
        </w:rPr>
        <w:drawing>
          <wp:inline distT="0" distB="0" distL="0" distR="0" wp14:anchorId="3C5E580B" wp14:editId="0A64754B">
            <wp:extent cx="2734945" cy="1916430"/>
            <wp:effectExtent l="0" t="0" r="8255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5FE06" w14:textId="77777777" w:rsidR="00C76E41" w:rsidRPr="003D56BE" w:rsidRDefault="00C76E41" w:rsidP="00C76E41">
      <w:pPr>
        <w:adjustRightInd w:val="0"/>
        <w:spacing w:before="10" w:after="10"/>
        <w:jc w:val="both"/>
        <w:rPr>
          <w:rFonts w:ascii="Calibri" w:hAnsi="Calibri" w:cs="Arial"/>
          <w:bCs/>
          <w:color w:val="000000"/>
        </w:rPr>
      </w:pPr>
      <w:r w:rsidRPr="003D56BE">
        <w:rPr>
          <w:rFonts w:ascii="Calibri" w:hAnsi="Calibri" w:cs="Arial"/>
          <w:b/>
          <w:bCs/>
          <w:color w:val="000000"/>
        </w:rPr>
        <w:t>b)</w:t>
      </w:r>
      <w:r w:rsidRPr="003D56BE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D56BE">
        <w:rPr>
          <w:rFonts w:ascii="Calibri" w:hAnsi="Calibri" w:cs="Arial"/>
          <w:b/>
          <w:bCs/>
          <w:color w:val="000000"/>
        </w:rPr>
        <w:t>Protease</w:t>
      </w:r>
      <w:proofErr w:type="spellEnd"/>
      <w:r w:rsidRPr="003D56BE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3D56BE">
        <w:rPr>
          <w:rFonts w:ascii="Calibri" w:hAnsi="Calibri" w:cs="Arial"/>
          <w:b/>
          <w:bCs/>
          <w:color w:val="000000"/>
        </w:rPr>
        <w:t>inhibitor</w:t>
      </w:r>
      <w:proofErr w:type="spellEnd"/>
      <w:r w:rsidRPr="003D56BE">
        <w:rPr>
          <w:rFonts w:ascii="Calibri" w:hAnsi="Calibri" w:cs="Arial"/>
          <w:b/>
          <w:bCs/>
          <w:color w:val="000000"/>
        </w:rPr>
        <w:t xml:space="preserve"> (PI)</w:t>
      </w:r>
    </w:p>
    <w:p w14:paraId="06FEEBF3" w14:textId="77777777" w:rsidR="00C76E41" w:rsidRPr="003D56BE" w:rsidRDefault="00C76E41" w:rsidP="00C76E41">
      <w:pPr>
        <w:adjustRightInd w:val="0"/>
        <w:spacing w:before="10" w:after="10"/>
        <w:jc w:val="both"/>
        <w:rPr>
          <w:rFonts w:ascii="Arial" w:hAnsi="Arial" w:cs="Arial"/>
          <w:b/>
          <w:bCs/>
          <w:color w:val="000000"/>
        </w:rPr>
      </w:pPr>
      <w:r w:rsidRPr="003D56BE">
        <w:rPr>
          <w:noProof/>
          <w:lang w:eastAsia="fr-FR"/>
        </w:rPr>
        <w:drawing>
          <wp:inline distT="0" distB="0" distL="0" distR="0" wp14:anchorId="4AF462D0" wp14:editId="1C7F919E">
            <wp:extent cx="2734945" cy="1908175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BE">
        <w:rPr>
          <w:noProof/>
          <w:lang w:eastAsia="fr-FR"/>
        </w:rPr>
        <w:drawing>
          <wp:inline distT="0" distB="0" distL="0" distR="0" wp14:anchorId="65021BE2" wp14:editId="1CF4A3DE">
            <wp:extent cx="2734945" cy="1916430"/>
            <wp:effectExtent l="0" t="0" r="8255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BE">
        <w:rPr>
          <w:rFonts w:ascii="Arial" w:hAnsi="Arial" w:cs="Arial"/>
          <w:bCs/>
          <w:color w:val="000000"/>
        </w:rPr>
        <w:t xml:space="preserve"> </w:t>
      </w:r>
    </w:p>
    <w:p w14:paraId="7CAE6C7E" w14:textId="77777777" w:rsidR="00C76E41" w:rsidRPr="003D56BE" w:rsidRDefault="00C76E41" w:rsidP="00C76E41">
      <w:pPr>
        <w:adjustRightInd w:val="0"/>
        <w:spacing w:before="10" w:after="10"/>
        <w:jc w:val="both"/>
        <w:rPr>
          <w:rFonts w:ascii="Calibri" w:hAnsi="Calibri" w:cs="Arial"/>
          <w:bCs/>
          <w:color w:val="000000"/>
        </w:rPr>
      </w:pPr>
      <w:r w:rsidRPr="003D56BE">
        <w:rPr>
          <w:rFonts w:ascii="Calibri" w:hAnsi="Calibri" w:cs="Arial"/>
          <w:b/>
          <w:bCs/>
          <w:color w:val="000000"/>
        </w:rPr>
        <w:t xml:space="preserve">c) </w:t>
      </w:r>
      <w:r w:rsidRPr="003D56BE">
        <w:rPr>
          <w:rFonts w:ascii="Calibri" w:hAnsi="Calibri" w:cs="Arial"/>
          <w:b/>
          <w:bCs/>
          <w:color w:val="000000"/>
          <w:sz w:val="18"/>
          <w:szCs w:val="18"/>
        </w:rPr>
        <w:t>Non-</w:t>
      </w:r>
      <w:proofErr w:type="spellStart"/>
      <w:r w:rsidRPr="003D56BE">
        <w:rPr>
          <w:rFonts w:ascii="Calibri" w:hAnsi="Calibri" w:cs="Arial"/>
          <w:b/>
          <w:bCs/>
          <w:color w:val="000000"/>
          <w:sz w:val="18"/>
          <w:szCs w:val="18"/>
        </w:rPr>
        <w:t>nucleoside</w:t>
      </w:r>
      <w:proofErr w:type="spellEnd"/>
      <w:r w:rsidRPr="003D56BE">
        <w:rPr>
          <w:rFonts w:ascii="Calibri" w:hAnsi="Calibri" w:cs="Arial"/>
          <w:b/>
          <w:bCs/>
          <w:color w:val="000000"/>
          <w:sz w:val="18"/>
          <w:szCs w:val="18"/>
        </w:rPr>
        <w:t xml:space="preserve"> reverse transcriptase </w:t>
      </w:r>
      <w:proofErr w:type="spellStart"/>
      <w:r w:rsidRPr="003D56BE">
        <w:rPr>
          <w:rFonts w:ascii="Calibri" w:hAnsi="Calibri" w:cs="Arial"/>
          <w:b/>
          <w:bCs/>
          <w:color w:val="000000"/>
          <w:sz w:val="18"/>
          <w:szCs w:val="18"/>
        </w:rPr>
        <w:t>inhibitor</w:t>
      </w:r>
      <w:proofErr w:type="spellEnd"/>
      <w:r w:rsidRPr="003D56BE">
        <w:rPr>
          <w:rFonts w:ascii="Calibri" w:hAnsi="Calibri" w:cs="Arial"/>
          <w:b/>
          <w:bCs/>
          <w:color w:val="000000"/>
          <w:sz w:val="18"/>
          <w:szCs w:val="18"/>
        </w:rPr>
        <w:t xml:space="preserve"> (NNRTI)</w:t>
      </w:r>
    </w:p>
    <w:p w14:paraId="4A8505D9" w14:textId="77777777" w:rsidR="00C76E41" w:rsidRPr="003D56BE" w:rsidRDefault="00C76E41" w:rsidP="00C76E41">
      <w:pPr>
        <w:adjustRightInd w:val="0"/>
        <w:spacing w:before="10" w:after="10"/>
        <w:jc w:val="both"/>
        <w:rPr>
          <w:rFonts w:ascii="Arial" w:hAnsi="Arial" w:cs="Arial"/>
          <w:bCs/>
          <w:color w:val="000000"/>
        </w:rPr>
      </w:pPr>
      <w:r w:rsidRPr="003D56BE">
        <w:rPr>
          <w:noProof/>
          <w:lang w:eastAsia="fr-FR"/>
        </w:rPr>
        <w:drawing>
          <wp:inline distT="0" distB="0" distL="0" distR="0" wp14:anchorId="703F2B4D" wp14:editId="426D16E5">
            <wp:extent cx="2734945" cy="1916430"/>
            <wp:effectExtent l="0" t="0" r="8255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BE">
        <w:rPr>
          <w:noProof/>
          <w:lang w:eastAsia="fr-FR"/>
        </w:rPr>
        <w:drawing>
          <wp:inline distT="0" distB="0" distL="0" distR="0" wp14:anchorId="6E1414A6" wp14:editId="13690CC2">
            <wp:extent cx="2727325" cy="19081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BE">
        <w:rPr>
          <w:rFonts w:ascii="Arial" w:hAnsi="Arial" w:cs="Arial"/>
          <w:bCs/>
          <w:color w:val="000000"/>
        </w:rPr>
        <w:tab/>
      </w:r>
    </w:p>
    <w:p w14:paraId="6C3E3B35" w14:textId="42A1D4B9" w:rsidR="00C76E41" w:rsidRPr="003D56BE" w:rsidRDefault="00C76E41" w:rsidP="00C76E41">
      <w:pPr>
        <w:ind w:left="2552" w:hanging="2552"/>
        <w:rPr>
          <w:b/>
          <w:sz w:val="24"/>
          <w:szCs w:val="24"/>
          <w:lang w:val="en"/>
        </w:rPr>
      </w:pPr>
      <w:r w:rsidRPr="003D56BE">
        <w:rPr>
          <w:rFonts w:ascii="Arial" w:hAnsi="Arial" w:cs="Arial"/>
          <w:sz w:val="24"/>
          <w:szCs w:val="24"/>
          <w:lang w:val="en-US"/>
        </w:rPr>
        <w:br w:type="page"/>
      </w:r>
      <w:r w:rsidRPr="003D56BE">
        <w:rPr>
          <w:b/>
          <w:sz w:val="24"/>
          <w:szCs w:val="24"/>
          <w:u w:val="single"/>
          <w:lang w:val="en"/>
        </w:rPr>
        <w:lastRenderedPageBreak/>
        <w:t xml:space="preserve"> Figure </w:t>
      </w:r>
      <w:r w:rsidR="0079682F" w:rsidRPr="003D56BE">
        <w:rPr>
          <w:b/>
          <w:sz w:val="24"/>
          <w:szCs w:val="24"/>
          <w:u w:val="single"/>
          <w:lang w:val="en"/>
        </w:rPr>
        <w:t>S</w:t>
      </w:r>
      <w:r w:rsidRPr="003D56BE">
        <w:rPr>
          <w:b/>
          <w:sz w:val="24"/>
          <w:szCs w:val="24"/>
          <w:u w:val="single"/>
          <w:lang w:val="en"/>
        </w:rPr>
        <w:t>2.</w:t>
      </w:r>
      <w:r w:rsidRPr="003D56BE">
        <w:rPr>
          <w:b/>
          <w:sz w:val="24"/>
          <w:szCs w:val="24"/>
          <w:lang w:val="en"/>
        </w:rPr>
        <w:t xml:space="preserve"> Patterns of BMI categories over time (months) according to the third agent for </w:t>
      </w:r>
      <w:r w:rsidR="001747D2" w:rsidRPr="003D56BE">
        <w:rPr>
          <w:b/>
          <w:sz w:val="24"/>
          <w:szCs w:val="24"/>
          <w:lang w:val="en"/>
        </w:rPr>
        <w:t>PWH</w:t>
      </w:r>
      <w:r w:rsidRPr="003D56BE">
        <w:rPr>
          <w:b/>
          <w:sz w:val="24"/>
          <w:szCs w:val="24"/>
          <w:lang w:val="en"/>
        </w:rPr>
        <w:t xml:space="preserve"> presenting </w:t>
      </w:r>
      <w:r w:rsidR="005363C3" w:rsidRPr="003D56BE">
        <w:rPr>
          <w:b/>
          <w:sz w:val="24"/>
          <w:szCs w:val="24"/>
          <w:lang w:val="en"/>
        </w:rPr>
        <w:t xml:space="preserve">with advanced </w:t>
      </w:r>
      <w:r w:rsidR="00110669" w:rsidRPr="003D56BE">
        <w:rPr>
          <w:b/>
          <w:sz w:val="24"/>
          <w:szCs w:val="24"/>
          <w:lang w:val="en"/>
        </w:rPr>
        <w:t>HIV</w:t>
      </w:r>
      <w:r w:rsidR="005363C3" w:rsidRPr="003D56BE">
        <w:rPr>
          <w:b/>
          <w:sz w:val="24"/>
          <w:szCs w:val="24"/>
          <w:lang w:val="en"/>
        </w:rPr>
        <w:t xml:space="preserve"> disease</w:t>
      </w:r>
      <w:r w:rsidRPr="003D56BE">
        <w:rPr>
          <w:b/>
          <w:sz w:val="24"/>
          <w:szCs w:val="24"/>
          <w:lang w:val="en"/>
        </w:rPr>
        <w:t xml:space="preserve"> (with AIDS or with CD4 &lt; 200/mm</w:t>
      </w:r>
      <w:r w:rsidRPr="003D56BE">
        <w:rPr>
          <w:b/>
          <w:sz w:val="24"/>
          <w:szCs w:val="24"/>
          <w:vertAlign w:val="superscript"/>
          <w:lang w:val="en"/>
        </w:rPr>
        <w:t>3</w:t>
      </w:r>
      <w:r w:rsidRPr="003D56BE">
        <w:rPr>
          <w:b/>
          <w:sz w:val="24"/>
          <w:szCs w:val="24"/>
          <w:lang w:val="en"/>
        </w:rPr>
        <w:t>, not during primary infection)</w:t>
      </w:r>
    </w:p>
    <w:p w14:paraId="2A72573E" w14:textId="77777777" w:rsidR="00C76E41" w:rsidRPr="003D56BE" w:rsidRDefault="00C76E41" w:rsidP="00C76E41">
      <w:pPr>
        <w:ind w:left="1440"/>
        <w:rPr>
          <w:sz w:val="24"/>
          <w:szCs w:val="24"/>
          <w:lang w:val="en"/>
        </w:rPr>
      </w:pPr>
    </w:p>
    <w:p w14:paraId="7F89AA14" w14:textId="77777777" w:rsidR="00C76E41" w:rsidRPr="003D56BE" w:rsidRDefault="00C76E41" w:rsidP="00C76E41">
      <w:pPr>
        <w:tabs>
          <w:tab w:val="left" w:pos="0"/>
        </w:tabs>
        <w:adjustRightInd w:val="0"/>
        <w:spacing w:before="10" w:after="10"/>
        <w:jc w:val="both"/>
        <w:rPr>
          <w:rFonts w:ascii="Arial" w:hAnsi="Arial" w:cs="Arial"/>
          <w:bCs/>
          <w:color w:val="000000"/>
          <w:lang w:val="en-US"/>
        </w:rPr>
      </w:pPr>
      <w:r w:rsidRPr="003D56BE">
        <w:rPr>
          <w:rFonts w:ascii="Calibri" w:hAnsi="Calibri" w:cs="Arial"/>
          <w:b/>
          <w:bCs/>
          <w:color w:val="000000"/>
          <w:lang w:val="en"/>
        </w:rPr>
        <w:t>a)</w:t>
      </w:r>
      <w:r w:rsidRPr="003D56BE">
        <w:rPr>
          <w:rFonts w:ascii="Calibri" w:hAnsi="Calibri" w:cs="Arial"/>
          <w:bCs/>
          <w:color w:val="000000"/>
          <w:lang w:val="en"/>
        </w:rPr>
        <w:t xml:space="preserve"> </w:t>
      </w:r>
      <w:r w:rsidRPr="003D56BE">
        <w:rPr>
          <w:rFonts w:ascii="Arial" w:hAnsi="Arial" w:cs="Arial"/>
          <w:b/>
          <w:bCs/>
          <w:color w:val="000000"/>
          <w:lang w:val="en-US"/>
        </w:rPr>
        <w:t>Integrase inhibitor</w:t>
      </w:r>
      <w:r w:rsidRPr="003D56BE">
        <w:rPr>
          <w:lang w:val="en-GB"/>
        </w:rPr>
        <w:t xml:space="preserve"> </w:t>
      </w:r>
      <w:r w:rsidRPr="003D56BE">
        <w:rPr>
          <w:rFonts w:ascii="Calibri" w:hAnsi="Calibri"/>
          <w:b/>
          <w:lang w:val="en-GB"/>
        </w:rPr>
        <w:t>(INSTI: integrase strand-transfer inhibitor)</w:t>
      </w:r>
    </w:p>
    <w:p w14:paraId="5F4EC92F" w14:textId="77777777" w:rsidR="00C76E41" w:rsidRPr="003D56BE" w:rsidRDefault="00C76E41" w:rsidP="00C76E41">
      <w:pPr>
        <w:adjustRightInd w:val="0"/>
        <w:spacing w:before="10" w:after="10"/>
        <w:jc w:val="both"/>
        <w:rPr>
          <w:noProof/>
          <w:lang w:eastAsia="fr-FR"/>
        </w:rPr>
      </w:pPr>
      <w:r w:rsidRPr="003D56BE">
        <w:rPr>
          <w:noProof/>
          <w:lang w:eastAsia="fr-FR"/>
        </w:rPr>
        <w:drawing>
          <wp:inline distT="0" distB="0" distL="0" distR="0" wp14:anchorId="401B2A0B" wp14:editId="6D28D158">
            <wp:extent cx="2734945" cy="1916430"/>
            <wp:effectExtent l="0" t="0" r="8255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BE">
        <w:rPr>
          <w:noProof/>
          <w:lang w:eastAsia="fr-FR"/>
        </w:rPr>
        <w:drawing>
          <wp:inline distT="0" distB="0" distL="0" distR="0" wp14:anchorId="51F405A5" wp14:editId="19895B58">
            <wp:extent cx="2734945" cy="1916430"/>
            <wp:effectExtent l="0" t="0" r="8255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BE">
        <w:rPr>
          <w:noProof/>
          <w:lang w:eastAsia="fr-FR"/>
        </w:rPr>
        <w:t xml:space="preserve">    </w:t>
      </w:r>
      <w:r w:rsidRPr="003D56BE">
        <w:rPr>
          <w:noProof/>
          <w:lang w:eastAsia="fr-FR"/>
        </w:rPr>
        <w:drawing>
          <wp:inline distT="0" distB="0" distL="0" distR="0" wp14:anchorId="4581EEA0" wp14:editId="24AC37AF">
            <wp:extent cx="2734945" cy="1916430"/>
            <wp:effectExtent l="0" t="0" r="8255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8FD18" w14:textId="77777777" w:rsidR="00C76E41" w:rsidRPr="003D56BE" w:rsidRDefault="00C76E41" w:rsidP="00C76E41">
      <w:pPr>
        <w:adjustRightInd w:val="0"/>
        <w:spacing w:before="10" w:after="10"/>
        <w:jc w:val="both"/>
        <w:rPr>
          <w:rFonts w:ascii="Calibri" w:hAnsi="Calibri" w:cs="Arial"/>
          <w:bCs/>
          <w:color w:val="000000"/>
        </w:rPr>
      </w:pPr>
      <w:r w:rsidRPr="003D56BE">
        <w:rPr>
          <w:rFonts w:ascii="Calibri" w:hAnsi="Calibri" w:cs="Arial"/>
          <w:b/>
          <w:bCs/>
          <w:color w:val="000000"/>
        </w:rPr>
        <w:t>b)</w:t>
      </w:r>
      <w:r w:rsidRPr="003D56BE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D56BE">
        <w:rPr>
          <w:rFonts w:ascii="Calibri" w:hAnsi="Calibri" w:cs="Arial"/>
          <w:b/>
          <w:bCs/>
          <w:color w:val="000000"/>
        </w:rPr>
        <w:t>Protease</w:t>
      </w:r>
      <w:proofErr w:type="spellEnd"/>
      <w:r w:rsidRPr="003D56BE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3D56BE">
        <w:rPr>
          <w:rFonts w:ascii="Calibri" w:hAnsi="Calibri" w:cs="Arial"/>
          <w:b/>
          <w:bCs/>
          <w:color w:val="000000"/>
        </w:rPr>
        <w:t>inhibitor</w:t>
      </w:r>
      <w:proofErr w:type="spellEnd"/>
      <w:r w:rsidRPr="003D56BE">
        <w:rPr>
          <w:rFonts w:ascii="Calibri" w:hAnsi="Calibri" w:cs="Arial"/>
          <w:b/>
          <w:bCs/>
          <w:color w:val="000000"/>
        </w:rPr>
        <w:t xml:space="preserve"> (PI)</w:t>
      </w:r>
    </w:p>
    <w:p w14:paraId="5E626692" w14:textId="77777777" w:rsidR="00C76E41" w:rsidRPr="003D56BE" w:rsidRDefault="00C76E41" w:rsidP="00C76E41">
      <w:pPr>
        <w:adjustRightInd w:val="0"/>
        <w:spacing w:before="10" w:after="10"/>
        <w:jc w:val="both"/>
        <w:rPr>
          <w:rFonts w:ascii="Arial" w:hAnsi="Arial" w:cs="Arial"/>
          <w:b/>
          <w:bCs/>
          <w:color w:val="000000"/>
        </w:rPr>
      </w:pPr>
      <w:r w:rsidRPr="003D56BE">
        <w:rPr>
          <w:noProof/>
          <w:lang w:eastAsia="fr-FR"/>
        </w:rPr>
        <w:drawing>
          <wp:inline distT="0" distB="0" distL="0" distR="0" wp14:anchorId="7DE0F9F4" wp14:editId="3AE20D7C">
            <wp:extent cx="2734945" cy="1916430"/>
            <wp:effectExtent l="0" t="0" r="8255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BE">
        <w:rPr>
          <w:noProof/>
          <w:lang w:eastAsia="fr-FR"/>
        </w:rPr>
        <w:drawing>
          <wp:inline distT="0" distB="0" distL="0" distR="0" wp14:anchorId="0D2C3407" wp14:editId="73D4AC2F">
            <wp:extent cx="2734945" cy="190817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BE">
        <w:rPr>
          <w:rFonts w:ascii="Arial" w:hAnsi="Arial" w:cs="Arial"/>
          <w:bCs/>
          <w:color w:val="000000"/>
        </w:rPr>
        <w:t xml:space="preserve"> </w:t>
      </w:r>
    </w:p>
    <w:p w14:paraId="0005DBC4" w14:textId="77777777" w:rsidR="00C76E41" w:rsidRPr="003D56BE" w:rsidRDefault="00C76E41" w:rsidP="00C76E41">
      <w:pPr>
        <w:adjustRightInd w:val="0"/>
        <w:spacing w:before="10" w:after="10"/>
        <w:jc w:val="both"/>
        <w:rPr>
          <w:rFonts w:ascii="Calibri" w:hAnsi="Calibri" w:cs="Arial"/>
          <w:bCs/>
          <w:color w:val="000000"/>
        </w:rPr>
      </w:pPr>
      <w:r w:rsidRPr="003D56BE">
        <w:rPr>
          <w:rFonts w:ascii="Calibri" w:hAnsi="Calibri" w:cs="Arial"/>
          <w:b/>
          <w:bCs/>
          <w:color w:val="000000"/>
        </w:rPr>
        <w:t xml:space="preserve">c) </w:t>
      </w:r>
      <w:r w:rsidRPr="003D56BE">
        <w:rPr>
          <w:rFonts w:ascii="Calibri" w:hAnsi="Calibri" w:cs="Arial"/>
          <w:b/>
          <w:bCs/>
          <w:color w:val="000000"/>
          <w:sz w:val="18"/>
          <w:szCs w:val="18"/>
        </w:rPr>
        <w:t>Non-</w:t>
      </w:r>
      <w:proofErr w:type="spellStart"/>
      <w:r w:rsidRPr="003D56BE">
        <w:rPr>
          <w:rFonts w:ascii="Calibri" w:hAnsi="Calibri" w:cs="Arial"/>
          <w:b/>
          <w:bCs/>
          <w:color w:val="000000"/>
          <w:sz w:val="18"/>
          <w:szCs w:val="18"/>
        </w:rPr>
        <w:t>nucleoside</w:t>
      </w:r>
      <w:proofErr w:type="spellEnd"/>
      <w:r w:rsidRPr="003D56BE">
        <w:rPr>
          <w:rFonts w:ascii="Calibri" w:hAnsi="Calibri" w:cs="Arial"/>
          <w:b/>
          <w:bCs/>
          <w:color w:val="000000"/>
          <w:sz w:val="18"/>
          <w:szCs w:val="18"/>
        </w:rPr>
        <w:t xml:space="preserve"> reverse transcriptase </w:t>
      </w:r>
      <w:proofErr w:type="spellStart"/>
      <w:r w:rsidRPr="003D56BE">
        <w:rPr>
          <w:rFonts w:ascii="Calibri" w:hAnsi="Calibri" w:cs="Arial"/>
          <w:b/>
          <w:bCs/>
          <w:color w:val="000000"/>
          <w:sz w:val="18"/>
          <w:szCs w:val="18"/>
        </w:rPr>
        <w:t>inhibitor</w:t>
      </w:r>
      <w:proofErr w:type="spellEnd"/>
      <w:r w:rsidRPr="003D56BE">
        <w:rPr>
          <w:rFonts w:ascii="Calibri" w:hAnsi="Calibri" w:cs="Arial"/>
          <w:b/>
          <w:bCs/>
          <w:color w:val="000000"/>
          <w:sz w:val="18"/>
          <w:szCs w:val="18"/>
        </w:rPr>
        <w:t xml:space="preserve"> (NNRTI)</w:t>
      </w:r>
    </w:p>
    <w:p w14:paraId="7BCC90D1" w14:textId="77777777" w:rsidR="00C76E41" w:rsidRPr="00525B07" w:rsidRDefault="00C76E41" w:rsidP="00C76E41">
      <w:pPr>
        <w:adjustRightInd w:val="0"/>
        <w:spacing w:before="10" w:after="10"/>
        <w:jc w:val="both"/>
        <w:rPr>
          <w:rFonts w:ascii="Arial" w:hAnsi="Arial" w:cs="Arial"/>
          <w:bCs/>
          <w:color w:val="000000"/>
        </w:rPr>
      </w:pPr>
      <w:r w:rsidRPr="003D56BE">
        <w:rPr>
          <w:noProof/>
          <w:lang w:eastAsia="fr-FR"/>
        </w:rPr>
        <w:drawing>
          <wp:inline distT="0" distB="0" distL="0" distR="0" wp14:anchorId="40DE7764" wp14:editId="31971BF5">
            <wp:extent cx="2734945" cy="1916430"/>
            <wp:effectExtent l="0" t="0" r="825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BE">
        <w:rPr>
          <w:noProof/>
          <w:lang w:eastAsia="fr-FR"/>
        </w:rPr>
        <w:drawing>
          <wp:inline distT="0" distB="0" distL="0" distR="0" wp14:anchorId="0D185DAC" wp14:editId="7ACE56E3">
            <wp:extent cx="2734945" cy="1916430"/>
            <wp:effectExtent l="0" t="0" r="825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B07">
        <w:rPr>
          <w:rFonts w:ascii="Arial" w:hAnsi="Arial" w:cs="Arial"/>
          <w:bCs/>
          <w:color w:val="000000"/>
        </w:rPr>
        <w:tab/>
      </w:r>
    </w:p>
    <w:p w14:paraId="71DC9EFB" w14:textId="77777777" w:rsidR="00C76E41" w:rsidRPr="00265505" w:rsidRDefault="00C76E41" w:rsidP="00C76E41">
      <w:pPr>
        <w:tabs>
          <w:tab w:val="left" w:pos="1050"/>
        </w:tabs>
        <w:rPr>
          <w:rFonts w:ascii="Arial" w:hAnsi="Arial" w:cs="Arial"/>
          <w:sz w:val="24"/>
          <w:szCs w:val="24"/>
          <w:lang w:val="en-US"/>
        </w:rPr>
      </w:pPr>
    </w:p>
    <w:p w14:paraId="37CBF0F4" w14:textId="77777777" w:rsidR="00FF4C74" w:rsidRDefault="00FF4C74"/>
    <w:sectPr w:rsidR="00FF4C74" w:rsidSect="00C76E41">
      <w:headerReference w:type="default" r:id="rId21"/>
      <w:footerReference w:type="even" r:id="rId22"/>
      <w:footerReference w:type="default" r:id="rId23"/>
      <w:pgSz w:w="11900" w:h="16820" w:code="9"/>
      <w:pgMar w:top="360" w:right="908" w:bottom="360" w:left="1211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6E07" w14:textId="77777777" w:rsidR="0047528B" w:rsidRDefault="0047528B">
      <w:r>
        <w:separator/>
      </w:r>
    </w:p>
  </w:endnote>
  <w:endnote w:type="continuationSeparator" w:id="0">
    <w:p w14:paraId="44936A1D" w14:textId="77777777" w:rsidR="0047528B" w:rsidRDefault="0047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6B99" w14:textId="77777777" w:rsidR="00CC6681" w:rsidRDefault="00CC6681" w:rsidP="00E420E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278BD2" w14:textId="77777777" w:rsidR="00CC6681" w:rsidRDefault="00CC6681" w:rsidP="00E420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1C7B" w14:textId="77777777" w:rsidR="00CC6681" w:rsidRDefault="00CC6681" w:rsidP="00E420E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3628A3BA" w14:textId="77777777" w:rsidR="00CC6681" w:rsidRDefault="00CC6681" w:rsidP="00E420E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722E" w14:textId="77777777" w:rsidR="0047528B" w:rsidRDefault="0047528B">
      <w:r>
        <w:separator/>
      </w:r>
    </w:p>
  </w:footnote>
  <w:footnote w:type="continuationSeparator" w:id="0">
    <w:p w14:paraId="424DCC07" w14:textId="77777777" w:rsidR="0047528B" w:rsidRDefault="0047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4D12" w14:textId="77777777" w:rsidR="00CC6681" w:rsidRDefault="00CC6681"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AE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21925"/>
    <w:multiLevelType w:val="hybridMultilevel"/>
    <w:tmpl w:val="62F4A42C"/>
    <w:lvl w:ilvl="0" w:tplc="02E8D4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451A"/>
    <w:multiLevelType w:val="hybridMultilevel"/>
    <w:tmpl w:val="E89664F2"/>
    <w:lvl w:ilvl="0" w:tplc="26A614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749E"/>
    <w:multiLevelType w:val="hybridMultilevel"/>
    <w:tmpl w:val="3DAA246A"/>
    <w:lvl w:ilvl="0" w:tplc="F96C45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7C5179"/>
    <w:multiLevelType w:val="hybridMultilevel"/>
    <w:tmpl w:val="2F2040CC"/>
    <w:lvl w:ilvl="0" w:tplc="1EE69C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4A08CE"/>
    <w:multiLevelType w:val="hybridMultilevel"/>
    <w:tmpl w:val="E89664F2"/>
    <w:lvl w:ilvl="0" w:tplc="26A614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C24"/>
    <w:multiLevelType w:val="hybridMultilevel"/>
    <w:tmpl w:val="EDE400C4"/>
    <w:lvl w:ilvl="0" w:tplc="B1768404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2135F"/>
    <w:multiLevelType w:val="hybridMultilevel"/>
    <w:tmpl w:val="2F2040CC"/>
    <w:lvl w:ilvl="0" w:tplc="1EE69C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CD7CAD"/>
    <w:multiLevelType w:val="hybridMultilevel"/>
    <w:tmpl w:val="3B5CA98A"/>
    <w:lvl w:ilvl="0" w:tplc="DC8C8F3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41"/>
    <w:rsid w:val="000C4F8F"/>
    <w:rsid w:val="000D5C15"/>
    <w:rsid w:val="00110669"/>
    <w:rsid w:val="001747D2"/>
    <w:rsid w:val="0017495C"/>
    <w:rsid w:val="0031075A"/>
    <w:rsid w:val="00386548"/>
    <w:rsid w:val="003D1678"/>
    <w:rsid w:val="003D56BE"/>
    <w:rsid w:val="003F5FC0"/>
    <w:rsid w:val="0047528B"/>
    <w:rsid w:val="005363C3"/>
    <w:rsid w:val="005A3660"/>
    <w:rsid w:val="007075C0"/>
    <w:rsid w:val="0079682F"/>
    <w:rsid w:val="007E5A2C"/>
    <w:rsid w:val="007F2B09"/>
    <w:rsid w:val="00814E4C"/>
    <w:rsid w:val="00914F4D"/>
    <w:rsid w:val="00A03F07"/>
    <w:rsid w:val="00B214D1"/>
    <w:rsid w:val="00B600AF"/>
    <w:rsid w:val="00BB39EE"/>
    <w:rsid w:val="00C62728"/>
    <w:rsid w:val="00C76E41"/>
    <w:rsid w:val="00CC6681"/>
    <w:rsid w:val="00CF47D5"/>
    <w:rsid w:val="00D22A29"/>
    <w:rsid w:val="00DC012A"/>
    <w:rsid w:val="00E420E2"/>
    <w:rsid w:val="00E91787"/>
    <w:rsid w:val="00EA2F64"/>
    <w:rsid w:val="00EE395D"/>
    <w:rsid w:val="00F877A3"/>
    <w:rsid w:val="00F87AC8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ACC4"/>
  <w15:chartTrackingRefBased/>
  <w15:docId w15:val="{5448097B-9546-42DD-B81A-2169B1D6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E41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C76E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6E41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C76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E41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Numrodepage">
    <w:name w:val="page number"/>
    <w:uiPriority w:val="99"/>
    <w:semiHidden/>
    <w:unhideWhenUsed/>
    <w:rsid w:val="00C76E41"/>
  </w:style>
  <w:style w:type="paragraph" w:customStyle="1" w:styleId="p1">
    <w:name w:val="p1"/>
    <w:basedOn w:val="Normal"/>
    <w:rsid w:val="00C76E41"/>
    <w:pPr>
      <w:autoSpaceDE/>
      <w:autoSpaceDN/>
    </w:pPr>
    <w:rPr>
      <w:rFonts w:ascii="Courier New" w:hAnsi="Courier New" w:cs="Courier New"/>
      <w:color w:val="942193"/>
      <w:sz w:val="15"/>
      <w:szCs w:val="15"/>
    </w:rPr>
  </w:style>
  <w:style w:type="character" w:customStyle="1" w:styleId="s1">
    <w:name w:val="s1"/>
    <w:rsid w:val="00C76E41"/>
    <w:rPr>
      <w:color w:val="000000"/>
    </w:rPr>
  </w:style>
  <w:style w:type="paragraph" w:styleId="En-tte">
    <w:name w:val="header"/>
    <w:basedOn w:val="Normal"/>
    <w:link w:val="En-tteCar"/>
    <w:uiPriority w:val="99"/>
    <w:unhideWhenUsed/>
    <w:rsid w:val="00C76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E41"/>
    <w:rPr>
      <w:rFonts w:ascii="Times New Roman" w:eastAsia="MS Mincho" w:hAnsi="Times New Roman" w:cs="Times New Roman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C76E41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aliases w:val="légende"/>
    <w:basedOn w:val="Normal"/>
    <w:next w:val="Normal"/>
    <w:link w:val="LgendeCar"/>
    <w:uiPriority w:val="99"/>
    <w:qFormat/>
    <w:rsid w:val="00C76E41"/>
    <w:pPr>
      <w:autoSpaceDE/>
      <w:autoSpaceDN/>
      <w:spacing w:after="120"/>
      <w:jc w:val="both"/>
    </w:pPr>
    <w:rPr>
      <w:rFonts w:ascii="Arial" w:eastAsia="Times" w:hAnsi="Arial"/>
      <w:b/>
      <w:bCs/>
    </w:rPr>
  </w:style>
  <w:style w:type="character" w:customStyle="1" w:styleId="LgendeCar">
    <w:name w:val="Légende Car"/>
    <w:aliases w:val="légende Car"/>
    <w:link w:val="Lgende"/>
    <w:uiPriority w:val="99"/>
    <w:rsid w:val="00C76E41"/>
    <w:rPr>
      <w:rFonts w:ascii="Arial" w:eastAsia="Times" w:hAnsi="Arial" w:cs="Times New Roman"/>
      <w:b/>
      <w:bCs/>
      <w:sz w:val="20"/>
      <w:szCs w:val="20"/>
      <w:lang w:eastAsia="ja-JP"/>
    </w:rPr>
  </w:style>
  <w:style w:type="character" w:customStyle="1" w:styleId="apple-converted-space">
    <w:name w:val="apple-converted-space"/>
    <w:rsid w:val="00C76E41"/>
  </w:style>
  <w:style w:type="character" w:styleId="Marquedecommentaire">
    <w:name w:val="annotation reference"/>
    <w:uiPriority w:val="99"/>
    <w:semiHidden/>
    <w:unhideWhenUsed/>
    <w:rsid w:val="00C76E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6E41"/>
    <w:pPr>
      <w:autoSpaceDE/>
      <w:autoSpaceDN/>
      <w:spacing w:after="200"/>
    </w:pPr>
    <w:rPr>
      <w:rFonts w:ascii="Calibri" w:eastAsia="Times New Roman" w:hAnsi="Calibri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6E41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E4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41"/>
    <w:rPr>
      <w:rFonts w:ascii="Times New Roman" w:eastAsia="MS Mincho" w:hAnsi="Times New Roman" w:cs="Times New Roman"/>
      <w:sz w:val="18"/>
      <w:szCs w:val="18"/>
      <w:lang w:eastAsia="ja-JP"/>
    </w:rPr>
  </w:style>
  <w:style w:type="character" w:customStyle="1" w:styleId="holder">
    <w:name w:val="holder"/>
    <w:rsid w:val="00C76E41"/>
  </w:style>
  <w:style w:type="character" w:styleId="Lienhypertexte">
    <w:name w:val="Hyperlink"/>
    <w:uiPriority w:val="99"/>
    <w:semiHidden/>
    <w:unhideWhenUsed/>
    <w:rsid w:val="00C76E41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6E41"/>
    <w:pPr>
      <w:autoSpaceDE w:val="0"/>
      <w:autoSpaceDN w:val="0"/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6E4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Rvision">
    <w:name w:val="Revision"/>
    <w:hidden/>
    <w:uiPriority w:val="99"/>
    <w:unhideWhenUsed/>
    <w:rsid w:val="00C76E4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76E4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3697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GRABAR</dc:creator>
  <cp:keywords/>
  <dc:description/>
  <cp:lastModifiedBy>Sophie GRABAR</cp:lastModifiedBy>
  <cp:revision>4</cp:revision>
  <cp:lastPrinted>2023-01-18T14:32:00Z</cp:lastPrinted>
  <dcterms:created xsi:type="dcterms:W3CDTF">2023-01-18T16:33:00Z</dcterms:created>
  <dcterms:modified xsi:type="dcterms:W3CDTF">2023-01-18T16:34:00Z</dcterms:modified>
</cp:coreProperties>
</file>